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370430958" r:id="rId9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8435BF" w:rsidRDefault="00F92985" w:rsidP="008435BF">
      <w:pPr>
        <w:tabs>
          <w:tab w:val="left" w:pos="7200"/>
        </w:tabs>
        <w:jc w:val="both"/>
      </w:pPr>
      <w:r>
        <w:t>22</w:t>
      </w:r>
      <w:r w:rsidR="008435BF">
        <w:t>.</w:t>
      </w:r>
      <w:r>
        <w:t>06</w:t>
      </w:r>
      <w:r w:rsidR="008435BF">
        <w:t>.20</w:t>
      </w:r>
      <w:r w:rsidR="00AC3C28">
        <w:t>1</w:t>
      </w:r>
      <w:r w:rsidR="00113636">
        <w:t>1</w:t>
      </w:r>
      <w:r w:rsidR="008435BF">
        <w:t xml:space="preserve">                                                                         </w:t>
      </w:r>
      <w:r>
        <w:t xml:space="preserve">                      </w:t>
      </w:r>
      <w:r w:rsidR="008435BF">
        <w:t xml:space="preserve">     № </w:t>
      </w:r>
      <w:r>
        <w:t>265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435BF" w:rsidRPr="00E251C6" w:rsidTr="000603C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4411A" w:rsidRDefault="0034411A" w:rsidP="0034411A">
            <w:pPr>
              <w:jc w:val="both"/>
            </w:pPr>
            <w:r>
              <w:t>Об     утверждении    Порядка     проведения экспертизы    проектов   административных регламентов предоставления муниципальных</w:t>
            </w:r>
          </w:p>
          <w:p w:rsidR="00C66604" w:rsidRPr="00F92BA7" w:rsidRDefault="00F92985" w:rsidP="00C66604">
            <w:pPr>
              <w:jc w:val="both"/>
            </w:pPr>
            <w:r>
              <w:t>у</w:t>
            </w:r>
            <w:r w:rsidR="0034411A">
              <w:t>слуг</w:t>
            </w:r>
            <w:r>
              <w:t>, разработанных отделами администрации Весьегонского района и муниципальными учреждениями Весьегонского района</w:t>
            </w:r>
          </w:p>
          <w:p w:rsidR="008435BF" w:rsidRPr="00F92BA7" w:rsidRDefault="008435BF" w:rsidP="0034411A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0603C6" w:rsidRPr="000603C6" w:rsidRDefault="000603C6" w:rsidP="000603C6">
      <w:pPr>
        <w:ind w:firstLine="708"/>
        <w:jc w:val="both"/>
        <w:rPr>
          <w:b/>
        </w:rPr>
      </w:pPr>
    </w:p>
    <w:p w:rsidR="00C6021C" w:rsidRDefault="0034411A" w:rsidP="008B2DF4">
      <w:pPr>
        <w:ind w:firstLine="708"/>
        <w:jc w:val="both"/>
      </w:pPr>
      <w:r w:rsidRPr="0034411A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</w:p>
    <w:p w:rsidR="0034411A" w:rsidRDefault="0034411A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34411A" w:rsidRDefault="0034411A" w:rsidP="0034411A">
      <w:pPr>
        <w:ind w:firstLine="720"/>
        <w:jc w:val="both"/>
      </w:pPr>
      <w:r>
        <w:t xml:space="preserve">1. Утвердить Порядок проведения экспертизы проектов административных регламентов предоставления муниципальных услуг, разработанных </w:t>
      </w:r>
      <w:r w:rsidR="00C66604" w:rsidRPr="0035785D">
        <w:t xml:space="preserve">отделами </w:t>
      </w:r>
      <w:r w:rsidR="00C66604">
        <w:t>а</w:t>
      </w:r>
      <w:r w:rsidR="00C66604" w:rsidRPr="0035785D">
        <w:t xml:space="preserve">дминистрации </w:t>
      </w:r>
      <w:r w:rsidR="00C66604">
        <w:t>Весьегонского</w:t>
      </w:r>
      <w:r w:rsidR="00C66604" w:rsidRPr="0035785D">
        <w:t xml:space="preserve"> района и муниципальными учреждениями</w:t>
      </w:r>
      <w:r w:rsidR="00C66604">
        <w:t xml:space="preserve"> Весьегонского района</w:t>
      </w:r>
      <w:r>
        <w:t xml:space="preserve"> (прилагается).</w:t>
      </w:r>
    </w:p>
    <w:p w:rsidR="0034411A" w:rsidRDefault="0034411A" w:rsidP="0034411A">
      <w:pPr>
        <w:ind w:firstLine="720"/>
        <w:jc w:val="both"/>
      </w:pPr>
      <w:r>
        <w:t xml:space="preserve">2. Определить уполномоченным органом на проведение экспертизы проектов административных регламентов предоставления муниципальных услуг, разработанных </w:t>
      </w:r>
      <w:r w:rsidR="00C66604" w:rsidRPr="0035785D">
        <w:t xml:space="preserve">отделами </w:t>
      </w:r>
      <w:r w:rsidR="00C66604">
        <w:t>а</w:t>
      </w:r>
      <w:r w:rsidR="00C66604" w:rsidRPr="0035785D">
        <w:t xml:space="preserve">дминистрации </w:t>
      </w:r>
      <w:r w:rsidR="00C66604">
        <w:t>Весьегонского</w:t>
      </w:r>
      <w:r w:rsidR="00C66604" w:rsidRPr="0035785D">
        <w:t xml:space="preserve"> района и муниципальными учреждениями</w:t>
      </w:r>
      <w:r w:rsidR="00F92985">
        <w:t xml:space="preserve"> Весьегонского района</w:t>
      </w:r>
      <w:r>
        <w:t>, отдел правового обеспечения адм</w:t>
      </w:r>
      <w:r w:rsidR="00F92985">
        <w:t>инистрации Весьегонского района.</w:t>
      </w:r>
    </w:p>
    <w:p w:rsidR="0034411A" w:rsidRDefault="0034411A" w:rsidP="0034411A">
      <w:pPr>
        <w:ind w:firstLine="720"/>
        <w:jc w:val="both"/>
      </w:pPr>
      <w:r>
        <w:t xml:space="preserve">3. Настоящее постановление вступает в силу со дня его </w:t>
      </w:r>
      <w:r w:rsidR="00F92985">
        <w:t>принятия</w:t>
      </w:r>
      <w:r>
        <w:t>.</w:t>
      </w:r>
    </w:p>
    <w:p w:rsidR="007039E4" w:rsidRDefault="00C66604" w:rsidP="007039E4">
      <w:pPr>
        <w:ind w:firstLine="709"/>
        <w:jc w:val="both"/>
      </w:pPr>
      <w:r>
        <w:t>4</w:t>
      </w:r>
      <w:r w:rsidR="0034411A">
        <w:t>.</w:t>
      </w:r>
      <w:r w:rsidR="007039E4" w:rsidRPr="007039E4">
        <w:t xml:space="preserve"> </w:t>
      </w:r>
      <w:r w:rsidR="007039E4" w:rsidRPr="00B819F2">
        <w:t xml:space="preserve">Контроль за выполнением  настоящего </w:t>
      </w:r>
      <w:r w:rsidR="007039E4">
        <w:t>постановления</w:t>
      </w:r>
      <w:r w:rsidR="007039E4" w:rsidRPr="00B819F2">
        <w:t xml:space="preserve"> возложить на заместителя главы</w:t>
      </w:r>
      <w:r w:rsidR="007039E4">
        <w:t xml:space="preserve"> администрации </w:t>
      </w:r>
      <w:r w:rsidR="007039E4" w:rsidRPr="00B819F2">
        <w:t xml:space="preserve">района </w:t>
      </w:r>
      <w:r w:rsidR="00F92985">
        <w:t xml:space="preserve"> </w:t>
      </w:r>
      <w:r w:rsidR="007039E4" w:rsidRPr="00B819F2">
        <w:t xml:space="preserve"> Живописцеву</w:t>
      </w:r>
      <w:r w:rsidR="00F92985">
        <w:t xml:space="preserve"> Е.А</w:t>
      </w:r>
      <w:r w:rsidR="007039E4" w:rsidRPr="00B819F2">
        <w:t>.</w:t>
      </w:r>
    </w:p>
    <w:p w:rsidR="009F0943" w:rsidRDefault="009F0943" w:rsidP="0034411A">
      <w:pPr>
        <w:ind w:firstLine="720"/>
        <w:jc w:val="both"/>
      </w:pPr>
    </w:p>
    <w:p w:rsidR="00C66604" w:rsidRDefault="00C66604" w:rsidP="008435BF">
      <w:pPr>
        <w:tabs>
          <w:tab w:val="left" w:pos="6348"/>
        </w:tabs>
        <w:ind w:firstLine="720"/>
      </w:pPr>
    </w:p>
    <w:p w:rsidR="00C66604" w:rsidRDefault="00C66604" w:rsidP="008435BF">
      <w:pPr>
        <w:tabs>
          <w:tab w:val="left" w:pos="6348"/>
        </w:tabs>
        <w:ind w:firstLine="720"/>
      </w:pPr>
    </w:p>
    <w:p w:rsidR="008435BF" w:rsidRDefault="005B79A0" w:rsidP="008435BF">
      <w:pPr>
        <w:tabs>
          <w:tab w:val="left" w:pos="6348"/>
        </w:tabs>
        <w:ind w:firstLine="720"/>
      </w:pPr>
      <w:r>
        <w:rPr>
          <w:noProof/>
        </w:rPr>
        <w:pict>
          <v:shape id="_x0000_s1051" type="#_x0000_t75" style="position:absolute;left:0;text-align:left;margin-left:227pt;margin-top:12.8pt;width:85pt;height:48.35pt;z-index:1;mso-wrap-distance-left:504.05pt;mso-wrap-distance-right:504.05pt;mso-position-horizontal-relative:margin">
            <v:imagedata r:id="rId10" o:title=""/>
            <w10:wrap anchorx="margin"/>
          </v:shape>
        </w:pict>
      </w:r>
    </w:p>
    <w:p w:rsidR="00EB606D" w:rsidRDefault="00EB606D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F92985">
        <w:t xml:space="preserve"> </w:t>
      </w:r>
      <w:r w:rsidR="009E2426">
        <w:t>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7039E4" w:rsidRDefault="007039E4" w:rsidP="000147EF">
      <w:pPr>
        <w:tabs>
          <w:tab w:val="left" w:pos="6348"/>
        </w:tabs>
        <w:ind w:firstLine="720"/>
        <w:jc w:val="both"/>
      </w:pPr>
    </w:p>
    <w:p w:rsidR="007039E4" w:rsidRDefault="007039E4" w:rsidP="000147EF">
      <w:pPr>
        <w:tabs>
          <w:tab w:val="left" w:pos="6348"/>
        </w:tabs>
        <w:ind w:firstLine="720"/>
        <w:jc w:val="both"/>
      </w:pPr>
    </w:p>
    <w:p w:rsidR="007039E4" w:rsidRDefault="007039E4" w:rsidP="000147EF">
      <w:pPr>
        <w:tabs>
          <w:tab w:val="left" w:pos="6348"/>
        </w:tabs>
        <w:ind w:firstLine="720"/>
        <w:jc w:val="both"/>
      </w:pPr>
    </w:p>
    <w:p w:rsidR="007039E4" w:rsidRDefault="007039E4" w:rsidP="000147EF">
      <w:pPr>
        <w:tabs>
          <w:tab w:val="left" w:pos="6348"/>
        </w:tabs>
        <w:ind w:firstLine="720"/>
        <w:jc w:val="both"/>
      </w:pP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C76434" w:rsidRDefault="00C76434" w:rsidP="007039E4">
      <w:pPr>
        <w:tabs>
          <w:tab w:val="left" w:pos="6348"/>
        </w:tabs>
        <w:ind w:firstLine="720"/>
        <w:jc w:val="right"/>
        <w:rPr>
          <w:sz w:val="22"/>
        </w:rPr>
      </w:pPr>
    </w:p>
    <w:p w:rsidR="007039E4" w:rsidRDefault="007039E4" w:rsidP="007039E4">
      <w:pPr>
        <w:tabs>
          <w:tab w:val="left" w:pos="6348"/>
        </w:tabs>
        <w:ind w:firstLine="720"/>
        <w:jc w:val="right"/>
        <w:rPr>
          <w:sz w:val="22"/>
        </w:rPr>
      </w:pPr>
      <w:r w:rsidRPr="007039E4">
        <w:rPr>
          <w:sz w:val="22"/>
        </w:rPr>
        <w:t>Приложение</w:t>
      </w:r>
    </w:p>
    <w:p w:rsidR="00F92985" w:rsidRDefault="00F92985" w:rsidP="007039E4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>Утверждён</w:t>
      </w:r>
    </w:p>
    <w:p w:rsidR="007039E4" w:rsidRDefault="00F92985" w:rsidP="007039E4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 xml:space="preserve"> </w:t>
      </w:r>
      <w:r w:rsidR="007039E4" w:rsidRPr="007039E4">
        <w:rPr>
          <w:sz w:val="22"/>
        </w:rPr>
        <w:t xml:space="preserve"> </w:t>
      </w:r>
      <w:r w:rsidR="007039E4">
        <w:rPr>
          <w:sz w:val="22"/>
        </w:rPr>
        <w:t>п</w:t>
      </w:r>
      <w:r>
        <w:rPr>
          <w:sz w:val="22"/>
        </w:rPr>
        <w:t>остановлением</w:t>
      </w:r>
      <w:r w:rsidR="007039E4" w:rsidRPr="007039E4">
        <w:rPr>
          <w:sz w:val="22"/>
        </w:rPr>
        <w:t xml:space="preserve"> </w:t>
      </w:r>
      <w:r w:rsidR="007039E4">
        <w:rPr>
          <w:sz w:val="22"/>
        </w:rPr>
        <w:t>а</w:t>
      </w:r>
      <w:r w:rsidR="007039E4" w:rsidRPr="007039E4">
        <w:rPr>
          <w:sz w:val="22"/>
        </w:rPr>
        <w:t xml:space="preserve">дминистрации </w:t>
      </w:r>
    </w:p>
    <w:p w:rsidR="007039E4" w:rsidRDefault="007039E4" w:rsidP="007039E4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>Весьегонского</w:t>
      </w:r>
      <w:r w:rsidRPr="007039E4">
        <w:rPr>
          <w:sz w:val="22"/>
        </w:rPr>
        <w:t xml:space="preserve"> района </w:t>
      </w:r>
    </w:p>
    <w:p w:rsidR="007039E4" w:rsidRPr="007039E4" w:rsidRDefault="00F92985" w:rsidP="007039E4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>о</w:t>
      </w:r>
      <w:r w:rsidR="007039E4" w:rsidRPr="007039E4">
        <w:rPr>
          <w:sz w:val="22"/>
        </w:rPr>
        <w:t>т</w:t>
      </w:r>
      <w:r>
        <w:rPr>
          <w:sz w:val="22"/>
        </w:rPr>
        <w:t xml:space="preserve"> 22.06.2011</w:t>
      </w:r>
      <w:r w:rsidR="007039E4" w:rsidRPr="007039E4">
        <w:rPr>
          <w:sz w:val="22"/>
        </w:rPr>
        <w:t xml:space="preserve">  №</w:t>
      </w:r>
      <w:r>
        <w:rPr>
          <w:sz w:val="22"/>
        </w:rPr>
        <w:t xml:space="preserve"> 265</w:t>
      </w:r>
      <w:r w:rsidR="007039E4">
        <w:rPr>
          <w:sz w:val="22"/>
        </w:rPr>
        <w:t xml:space="preserve"> </w:t>
      </w:r>
    </w:p>
    <w:p w:rsidR="007039E4" w:rsidRPr="007039E4" w:rsidRDefault="007039E4" w:rsidP="007039E4">
      <w:pPr>
        <w:tabs>
          <w:tab w:val="left" w:pos="6348"/>
        </w:tabs>
        <w:ind w:firstLine="720"/>
        <w:jc w:val="right"/>
        <w:rPr>
          <w:sz w:val="22"/>
        </w:rPr>
      </w:pP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C76434" w:rsidRDefault="00C76434" w:rsidP="007039E4">
      <w:pPr>
        <w:tabs>
          <w:tab w:val="left" w:pos="6348"/>
        </w:tabs>
        <w:ind w:firstLine="720"/>
        <w:jc w:val="center"/>
        <w:rPr>
          <w:b/>
        </w:rPr>
      </w:pPr>
    </w:p>
    <w:p w:rsidR="007039E4" w:rsidRPr="007039E4" w:rsidRDefault="007039E4" w:rsidP="007039E4">
      <w:pPr>
        <w:tabs>
          <w:tab w:val="left" w:pos="6348"/>
        </w:tabs>
        <w:ind w:firstLine="720"/>
        <w:jc w:val="center"/>
        <w:rPr>
          <w:b/>
        </w:rPr>
      </w:pPr>
      <w:r w:rsidRPr="007039E4">
        <w:rPr>
          <w:b/>
        </w:rPr>
        <w:t>Порядок проведения экспертизы проектов</w:t>
      </w:r>
    </w:p>
    <w:p w:rsidR="007039E4" w:rsidRPr="007039E4" w:rsidRDefault="007039E4" w:rsidP="007039E4">
      <w:pPr>
        <w:tabs>
          <w:tab w:val="left" w:pos="6348"/>
        </w:tabs>
        <w:ind w:firstLine="720"/>
        <w:jc w:val="center"/>
        <w:rPr>
          <w:b/>
        </w:rPr>
      </w:pPr>
      <w:r w:rsidRPr="007039E4">
        <w:rPr>
          <w:b/>
        </w:rPr>
        <w:t>административных регламентов пред</w:t>
      </w:r>
      <w:r w:rsidR="00F71355">
        <w:rPr>
          <w:b/>
        </w:rPr>
        <w:t>оставления муниципальных услуг</w:t>
      </w:r>
      <w:r w:rsidR="00F92985">
        <w:rPr>
          <w:b/>
        </w:rPr>
        <w:t>,</w:t>
      </w:r>
      <w:r w:rsidR="00F92985" w:rsidRPr="00F92985">
        <w:t xml:space="preserve"> </w:t>
      </w:r>
      <w:r w:rsidR="00F92985" w:rsidRPr="00F92985">
        <w:rPr>
          <w:b/>
        </w:rPr>
        <w:t>разработанных отделами администрации Весьегонского района и муниципальными учреждениями Весьегонского района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C76434" w:rsidRDefault="00C76434" w:rsidP="007039E4">
      <w:pPr>
        <w:tabs>
          <w:tab w:val="left" w:pos="6348"/>
        </w:tabs>
        <w:ind w:firstLine="720"/>
        <w:jc w:val="both"/>
      </w:pPr>
    </w:p>
    <w:p w:rsidR="007039E4" w:rsidRDefault="007039E4" w:rsidP="00C76434">
      <w:pPr>
        <w:tabs>
          <w:tab w:val="left" w:pos="6348"/>
        </w:tabs>
        <w:ind w:firstLine="720"/>
        <w:jc w:val="center"/>
      </w:pPr>
      <w:r>
        <w:t>1. Общие положения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1.1. Настоящий Порядок проведения экспертизы проектов административных регламентов предоставления муниципальных услуг</w:t>
      </w:r>
      <w:r w:rsidR="0035785D">
        <w:t xml:space="preserve">, </w:t>
      </w:r>
      <w:r w:rsidR="00F92985">
        <w:t>разработанн</w:t>
      </w:r>
      <w:r w:rsidR="0035785D" w:rsidRPr="0035785D">
        <w:t xml:space="preserve">ых отделами </w:t>
      </w:r>
      <w:r w:rsidR="0035785D">
        <w:t>а</w:t>
      </w:r>
      <w:r w:rsidR="0035785D" w:rsidRPr="0035785D">
        <w:t xml:space="preserve">дминистрации </w:t>
      </w:r>
      <w:r w:rsidR="0035785D">
        <w:t>Весьегонского</w:t>
      </w:r>
      <w:r w:rsidR="0035785D" w:rsidRPr="0035785D">
        <w:t xml:space="preserve"> района и муниципальными учреждениями</w:t>
      </w:r>
      <w:r w:rsidR="0035785D">
        <w:t xml:space="preserve"> Весьегонского</w:t>
      </w:r>
      <w:r w:rsidR="0028188E">
        <w:t xml:space="preserve"> района </w:t>
      </w:r>
      <w:r>
        <w:t xml:space="preserve">(далее - Порядок), регулирует правоотношения, связанные с проведением уполномоченным органом администрации </w:t>
      </w:r>
      <w:r w:rsidR="00C76434">
        <w:t>Весьегонского</w:t>
      </w:r>
      <w:r w:rsidR="0032395F">
        <w:t xml:space="preserve"> </w:t>
      </w:r>
      <w:r>
        <w:t>района экспертизы проектов административных регламентов предоставления муниципальных услуг (далее - экспертиза).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 xml:space="preserve">1.2. Целями проведения экспертизы является оценка соответствия проектов административных регламентов предоставления муниципальных услуг, разработанных </w:t>
      </w:r>
      <w:r w:rsidR="0035785D" w:rsidRPr="0035785D">
        <w:t xml:space="preserve">отделами </w:t>
      </w:r>
      <w:r w:rsidR="0035785D">
        <w:t>а</w:t>
      </w:r>
      <w:r w:rsidR="0035785D" w:rsidRPr="0035785D">
        <w:t xml:space="preserve">дминистрации </w:t>
      </w:r>
      <w:r w:rsidR="0035785D">
        <w:t>Весьегонского</w:t>
      </w:r>
      <w:r w:rsidR="0035785D" w:rsidRPr="0035785D">
        <w:t xml:space="preserve"> района или муниципальными учреждениями</w:t>
      </w:r>
      <w:r w:rsidR="0035785D">
        <w:t xml:space="preserve"> </w:t>
      </w:r>
      <w:r w:rsidR="00C76434">
        <w:t>Весьегонского</w:t>
      </w:r>
      <w:r w:rsidR="0032395F">
        <w:t xml:space="preserve"> </w:t>
      </w:r>
      <w:r>
        <w:t xml:space="preserve">района (далее - проектов административных регламентов) требованиям, предъявляемым к ним Федеральным законом от 27.07.2010 №210-ФЗ «Об организации предоставления государственных и муниципальных услуг» (далее - Федеральный закон от 27.07.2010 №210-ФЗ), и принятыми в соответствии </w:t>
      </w:r>
      <w:r w:rsidR="00A94647">
        <w:t>с</w:t>
      </w:r>
      <w:r>
        <w:t xml:space="preserve"> ним иными нормативными правовыми актами, оценка учёта результатов независимой экспертизы проектов административных регламентов, проводимой в соответствии с действующим законодательством Российской Федерации.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1.3. Проведение экспертизы осуществляется для решения следующих задач: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 xml:space="preserve">1) обеспечение прав физических и юридических лиц на получение муниципальных услуг, предоставляемых </w:t>
      </w:r>
      <w:r w:rsidR="0035785D" w:rsidRPr="0035785D">
        <w:t xml:space="preserve">отделами </w:t>
      </w:r>
      <w:r w:rsidR="0035785D">
        <w:t>а</w:t>
      </w:r>
      <w:r w:rsidR="0035785D" w:rsidRPr="0035785D">
        <w:t xml:space="preserve">дминистрации </w:t>
      </w:r>
      <w:r w:rsidR="0035785D">
        <w:t>Весьегонского</w:t>
      </w:r>
      <w:r w:rsidR="0035785D" w:rsidRPr="0035785D">
        <w:t xml:space="preserve"> района и муниципальными учреждениями</w:t>
      </w:r>
      <w:r>
        <w:t xml:space="preserve"> </w:t>
      </w:r>
      <w:r w:rsidR="00C76434">
        <w:t>Весьегонского</w:t>
      </w:r>
      <w:r w:rsidR="0032395F">
        <w:t xml:space="preserve"> </w:t>
      </w:r>
      <w:r>
        <w:t>района (далее - муниципальные услуги), своевременно и в соответствии со стандартом предоставления муниципальных услуг;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2) организация предоставления полной, актуальной и достоверной информации о муниципальных услугах и порядке их предоставления;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 xml:space="preserve">3) обеспечение соответствия деятельности органов местного самоуправления </w:t>
      </w:r>
      <w:r w:rsidR="00C76434">
        <w:t>Весьегонского</w:t>
      </w:r>
      <w:r w:rsidR="0032395F">
        <w:t xml:space="preserve"> </w:t>
      </w:r>
      <w:r>
        <w:t xml:space="preserve">района по предоставлению муниципальных услуг требованиям действующего законодательства Российской Федерации, муниципальных правовых актов </w:t>
      </w:r>
      <w:r w:rsidR="00C76434">
        <w:t>Весьегонского</w:t>
      </w:r>
      <w:r w:rsidR="0032395F">
        <w:t xml:space="preserve"> </w:t>
      </w:r>
      <w:r>
        <w:t>района;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4) предоставление муниципальных услуг в электронной форме в порядке и на условиях, предусмотренных действующим законодательством Российской Федерации.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7039E4" w:rsidRDefault="007039E4" w:rsidP="00C76434">
      <w:pPr>
        <w:tabs>
          <w:tab w:val="left" w:pos="6348"/>
        </w:tabs>
        <w:ind w:firstLine="720"/>
        <w:jc w:val="center"/>
      </w:pPr>
      <w:r>
        <w:t>2. Принципы проведения экспертизы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2.1. Проведение экспертизы осуществляется в соответствии со следующими принципами: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lastRenderedPageBreak/>
        <w:t>1) 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№210-ФЗ и принимаемыми в соответствии с ним иными нормативными правовыми актами;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2) 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3) публичности административных регламентов предоставления муниципальных услуг;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4) оценки учета результатов независимой экспертизы в проектах административных регламентов;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5) обеспечения взаимосвязи требований ведения реестра муниципальных услуг с требованиями разработки проектов административных регламентов.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7039E4" w:rsidRDefault="007039E4" w:rsidP="00C76434">
      <w:pPr>
        <w:tabs>
          <w:tab w:val="left" w:pos="6348"/>
        </w:tabs>
        <w:ind w:firstLine="720"/>
        <w:jc w:val="center"/>
      </w:pPr>
      <w:r>
        <w:t>3. Порядок проведения экспертизы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3.1. Проведение экспертизы осуществляется отделом</w:t>
      </w:r>
      <w:r w:rsidR="0032395F">
        <w:t xml:space="preserve"> правового обеспечения</w:t>
      </w:r>
      <w:r>
        <w:t xml:space="preserve"> администрации </w:t>
      </w:r>
      <w:r w:rsidR="00C76434">
        <w:t>Весьегонского</w:t>
      </w:r>
      <w:r w:rsidR="0032395F">
        <w:t xml:space="preserve"> </w:t>
      </w:r>
      <w:r>
        <w:t>района (далее - уполномоченный орган).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 xml:space="preserve">3.2. Для проведения экспертизы </w:t>
      </w:r>
      <w:r w:rsidR="003E1160" w:rsidRPr="0035785D">
        <w:t>отдел</w:t>
      </w:r>
      <w:r w:rsidR="003E1160">
        <w:t>ы</w:t>
      </w:r>
      <w:r w:rsidR="003E1160" w:rsidRPr="0035785D">
        <w:t xml:space="preserve"> </w:t>
      </w:r>
      <w:r w:rsidR="003E1160">
        <w:t>а</w:t>
      </w:r>
      <w:r w:rsidR="003E1160" w:rsidRPr="0035785D">
        <w:t xml:space="preserve">дминистрации </w:t>
      </w:r>
      <w:r w:rsidR="003E1160">
        <w:t>Весьегонского</w:t>
      </w:r>
      <w:r w:rsidR="003E1160" w:rsidRPr="0035785D">
        <w:t xml:space="preserve"> района и муниципальны</w:t>
      </w:r>
      <w:r w:rsidR="003E1160">
        <w:t>е</w:t>
      </w:r>
      <w:r w:rsidR="003E1160" w:rsidRPr="0035785D">
        <w:t xml:space="preserve"> учреждения</w:t>
      </w:r>
      <w:r w:rsidR="003E1160">
        <w:t xml:space="preserve"> Весьегонского района</w:t>
      </w:r>
      <w:r>
        <w:t>, являющи</w:t>
      </w:r>
      <w:r w:rsidR="003E1160">
        <w:t>е</w:t>
      </w:r>
      <w:r>
        <w:t>ся разработчик</w:t>
      </w:r>
      <w:r w:rsidR="003E1160">
        <w:t>а</w:t>
      </w:r>
      <w:r>
        <w:t>м</w:t>
      </w:r>
      <w:r w:rsidR="003E1160">
        <w:t>и</w:t>
      </w:r>
      <w:r>
        <w:t xml:space="preserve"> административного регламента (далее - орган, являющийся разработчиком административного регламента), направля</w:t>
      </w:r>
      <w:r w:rsidR="003E1160">
        <w:t>ю</w:t>
      </w:r>
      <w:r>
        <w:t>т в уполномоченный орган: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2</w:t>
      </w:r>
      <w:r>
        <w:t xml:space="preserve">.1 проект постановления администрации </w:t>
      </w:r>
      <w:r w:rsidR="00C76434">
        <w:t>Весьегонского</w:t>
      </w:r>
      <w:r w:rsidR="0032395F">
        <w:t xml:space="preserve"> </w:t>
      </w:r>
      <w:r>
        <w:t>района об утверждении административного регламента (далее - проект постановления);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2</w:t>
      </w:r>
      <w:r>
        <w:t>.2 проект административного регламента;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2</w:t>
      </w:r>
      <w:r>
        <w:t xml:space="preserve">.3 пояснительную записку к проекту постановления, в которой указываются следующие сведения: 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 xml:space="preserve">- о размещении проекта административного регламента в сети Интернет на официальном сайте администрации </w:t>
      </w:r>
      <w:r w:rsidR="00F92985">
        <w:t>муниципального образования «Весьегонский район»</w:t>
      </w:r>
      <w:r>
        <w:t>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 xml:space="preserve">-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администрации </w:t>
      </w:r>
      <w:r w:rsidR="00F92985">
        <w:t xml:space="preserve"> муниципального образования «Весьегонский район»;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о результатах независимой экспертизы;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о решениях органа, являющегося разработчиком административного регламента, принятых по результатам независимой экспертизы;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2</w:t>
      </w:r>
      <w:r>
        <w:t>.4 заключение, составленное по результатам независимой экспертизы (при наличии);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2</w:t>
      </w:r>
      <w:r>
        <w:t>.5 справку об учете замечаний - при повторном и последующем поступлениях проекта административного регламента на экспертизу в уполномоченный орган.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3</w:t>
      </w:r>
      <w:r>
        <w:t>. Уполномоченный орган отказывает в проведении экспертизы в следующих случаях: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3</w:t>
      </w:r>
      <w:r>
        <w:t xml:space="preserve">.1 несоблюдения органом, являющимся разработчиком административного регламента, требования Федерального закона от 27.07.2010 №210-ФЗ по размещению проекта административного регламента в сети Интернет на официальном сайте </w:t>
      </w:r>
      <w:r w:rsidR="006C618C">
        <w:t xml:space="preserve">администрации </w:t>
      </w:r>
      <w:r w:rsidR="00F92985">
        <w:t xml:space="preserve"> муниципального образования «Весьегонский район»;</w:t>
      </w:r>
      <w:r>
        <w:t xml:space="preserve"> для проведения независимой экспертизы;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3</w:t>
      </w:r>
      <w:r>
        <w:t>.2 неистечения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3</w:t>
      </w:r>
      <w:r>
        <w:t>.3 не</w:t>
      </w:r>
      <w:r w:rsidR="00F92985">
        <w:t>соблюдения требований пункта 3.2</w:t>
      </w:r>
      <w:r>
        <w:t xml:space="preserve"> настоящего Порядка.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4</w:t>
      </w:r>
      <w:r>
        <w:t>. В случае отказа в проведении эксперт</w:t>
      </w:r>
      <w:r w:rsidR="00F92985">
        <w:t>изы в соответствии с пунктом 3.3</w:t>
      </w:r>
      <w:r>
        <w:t xml:space="preserve"> настоящего Порядка уполномоченный орган направляет в орган, являющийся разработчиком административного регламента, представленные документы с сопроводительным письмом, в котором указывает основания для отказа в проведении </w:t>
      </w:r>
      <w:r>
        <w:lastRenderedPageBreak/>
        <w:t>экспертизы в течение 3 рабочих дней со дня поступления соответствующих документов в уполномоченный орган.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5</w:t>
      </w:r>
      <w:r>
        <w:t>. В процессе проведения экспертизы уполномоченный орган осуществляет: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оценку соответствия проектов административных регламентов требованиям, предъявляемым к административным регламентам Федеральным законом от 27.07.2010 №210-ФЗ и принятыми в соответствии с ним иными нормативными правовыми актами;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оценку учёта результатов независимой экспертизы в проектах административных регламентов, проводимой в соответствии с Федеральным законом от 27.07.2010 №210-ФЗ и принятыми в соответствии с ним иными нормативными правовыми актами.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6</w:t>
      </w:r>
      <w:r>
        <w:t>. Срок проведения экспертизы уполномоченным органом составляет 15 рабочих дней со дня поступления проекта административного регламента в уполномоченный орган.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7</w:t>
      </w:r>
      <w:r>
        <w:t xml:space="preserve">. Результатом экспертизы проектов административных регламентов является заключение уполномоченного органа, подписанное </w:t>
      </w:r>
      <w:r w:rsidR="006C618C">
        <w:t>руководителем</w:t>
      </w:r>
      <w:r>
        <w:t xml:space="preserve"> уполномоченного органа (далее - заключение).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8</w:t>
      </w:r>
      <w:r>
        <w:t xml:space="preserve">. Заключение дается на проект одного административного регламента и направляется органу, являющемуся разработчиком административного регламента, в порядке, установленном правовыми актами </w:t>
      </w:r>
      <w:r w:rsidR="00F92985">
        <w:t xml:space="preserve">администрации </w:t>
      </w:r>
      <w:r w:rsidR="00C76434">
        <w:t>Весьегонского</w:t>
      </w:r>
      <w:r w:rsidR="006C618C">
        <w:t xml:space="preserve"> </w:t>
      </w:r>
      <w:r>
        <w:t>района.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9</w:t>
      </w:r>
      <w:r>
        <w:t>. Заключение в обязательном порядке должно содержать: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9</w:t>
      </w:r>
      <w:r>
        <w:t xml:space="preserve">.1 основные реквизиты документов, установленные правовыми актами администрации </w:t>
      </w:r>
      <w:r w:rsidR="006C618C">
        <w:t>Весьегонского района</w:t>
      </w:r>
      <w:r>
        <w:t>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9</w:t>
      </w:r>
      <w:r>
        <w:t>.2 наименование заключения;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9</w:t>
      </w:r>
      <w:r>
        <w:t>.3 наименование проекта административного регламента и органа, являющегося разработчиком административного регламента;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9</w:t>
      </w:r>
      <w:r>
        <w:t>.4 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9</w:t>
      </w:r>
      <w:r>
        <w:t>.5 выводы об учете органом, разработавшим проект административного регламента, результатов независимой экспертизы (в случае поступления заключения независимой экспертизы в орган, являющийся разработчиком административного регламента);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</w:t>
      </w:r>
      <w:r w:rsidR="003E1160">
        <w:t>9</w:t>
      </w:r>
      <w:r>
        <w:t xml:space="preserve">.6 рекомендации по дальнейшей работе с проектом административного регламента: 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рекомендуется к доработке в соответствии с замечаниями;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рекомендуется к принятию без замечаний.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3.1</w:t>
      </w:r>
      <w:r w:rsidR="003E1160">
        <w:t>0</w:t>
      </w:r>
      <w:r>
        <w:t>. После получения заключения орган, являющийся разработчиком административного регламента, в течение 3 рабочих дней вносит рекомендуемые изменения в проект административного регламента с учетом результатов экспертизы и готовит при наличии замечаний уполномоченного органа справку об учете замечаний.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В справке об учете замечаний разработчик административного регламента указывает: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наименование проекта административного регламента;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дату подготовки справки об учете замечаний;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наименование органа, являющегося разработчиком административного регламента;</w:t>
      </w:r>
    </w:p>
    <w:p w:rsidR="007039E4" w:rsidRDefault="007039E4" w:rsidP="007039E4">
      <w:pPr>
        <w:tabs>
          <w:tab w:val="left" w:pos="6348"/>
        </w:tabs>
        <w:ind w:firstLine="720"/>
        <w:jc w:val="both"/>
      </w:pPr>
      <w:r>
        <w:t>- сведения об учете замечаний уполномоченного органа.</w:t>
      </w: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7039E4">
      <w:pPr>
        <w:tabs>
          <w:tab w:val="left" w:pos="6348"/>
        </w:tabs>
        <w:ind w:firstLine="720"/>
        <w:jc w:val="both"/>
      </w:pPr>
    </w:p>
    <w:p w:rsidR="00BF6D10" w:rsidRDefault="00BF6D10" w:rsidP="00F92985">
      <w:pPr>
        <w:tabs>
          <w:tab w:val="left" w:pos="6348"/>
        </w:tabs>
        <w:jc w:val="both"/>
      </w:pPr>
    </w:p>
    <w:p w:rsidR="0090479E" w:rsidRDefault="00F92985" w:rsidP="00BF6D10">
      <w:pPr>
        <w:tabs>
          <w:tab w:val="left" w:pos="6348"/>
        </w:tabs>
        <w:ind w:firstLine="720"/>
        <w:jc w:val="right"/>
      </w:pPr>
      <w:r>
        <w:t xml:space="preserve">Приложение </w:t>
      </w:r>
      <w:r w:rsidR="00BF6D10">
        <w:t>1</w:t>
      </w:r>
    </w:p>
    <w:p w:rsidR="00BF6D10" w:rsidRDefault="00BF6D10" w:rsidP="00BF6D10">
      <w:pPr>
        <w:tabs>
          <w:tab w:val="left" w:pos="6348"/>
        </w:tabs>
        <w:ind w:firstLine="720"/>
        <w:jc w:val="right"/>
      </w:pPr>
      <w:r>
        <w:t xml:space="preserve"> к</w:t>
      </w:r>
      <w:r w:rsidR="0090479E">
        <w:t xml:space="preserve"> </w:t>
      </w:r>
      <w:r>
        <w:t xml:space="preserve">Порядку проведения независимой </w:t>
      </w:r>
    </w:p>
    <w:p w:rsidR="00BF6D10" w:rsidRDefault="00BF6D10" w:rsidP="00BF6D10">
      <w:pPr>
        <w:tabs>
          <w:tab w:val="left" w:pos="6348"/>
        </w:tabs>
        <w:ind w:firstLine="720"/>
        <w:jc w:val="right"/>
      </w:pPr>
      <w:r>
        <w:t>экспертизы проектов административных регламентов</w:t>
      </w:r>
    </w:p>
    <w:p w:rsidR="009335E2" w:rsidRDefault="009335E2" w:rsidP="009335E2">
      <w:pPr>
        <w:tabs>
          <w:tab w:val="left" w:pos="6348"/>
        </w:tabs>
        <w:ind w:firstLine="720"/>
        <w:jc w:val="center"/>
      </w:pPr>
      <w:r>
        <w:t xml:space="preserve">                                          </w:t>
      </w:r>
      <w:r w:rsidR="00BF6D10">
        <w:t>предоставления муниципальных услуг</w:t>
      </w:r>
      <w:r w:rsidR="00F92985">
        <w:t>,</w:t>
      </w:r>
      <w:r w:rsidR="00F92985" w:rsidRPr="00F92985">
        <w:rPr>
          <w:b/>
        </w:rPr>
        <w:t xml:space="preserve"> </w:t>
      </w:r>
      <w:r w:rsidR="00F92985" w:rsidRPr="00F92985">
        <w:t xml:space="preserve">разработанных </w:t>
      </w:r>
      <w:r>
        <w:t xml:space="preserve">  </w:t>
      </w:r>
    </w:p>
    <w:p w:rsidR="009335E2" w:rsidRDefault="009335E2" w:rsidP="009335E2">
      <w:pPr>
        <w:tabs>
          <w:tab w:val="left" w:pos="6348"/>
        </w:tabs>
        <w:ind w:firstLine="720"/>
        <w:jc w:val="center"/>
      </w:pPr>
      <w:r>
        <w:t xml:space="preserve">                                  </w:t>
      </w:r>
      <w:r w:rsidR="00F92985" w:rsidRPr="00F92985">
        <w:t xml:space="preserve">отделами администрации Весьегонского района и </w:t>
      </w:r>
      <w:r>
        <w:t xml:space="preserve"> </w:t>
      </w:r>
    </w:p>
    <w:p w:rsidR="00F92985" w:rsidRPr="00F92985" w:rsidRDefault="009335E2" w:rsidP="009335E2">
      <w:pPr>
        <w:tabs>
          <w:tab w:val="left" w:pos="6348"/>
        </w:tabs>
        <w:ind w:firstLine="720"/>
        <w:jc w:val="center"/>
      </w:pPr>
      <w:r>
        <w:t xml:space="preserve">                                           </w:t>
      </w:r>
      <w:r w:rsidR="00F92985" w:rsidRPr="00F92985">
        <w:t>муниципальными учреждениями Весьегонского района</w:t>
      </w:r>
      <w:r>
        <w:t>.</w:t>
      </w:r>
    </w:p>
    <w:p w:rsidR="00BF6D10" w:rsidRDefault="00BF6D10" w:rsidP="00BF6D10">
      <w:pPr>
        <w:tabs>
          <w:tab w:val="left" w:pos="6348"/>
        </w:tabs>
        <w:ind w:firstLine="720"/>
        <w:jc w:val="right"/>
      </w:pPr>
    </w:p>
    <w:p w:rsidR="00BF6D10" w:rsidRDefault="00BF6D10" w:rsidP="00BF6D10">
      <w:pPr>
        <w:tabs>
          <w:tab w:val="left" w:pos="6348"/>
        </w:tabs>
        <w:ind w:firstLine="720"/>
        <w:jc w:val="both"/>
      </w:pPr>
    </w:p>
    <w:p w:rsidR="00BF6D10" w:rsidRDefault="00BF6D10" w:rsidP="00BF6D10">
      <w:pPr>
        <w:tabs>
          <w:tab w:val="left" w:pos="6348"/>
        </w:tabs>
        <w:ind w:firstLine="720"/>
        <w:jc w:val="both"/>
      </w:pPr>
    </w:p>
    <w:p w:rsidR="00BF6D10" w:rsidRDefault="00BF6D10" w:rsidP="00BF6D10">
      <w:pPr>
        <w:tabs>
          <w:tab w:val="left" w:pos="6348"/>
        </w:tabs>
        <w:ind w:firstLine="720"/>
        <w:jc w:val="both"/>
      </w:pPr>
    </w:p>
    <w:p w:rsidR="00BF6D10" w:rsidRDefault="00BF6D10" w:rsidP="00BF6D10">
      <w:pPr>
        <w:tabs>
          <w:tab w:val="left" w:pos="6348"/>
        </w:tabs>
        <w:ind w:firstLine="720"/>
        <w:jc w:val="both"/>
      </w:pP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на проект административного регламента</w:t>
      </w: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>(наименование проекта административного</w:t>
      </w:r>
      <w:r>
        <w:rPr>
          <w:rFonts w:ascii="Times New Roman" w:hAnsi="Times New Roman" w:cs="Times New Roman"/>
        </w:rPr>
        <w:t xml:space="preserve"> </w:t>
      </w:r>
      <w:r w:rsidRPr="00620EB9">
        <w:rPr>
          <w:rFonts w:ascii="Times New Roman" w:hAnsi="Times New Roman" w:cs="Times New Roman"/>
        </w:rPr>
        <w:t>регламента)</w:t>
      </w:r>
    </w:p>
    <w:p w:rsidR="00DE0ACA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1.1. Настоящее экспертное заключение дано администрацией района на проект  административного  регламента  предоставления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услуги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E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20EB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620EB9">
        <w:rPr>
          <w:rFonts w:ascii="Times New Roman" w:hAnsi="Times New Roman" w:cs="Times New Roman"/>
        </w:rPr>
        <w:t xml:space="preserve">     (наименование проекта административного регламента)</w:t>
      </w:r>
    </w:p>
    <w:p w:rsidR="00DE0ACA" w:rsidRPr="00620EB9" w:rsidRDefault="00DE0ACA" w:rsidP="00DE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(далее - проект</w:t>
      </w:r>
      <w:r w:rsidRPr="00DE0ACA"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административного регламента).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1.2. Проект административного регламента разработан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0EB9">
        <w:rPr>
          <w:rFonts w:ascii="Times New Roman" w:hAnsi="Times New Roman" w:cs="Times New Roman"/>
          <w:sz w:val="24"/>
          <w:szCs w:val="24"/>
        </w:rPr>
        <w:t>________________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>(наименование органа местного самоуправления района, являющегося разработчиком административного регламента)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– «____»__________ 20__ года.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1.4 </w:t>
      </w:r>
      <w:hyperlink r:id="rId11" w:history="1">
        <w:r w:rsidRPr="00620EB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20EB9">
        <w:rPr>
          <w:rFonts w:ascii="Times New Roman" w:hAnsi="Times New Roman" w:cs="Times New Roman"/>
          <w:sz w:val="24"/>
          <w:szCs w:val="24"/>
        </w:rPr>
        <w:t>. Дата проведения повторной экспертизы - «____»__________ 20__ года.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II. Результаты проведения экспертизы </w:t>
      </w:r>
      <w:hyperlink r:id="rId12" w:history="1">
        <w:r w:rsidRPr="00620EB9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EB9">
        <w:rPr>
          <w:rFonts w:ascii="Times New Roman" w:hAnsi="Times New Roman" w:cs="Times New Roman"/>
          <w:sz w:val="24"/>
          <w:szCs w:val="24"/>
        </w:rPr>
        <w:t xml:space="preserve">  По результатам проведенной экспертизы сообщаем следующее.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2.1. В проекте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0EB9">
        <w:rPr>
          <w:rFonts w:ascii="Times New Roman" w:hAnsi="Times New Roman" w:cs="Times New Roman"/>
          <w:sz w:val="24"/>
          <w:szCs w:val="24"/>
        </w:rPr>
        <w:t>_______</w:t>
      </w: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20EB9">
        <w:rPr>
          <w:rFonts w:ascii="Times New Roman" w:hAnsi="Times New Roman" w:cs="Times New Roman"/>
        </w:rPr>
        <w:t>(предусмотрены/не предусмотрены)</w:t>
      </w:r>
    </w:p>
    <w:p w:rsidR="00DE0ACA" w:rsidRPr="00620EB9" w:rsidRDefault="00DE0ACA" w:rsidP="00DE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положения,  направленные  на  обеспечение повышения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2.2. В проекте административного регламента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0EB9">
        <w:rPr>
          <w:rFonts w:ascii="Times New Roman" w:hAnsi="Times New Roman" w:cs="Times New Roman"/>
          <w:sz w:val="24"/>
          <w:szCs w:val="24"/>
        </w:rPr>
        <w:t>________________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20EB9">
        <w:rPr>
          <w:rFonts w:ascii="Times New Roman" w:hAnsi="Times New Roman" w:cs="Times New Roman"/>
        </w:rPr>
        <w:t xml:space="preserve">   (предусмотрены/не предусмотрены)</w:t>
      </w:r>
    </w:p>
    <w:p w:rsidR="00DE0ACA" w:rsidRPr="00620EB9" w:rsidRDefault="00DE0ACA" w:rsidP="00DE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положения, не соответствующие федеральному и областному законодательству,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также  ограничения  в  части  реализации  прав, свобод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физических и юридических лиц.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2.3. Проект административного регламента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EB9">
        <w:rPr>
          <w:rFonts w:ascii="Times New Roman" w:hAnsi="Times New Roman" w:cs="Times New Roman"/>
          <w:sz w:val="24"/>
          <w:szCs w:val="24"/>
        </w:rPr>
        <w:t>________________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20EB9">
        <w:rPr>
          <w:rFonts w:ascii="Times New Roman" w:hAnsi="Times New Roman" w:cs="Times New Roman"/>
          <w:sz w:val="24"/>
          <w:szCs w:val="24"/>
        </w:rPr>
        <w:t xml:space="preserve">      </w:t>
      </w:r>
      <w:r w:rsidRPr="00620EB9">
        <w:rPr>
          <w:rFonts w:ascii="Times New Roman" w:hAnsi="Times New Roman" w:cs="Times New Roman"/>
        </w:rPr>
        <w:t>(соответствует/не соответствует)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требованиям, предъявляемым к структуре административного регламента.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2.4. Порядок разработки проекта административного регламента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0EB9">
        <w:rPr>
          <w:rFonts w:ascii="Times New Roman" w:hAnsi="Times New Roman" w:cs="Times New Roman"/>
          <w:sz w:val="24"/>
          <w:szCs w:val="24"/>
        </w:rPr>
        <w:t>_______.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20EB9">
        <w:rPr>
          <w:rFonts w:ascii="Times New Roman" w:hAnsi="Times New Roman" w:cs="Times New Roman"/>
        </w:rPr>
        <w:t xml:space="preserve">    (соблюден/ не соблюден)</w:t>
      </w:r>
    </w:p>
    <w:p w:rsidR="00DE0ACA" w:rsidRPr="00620EB9" w:rsidRDefault="00DE0ACA" w:rsidP="00DE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2.5.  Принятие, внесение изменений в муниципальные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регламентирующие  предоставление  соответствующей  муниципальной 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либо их отмена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0EB9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9335E2">
        <w:rPr>
          <w:rFonts w:ascii="Times New Roman" w:hAnsi="Times New Roman" w:cs="Times New Roman"/>
        </w:rPr>
        <w:t xml:space="preserve">    (не требуется/</w:t>
      </w:r>
      <w:r w:rsidRPr="00620EB9">
        <w:rPr>
          <w:rFonts w:ascii="Times New Roman" w:hAnsi="Times New Roman" w:cs="Times New Roman"/>
        </w:rPr>
        <w:t>требуется)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2.6. В проекте административного регламента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EB9">
        <w:rPr>
          <w:rFonts w:ascii="Times New Roman" w:hAnsi="Times New Roman" w:cs="Times New Roman"/>
          <w:sz w:val="24"/>
          <w:szCs w:val="24"/>
        </w:rPr>
        <w:t>_________________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20EB9">
        <w:rPr>
          <w:rFonts w:ascii="Times New Roman" w:hAnsi="Times New Roman" w:cs="Times New Roman"/>
        </w:rPr>
        <w:t xml:space="preserve">   (учтены/не учтены)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lastRenderedPageBreak/>
        <w:t>результаты независимой экспертизы по проекту административного регламента.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2.7. Иные недостатки.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0ACA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III. Выводы по результатам проведения экспертизы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F2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3.1.     Проект     административного     регламента     предоставления</w:t>
      </w:r>
      <w:r w:rsidR="00F20829"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муниципальной услуги _________________________________</w:t>
      </w:r>
      <w:r w:rsidR="00F20829">
        <w:rPr>
          <w:rFonts w:ascii="Times New Roman" w:hAnsi="Times New Roman" w:cs="Times New Roman"/>
          <w:sz w:val="24"/>
          <w:szCs w:val="24"/>
        </w:rPr>
        <w:t>_______________</w:t>
      </w:r>
      <w:r w:rsidRPr="00620EB9">
        <w:rPr>
          <w:rFonts w:ascii="Times New Roman" w:hAnsi="Times New Roman" w:cs="Times New Roman"/>
          <w:sz w:val="24"/>
          <w:szCs w:val="24"/>
        </w:rPr>
        <w:t>________ рекомендуется к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0EB9"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0ACA" w:rsidRPr="00620EB9" w:rsidRDefault="00DE0ACA" w:rsidP="00DE0ACA">
      <w:pPr>
        <w:pStyle w:val="ConsPlusNonformat"/>
        <w:jc w:val="center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>(принятию/доработке в соответствии с указанными замечаниями)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3.2 </w:t>
      </w:r>
      <w:hyperlink r:id="rId13" w:history="1">
        <w:r w:rsidRPr="000F26C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20EB9">
        <w:rPr>
          <w:rFonts w:ascii="Times New Roman" w:hAnsi="Times New Roman" w:cs="Times New Roman"/>
          <w:sz w:val="24"/>
          <w:szCs w:val="24"/>
        </w:rPr>
        <w:t>.  По   результатам   проведения   повторной  экспертизы  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  <w:sz w:val="24"/>
          <w:szCs w:val="24"/>
        </w:rPr>
        <w:t>экспертного заключения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0EB9">
        <w:rPr>
          <w:rFonts w:ascii="Times New Roman" w:hAnsi="Times New Roman" w:cs="Times New Roman"/>
          <w:sz w:val="24"/>
          <w:szCs w:val="24"/>
        </w:rPr>
        <w:t>______.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20EB9">
        <w:rPr>
          <w:rFonts w:ascii="Times New Roman" w:hAnsi="Times New Roman" w:cs="Times New Roman"/>
        </w:rPr>
        <w:t xml:space="preserve"> (учтены/не учтены)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93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9335E2">
        <w:rPr>
          <w:rFonts w:ascii="Times New Roman" w:hAnsi="Times New Roman" w:cs="Times New Roman"/>
          <w:sz w:val="24"/>
          <w:szCs w:val="24"/>
        </w:rPr>
        <w:t xml:space="preserve"> правового обеспечения</w:t>
      </w:r>
    </w:p>
    <w:p w:rsidR="00DE0ACA" w:rsidRPr="00620EB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="009335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ACA" w:rsidRPr="00620EB9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9335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DE0ACA" w:rsidRPr="00620EB9">
        <w:rPr>
          <w:rFonts w:ascii="Times New Roman" w:hAnsi="Times New Roman" w:cs="Times New Roman"/>
          <w:sz w:val="24"/>
          <w:szCs w:val="24"/>
        </w:rPr>
        <w:t>_</w:t>
      </w:r>
    </w:p>
    <w:p w:rsidR="00DE0ACA" w:rsidRDefault="00DE0ACA" w:rsidP="00DE0ACA">
      <w:pPr>
        <w:pStyle w:val="ConsPlusNonformat"/>
        <w:rPr>
          <w:rFonts w:ascii="Times New Roman" w:hAnsi="Times New Roman" w:cs="Times New Roman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0829">
        <w:rPr>
          <w:rFonts w:ascii="Times New Roman" w:hAnsi="Times New Roman" w:cs="Times New Roman"/>
          <w:sz w:val="24"/>
          <w:szCs w:val="24"/>
        </w:rPr>
        <w:t xml:space="preserve">      </w:t>
      </w:r>
      <w:r w:rsidR="009335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0829">
        <w:rPr>
          <w:rFonts w:ascii="Times New Roman" w:hAnsi="Times New Roman" w:cs="Times New Roman"/>
          <w:sz w:val="24"/>
          <w:szCs w:val="24"/>
        </w:rPr>
        <w:t xml:space="preserve">  </w:t>
      </w:r>
      <w:r w:rsidRPr="00620EB9">
        <w:rPr>
          <w:rFonts w:ascii="Times New Roman" w:hAnsi="Times New Roman" w:cs="Times New Roman"/>
          <w:sz w:val="24"/>
          <w:szCs w:val="24"/>
        </w:rPr>
        <w:t xml:space="preserve"> </w:t>
      </w:r>
      <w:r w:rsidRPr="00620EB9">
        <w:rPr>
          <w:rFonts w:ascii="Times New Roman" w:hAnsi="Times New Roman" w:cs="Times New Roman"/>
        </w:rPr>
        <w:t>(подпись)</w:t>
      </w:r>
      <w:r w:rsidR="009335E2">
        <w:rPr>
          <w:rFonts w:ascii="Times New Roman" w:hAnsi="Times New Roman" w:cs="Times New Roman"/>
        </w:rPr>
        <w:t xml:space="preserve">                  </w:t>
      </w:r>
      <w:r w:rsidRPr="00620EB9">
        <w:rPr>
          <w:rFonts w:ascii="Times New Roman" w:hAnsi="Times New Roman" w:cs="Times New Roman"/>
        </w:rPr>
        <w:t>(расшифровка подписи)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</w:rPr>
      </w:pPr>
    </w:p>
    <w:p w:rsidR="00F2082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829" w:rsidRDefault="00F20829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&lt;*&gt; Указывается при составлении отрицательного экспертного заключения.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 xml:space="preserve">    &lt;**&gt;  В  разделе  II экспертного заключения указывается обоснование при</w:t>
      </w:r>
    </w:p>
    <w:p w:rsidR="00DE0ACA" w:rsidRPr="00620EB9" w:rsidRDefault="00DE0ACA" w:rsidP="00DE0A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0EB9">
        <w:rPr>
          <w:rFonts w:ascii="Times New Roman" w:hAnsi="Times New Roman" w:cs="Times New Roman"/>
          <w:sz w:val="24"/>
          <w:szCs w:val="24"/>
        </w:rPr>
        <w:t>составлении отрицательного экспертного заключения.</w:t>
      </w:r>
    </w:p>
    <w:p w:rsidR="00DE0ACA" w:rsidRPr="00620EB9" w:rsidRDefault="00DE0ACA" w:rsidP="00DE0ACA">
      <w:pPr>
        <w:jc w:val="center"/>
      </w:pPr>
    </w:p>
    <w:p w:rsidR="00DE0ACA" w:rsidRDefault="00DE0ACA" w:rsidP="00DE0AC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DE0ACA" w:rsidRPr="002D7103" w:rsidRDefault="00DE0ACA" w:rsidP="00DE0AC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BF6D10" w:rsidRDefault="00BF6D10" w:rsidP="00DE0ACA">
      <w:pPr>
        <w:tabs>
          <w:tab w:val="left" w:pos="6348"/>
        </w:tabs>
        <w:ind w:firstLine="720"/>
        <w:jc w:val="both"/>
      </w:pPr>
    </w:p>
    <w:sectPr w:rsidR="00BF6D10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BE" w:rsidRDefault="00082EBE">
      <w:r>
        <w:separator/>
      </w:r>
    </w:p>
  </w:endnote>
  <w:endnote w:type="continuationSeparator" w:id="1">
    <w:p w:rsidR="00082EBE" w:rsidRDefault="0008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BE" w:rsidRDefault="00082EBE">
      <w:r>
        <w:separator/>
      </w:r>
    </w:p>
  </w:footnote>
  <w:footnote w:type="continuationSeparator" w:id="1">
    <w:p w:rsidR="00082EBE" w:rsidRDefault="00082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03C6"/>
    <w:rsid w:val="000622EE"/>
    <w:rsid w:val="00066192"/>
    <w:rsid w:val="00082EBE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9528D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188E"/>
    <w:rsid w:val="00282BD3"/>
    <w:rsid w:val="00284142"/>
    <w:rsid w:val="0029311F"/>
    <w:rsid w:val="002B3B23"/>
    <w:rsid w:val="002C0D94"/>
    <w:rsid w:val="002E3E3F"/>
    <w:rsid w:val="002E3FF0"/>
    <w:rsid w:val="002E655D"/>
    <w:rsid w:val="002F4847"/>
    <w:rsid w:val="0030137C"/>
    <w:rsid w:val="0030510B"/>
    <w:rsid w:val="00306293"/>
    <w:rsid w:val="0032395F"/>
    <w:rsid w:val="00324C3D"/>
    <w:rsid w:val="00330074"/>
    <w:rsid w:val="0033185B"/>
    <w:rsid w:val="00337825"/>
    <w:rsid w:val="0034411A"/>
    <w:rsid w:val="003548F3"/>
    <w:rsid w:val="00356806"/>
    <w:rsid w:val="0035785D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E1160"/>
    <w:rsid w:val="00435328"/>
    <w:rsid w:val="0045444E"/>
    <w:rsid w:val="00454A3F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ECA"/>
    <w:rsid w:val="005222C7"/>
    <w:rsid w:val="005236CD"/>
    <w:rsid w:val="0052625E"/>
    <w:rsid w:val="00537C7B"/>
    <w:rsid w:val="00540569"/>
    <w:rsid w:val="00541931"/>
    <w:rsid w:val="005439C7"/>
    <w:rsid w:val="0056219D"/>
    <w:rsid w:val="005A2416"/>
    <w:rsid w:val="005B5C18"/>
    <w:rsid w:val="005B79A0"/>
    <w:rsid w:val="005C0ACD"/>
    <w:rsid w:val="005C28D5"/>
    <w:rsid w:val="005C5DD4"/>
    <w:rsid w:val="005D08F3"/>
    <w:rsid w:val="005E16D7"/>
    <w:rsid w:val="005E53CA"/>
    <w:rsid w:val="005F7932"/>
    <w:rsid w:val="00616AAB"/>
    <w:rsid w:val="00642468"/>
    <w:rsid w:val="00646348"/>
    <w:rsid w:val="00660FDE"/>
    <w:rsid w:val="00676FC9"/>
    <w:rsid w:val="00695514"/>
    <w:rsid w:val="0069759B"/>
    <w:rsid w:val="006975CD"/>
    <w:rsid w:val="006977B9"/>
    <w:rsid w:val="006B179D"/>
    <w:rsid w:val="006C618C"/>
    <w:rsid w:val="006D12DF"/>
    <w:rsid w:val="0070314E"/>
    <w:rsid w:val="007039E4"/>
    <w:rsid w:val="0070488E"/>
    <w:rsid w:val="00707691"/>
    <w:rsid w:val="007415F4"/>
    <w:rsid w:val="00741F97"/>
    <w:rsid w:val="007501B3"/>
    <w:rsid w:val="0075385C"/>
    <w:rsid w:val="00782930"/>
    <w:rsid w:val="007A7AB2"/>
    <w:rsid w:val="007C67BD"/>
    <w:rsid w:val="007F6B66"/>
    <w:rsid w:val="007F7227"/>
    <w:rsid w:val="007F7B14"/>
    <w:rsid w:val="0081440D"/>
    <w:rsid w:val="0081654F"/>
    <w:rsid w:val="00824FD8"/>
    <w:rsid w:val="0082585E"/>
    <w:rsid w:val="00837694"/>
    <w:rsid w:val="008435BF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479E"/>
    <w:rsid w:val="00906455"/>
    <w:rsid w:val="00906EEC"/>
    <w:rsid w:val="00911CD6"/>
    <w:rsid w:val="009236ED"/>
    <w:rsid w:val="009335E2"/>
    <w:rsid w:val="0093605E"/>
    <w:rsid w:val="00940E87"/>
    <w:rsid w:val="00942D41"/>
    <w:rsid w:val="009603D7"/>
    <w:rsid w:val="00964489"/>
    <w:rsid w:val="009739D1"/>
    <w:rsid w:val="009864D7"/>
    <w:rsid w:val="009941F0"/>
    <w:rsid w:val="009A2927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419E1"/>
    <w:rsid w:val="00A43B52"/>
    <w:rsid w:val="00A55D7C"/>
    <w:rsid w:val="00A60CB0"/>
    <w:rsid w:val="00A94647"/>
    <w:rsid w:val="00A97541"/>
    <w:rsid w:val="00AA33AD"/>
    <w:rsid w:val="00AA79AD"/>
    <w:rsid w:val="00AB6E77"/>
    <w:rsid w:val="00AC3C28"/>
    <w:rsid w:val="00AC6461"/>
    <w:rsid w:val="00AF56CA"/>
    <w:rsid w:val="00B16B21"/>
    <w:rsid w:val="00B218DB"/>
    <w:rsid w:val="00B33C39"/>
    <w:rsid w:val="00B50F26"/>
    <w:rsid w:val="00B5523A"/>
    <w:rsid w:val="00B76F88"/>
    <w:rsid w:val="00B829DF"/>
    <w:rsid w:val="00BC6119"/>
    <w:rsid w:val="00BE746E"/>
    <w:rsid w:val="00BF6D10"/>
    <w:rsid w:val="00C04608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66604"/>
    <w:rsid w:val="00C76434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D004CD"/>
    <w:rsid w:val="00D232A8"/>
    <w:rsid w:val="00D56366"/>
    <w:rsid w:val="00D61FD7"/>
    <w:rsid w:val="00D7437A"/>
    <w:rsid w:val="00D75059"/>
    <w:rsid w:val="00D77DC0"/>
    <w:rsid w:val="00DD25A0"/>
    <w:rsid w:val="00DD608C"/>
    <w:rsid w:val="00DE0ACA"/>
    <w:rsid w:val="00DE58FF"/>
    <w:rsid w:val="00DF529C"/>
    <w:rsid w:val="00E152E5"/>
    <w:rsid w:val="00E16A4B"/>
    <w:rsid w:val="00E251C6"/>
    <w:rsid w:val="00E42860"/>
    <w:rsid w:val="00E478DF"/>
    <w:rsid w:val="00E57954"/>
    <w:rsid w:val="00E6288D"/>
    <w:rsid w:val="00E90729"/>
    <w:rsid w:val="00EB3CA2"/>
    <w:rsid w:val="00EB606D"/>
    <w:rsid w:val="00EC2443"/>
    <w:rsid w:val="00ED0DC6"/>
    <w:rsid w:val="00ED37AF"/>
    <w:rsid w:val="00ED4A25"/>
    <w:rsid w:val="00F20829"/>
    <w:rsid w:val="00F36FFD"/>
    <w:rsid w:val="00F47C5A"/>
    <w:rsid w:val="00F71355"/>
    <w:rsid w:val="00F75E62"/>
    <w:rsid w:val="00F82FBD"/>
    <w:rsid w:val="00F92985"/>
    <w:rsid w:val="00F92BA7"/>
    <w:rsid w:val="00F9339A"/>
    <w:rsid w:val="00FA096F"/>
    <w:rsid w:val="00FA3347"/>
    <w:rsid w:val="00FA5956"/>
    <w:rsid w:val="00FA6933"/>
    <w:rsid w:val="00FB7DDC"/>
    <w:rsid w:val="00FD0A61"/>
    <w:rsid w:val="00FD0E4D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ED0DC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ED0DC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D0DC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D0DC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ED0DC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ED0DC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ED0DC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ED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D0D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D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95;n=60472;fld=134;dst=100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5;n=60472;fld=134;dst=1000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5;n=60472;fld=134;dst=1000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9825-97E8-488C-943F-EE2036A2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Администрация Весьегонского района</cp:lastModifiedBy>
  <cp:revision>11</cp:revision>
  <cp:lastPrinted>2011-06-24T10:23:00Z</cp:lastPrinted>
  <dcterms:created xsi:type="dcterms:W3CDTF">2011-06-10T11:54:00Z</dcterms:created>
  <dcterms:modified xsi:type="dcterms:W3CDTF">2011-06-24T10:29:00Z</dcterms:modified>
</cp:coreProperties>
</file>