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24070522" r:id="rId7"/>
        </w:object>
      </w: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1134FC" w:rsidP="00A0721E">
      <w:r>
        <w:t>01.03.2013                                                                                                                            № 410</w:t>
      </w:r>
    </w:p>
    <w:p w:rsidR="001134FC" w:rsidRDefault="001134FC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14BC0" w:rsidTr="001134FC">
        <w:trPr>
          <w:trHeight w:val="910"/>
        </w:trPr>
        <w:tc>
          <w:tcPr>
            <w:tcW w:w="4181" w:type="dxa"/>
          </w:tcPr>
          <w:p w:rsidR="00614BC0" w:rsidRDefault="00614BC0" w:rsidP="006572E0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6572E0">
              <w:t>30.11.2011</w:t>
            </w:r>
            <w:r w:rsidR="00AB7E62">
              <w:t xml:space="preserve"> № </w:t>
            </w:r>
            <w:r w:rsidR="006572E0">
              <w:t>306</w:t>
            </w:r>
          </w:p>
        </w:tc>
      </w:tr>
    </w:tbl>
    <w:p w:rsidR="00C64F94" w:rsidRDefault="00C64F94" w:rsidP="001B4E3F">
      <w:pPr>
        <w:ind w:left="357" w:firstLine="720"/>
        <w:jc w:val="both"/>
      </w:pPr>
    </w:p>
    <w:p w:rsidR="00FF4B78" w:rsidRDefault="00A668EE" w:rsidP="00C64F94">
      <w:pPr>
        <w:ind w:firstLine="709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1134FC" w:rsidRDefault="001134FC" w:rsidP="00C64F94">
      <w:pPr>
        <w:ind w:firstLine="709"/>
        <w:jc w:val="both"/>
      </w:pPr>
    </w:p>
    <w:p w:rsidR="00FF4B78" w:rsidRDefault="00FF4B78" w:rsidP="001134FC">
      <w:pPr>
        <w:ind w:firstLine="709"/>
        <w:jc w:val="center"/>
      </w:pPr>
      <w:r>
        <w:t xml:space="preserve">Собрание депутатов Весьегонского района </w:t>
      </w:r>
      <w:r w:rsidRPr="001134FC">
        <w:rPr>
          <w:b/>
        </w:rPr>
        <w:t>решило</w:t>
      </w:r>
      <w:r>
        <w:t>:</w:t>
      </w:r>
    </w:p>
    <w:p w:rsidR="001134FC" w:rsidRDefault="001134FC" w:rsidP="00C64F94">
      <w:pPr>
        <w:ind w:firstLine="709"/>
        <w:jc w:val="both"/>
      </w:pPr>
    </w:p>
    <w:p w:rsidR="006572E0" w:rsidRDefault="00E013FD" w:rsidP="00C64F94">
      <w:pPr>
        <w:ind w:firstLine="709"/>
        <w:jc w:val="both"/>
      </w:pPr>
      <w:r>
        <w:t>1. Внести следующие изменения в  прогнозн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 xml:space="preserve">) приватизации муниципального имущества на </w:t>
      </w:r>
      <w:r w:rsidR="006572E0">
        <w:t>2013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6572E0">
        <w:t>30.11.2011 № 306:</w:t>
      </w:r>
    </w:p>
    <w:p w:rsidR="00E1167E" w:rsidRDefault="00E1167E" w:rsidP="00C64F94">
      <w:pPr>
        <w:ind w:firstLine="709"/>
        <w:jc w:val="both"/>
      </w:pPr>
      <w:r>
        <w:t>- последн</w:t>
      </w:r>
      <w:r w:rsidR="00E11042">
        <w:t>ий</w:t>
      </w:r>
      <w:r>
        <w:t xml:space="preserve"> абзац Раздела</w:t>
      </w:r>
      <w:r w:rsidR="00C64F94">
        <w:t xml:space="preserve"> </w:t>
      </w:r>
      <w:r>
        <w:t>1 Прогнозного плана (программы) приватизации муниципального имущества Весьегонского района на 201</w:t>
      </w:r>
      <w:r w:rsidR="006572E0">
        <w:t>3</w:t>
      </w:r>
      <w:r>
        <w:t xml:space="preserve"> год </w:t>
      </w:r>
      <w:r w:rsidR="00E11042">
        <w:t>изложить в новой редакции:</w:t>
      </w:r>
    </w:p>
    <w:p w:rsidR="00517E57" w:rsidRDefault="00E11042" w:rsidP="00C64F94">
      <w:pPr>
        <w:ind w:firstLine="709"/>
        <w:jc w:val="both"/>
      </w:pPr>
      <w:r>
        <w:t>«В бюджете Весьегонского района на 2013 год предусмотрено поступление доходов от продажи муниципального имущества с земельными участками под ним в сумме 4940000 руб</w:t>
      </w:r>
      <w:r w:rsidR="00C64F94">
        <w:t>.</w:t>
      </w:r>
      <w:r>
        <w:t>, с т</w:t>
      </w:r>
      <w:r w:rsidR="00857EC1">
        <w:t xml:space="preserve">ом </w:t>
      </w:r>
      <w:r>
        <w:t>ч</w:t>
      </w:r>
      <w:r w:rsidR="00857EC1">
        <w:t>исле</w:t>
      </w:r>
      <w:r>
        <w:t xml:space="preserve"> от продажи муниципального имущества – 4135000 руб</w:t>
      </w:r>
      <w:r w:rsidR="00C64F94">
        <w:t>.</w:t>
      </w:r>
      <w:r>
        <w:t xml:space="preserve">, </w:t>
      </w:r>
      <w:r w:rsidR="00857EC1">
        <w:t>земельных участков под ним – 805000 руб.</w:t>
      </w:r>
      <w:r w:rsidR="009623F9">
        <w:t>, от продажи акций открытых акционерных обществ в сумме 100000 руб.</w:t>
      </w:r>
      <w:r w:rsidR="00857EC1">
        <w:t>»</w:t>
      </w:r>
      <w:r>
        <w:t xml:space="preserve"> </w:t>
      </w:r>
    </w:p>
    <w:p w:rsidR="007C1D8F" w:rsidRDefault="007C1D8F" w:rsidP="00C64F94">
      <w:pPr>
        <w:ind w:firstLine="709"/>
        <w:jc w:val="both"/>
      </w:pPr>
      <w:r>
        <w:t>- дополнить прогнозный план (программу)  приватизации разделом 3 следующего       содержания:</w:t>
      </w:r>
    </w:p>
    <w:p w:rsidR="007C1D8F" w:rsidRPr="001134FC" w:rsidRDefault="007C1D8F" w:rsidP="007C1D8F">
      <w:pPr>
        <w:jc w:val="center"/>
        <w:rPr>
          <w:b/>
          <w:sz w:val="12"/>
        </w:rPr>
      </w:pPr>
    </w:p>
    <w:p w:rsidR="007C1D8F" w:rsidRDefault="007C1D8F" w:rsidP="00C64F94">
      <w:pPr>
        <w:ind w:right="-142"/>
        <w:jc w:val="center"/>
        <w:rPr>
          <w:b/>
        </w:rPr>
      </w:pPr>
      <w:r>
        <w:rPr>
          <w:b/>
        </w:rPr>
        <w:t>3. Перечень акций открытых акционерных обществ, находящихся в муниципальной собственности Весьегонского района,</w:t>
      </w:r>
      <w:r w:rsidR="00C64F94">
        <w:rPr>
          <w:b/>
        </w:rPr>
        <w:t xml:space="preserve"> </w:t>
      </w:r>
      <w:r>
        <w:rPr>
          <w:b/>
        </w:rPr>
        <w:t>приватизация которых планируется в 201</w:t>
      </w:r>
      <w:r w:rsidR="008A7510" w:rsidRPr="006D0CEC">
        <w:rPr>
          <w:b/>
        </w:rPr>
        <w:t>3</w:t>
      </w:r>
      <w:r w:rsidR="00C64F94">
        <w:rPr>
          <w:b/>
        </w:rPr>
        <w:t xml:space="preserve"> </w:t>
      </w:r>
      <w:r>
        <w:rPr>
          <w:b/>
        </w:rPr>
        <w:t>году</w:t>
      </w:r>
    </w:p>
    <w:p w:rsidR="00C64F94" w:rsidRPr="001134FC" w:rsidRDefault="00C64F94" w:rsidP="00C64F94">
      <w:pPr>
        <w:ind w:right="-142"/>
        <w:jc w:val="center"/>
        <w:rPr>
          <w:b/>
          <w:sz w:val="1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94"/>
        <w:gridCol w:w="1701"/>
        <w:gridCol w:w="1559"/>
        <w:gridCol w:w="1559"/>
        <w:gridCol w:w="1701"/>
      </w:tblGrid>
      <w:tr w:rsidR="007C1D8F" w:rsidRPr="00E1167E" w:rsidTr="00C64F9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акционерного общества,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принадлежащих Весьегонскому району акций в общем количестве акций открытого акционерного общества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F" w:rsidRPr="00E1167E" w:rsidRDefault="007C1D8F" w:rsidP="00172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акций открытого акционерного общества, подлежащих приватизации (штук)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подлежащих приватизации акций в общем количестве акций открытого акционерного общества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приватизации</w:t>
            </w:r>
          </w:p>
        </w:tc>
      </w:tr>
      <w:tr w:rsidR="007C1D8F" w:rsidRPr="00E1167E" w:rsidTr="001721B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F" w:rsidRPr="00E1167E" w:rsidRDefault="007C1D8F" w:rsidP="00EA5CF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F" w:rsidRPr="00E1167E" w:rsidRDefault="007C1D8F" w:rsidP="00EA5CF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E1167E">
              <w:rPr>
                <w:sz w:val="20"/>
              </w:rPr>
              <w:t>крыто</w:t>
            </w:r>
            <w:r>
              <w:rPr>
                <w:sz w:val="20"/>
              </w:rPr>
              <w:t>е</w:t>
            </w:r>
            <w:r w:rsidRPr="00E1167E">
              <w:rPr>
                <w:sz w:val="20"/>
              </w:rPr>
              <w:t xml:space="preserve"> акционерного обществ</w:t>
            </w:r>
            <w:r>
              <w:rPr>
                <w:sz w:val="20"/>
              </w:rPr>
              <w:t>о</w:t>
            </w:r>
            <w:r w:rsidRPr="00E1167E">
              <w:rPr>
                <w:sz w:val="20"/>
              </w:rPr>
              <w:t>«Причал»</w:t>
            </w:r>
            <w:r>
              <w:rPr>
                <w:sz w:val="20"/>
              </w:rPr>
              <w:t>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ул.Набережная, д.17</w:t>
            </w:r>
            <w:r w:rsidRPr="00E1167E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F" w:rsidRPr="00E1167E" w:rsidRDefault="007C1D8F" w:rsidP="00172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8F" w:rsidRPr="00E1167E" w:rsidRDefault="007C1D8F" w:rsidP="0017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</w:tbl>
    <w:p w:rsidR="007C1D8F" w:rsidRDefault="007C1D8F" w:rsidP="009623F9">
      <w:pPr>
        <w:ind w:left="360"/>
        <w:jc w:val="both"/>
      </w:pPr>
    </w:p>
    <w:p w:rsidR="00B56214" w:rsidRDefault="00B56214" w:rsidP="00C64F94">
      <w:pPr>
        <w:tabs>
          <w:tab w:val="left" w:pos="1080"/>
        </w:tabs>
        <w:ind w:firstLine="720"/>
        <w:jc w:val="both"/>
      </w:pPr>
      <w:r>
        <w:t>2. Опубликовать настоящее решение  в газете «Весьегонская  жизнь» и разместить</w:t>
      </w:r>
      <w:r w:rsidR="001134FC">
        <w:t xml:space="preserve"> </w:t>
      </w:r>
      <w:r>
        <w:t xml:space="preserve"> на официальном сайте МО «Весьегонский район»  в сети Интернет.</w:t>
      </w:r>
    </w:p>
    <w:p w:rsidR="00B56214" w:rsidRDefault="00B56214" w:rsidP="00C64F94">
      <w:pPr>
        <w:ind w:firstLine="720"/>
        <w:jc w:val="both"/>
      </w:pPr>
      <w:r>
        <w:t>3. Настоящее решение вступает в силу  со дня  его официального опубликования.</w:t>
      </w:r>
    </w:p>
    <w:p w:rsidR="00517E57" w:rsidRDefault="00517E57" w:rsidP="00517E57">
      <w:pPr>
        <w:jc w:val="both"/>
        <w:rPr>
          <w:rFonts w:ascii="Arial" w:hAnsi="Arial" w:cs="Arial"/>
          <w:sz w:val="20"/>
        </w:rPr>
      </w:pPr>
    </w:p>
    <w:p w:rsidR="00CD3845" w:rsidRPr="001134FC" w:rsidRDefault="00CD3845" w:rsidP="003638C5">
      <w:pPr>
        <w:jc w:val="center"/>
        <w:rPr>
          <w:b/>
          <w:sz w:val="40"/>
        </w:rPr>
      </w:pPr>
    </w:p>
    <w:p w:rsidR="00CD3845" w:rsidRPr="00CD3845" w:rsidRDefault="00CD3845" w:rsidP="00CD3845">
      <w:pPr>
        <w:jc w:val="both"/>
      </w:pPr>
      <w:r>
        <w:t xml:space="preserve">                    </w:t>
      </w:r>
      <w:r w:rsidRPr="00CD3845">
        <w:t xml:space="preserve">Глава района                            </w:t>
      </w:r>
      <w:r w:rsidR="00C64F94">
        <w:t xml:space="preserve">                        </w:t>
      </w:r>
      <w:r w:rsidRPr="00CD3845">
        <w:t xml:space="preserve">    </w:t>
      </w:r>
      <w:r>
        <w:t xml:space="preserve">                  </w:t>
      </w:r>
      <w:proofErr w:type="spellStart"/>
      <w:r>
        <w:t>А.В.Пашуков</w:t>
      </w:r>
      <w:proofErr w:type="spellEnd"/>
    </w:p>
    <w:sectPr w:rsidR="00CD3845" w:rsidRPr="00CD3845" w:rsidSect="00C64F94">
      <w:footnotePr>
        <w:pos w:val="beneathText"/>
      </w:footnotePr>
      <w:pgSz w:w="11905" w:h="16837"/>
      <w:pgMar w:top="284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374F"/>
    <w:rsid w:val="000907E9"/>
    <w:rsid w:val="00093C53"/>
    <w:rsid w:val="000C1163"/>
    <w:rsid w:val="000E774E"/>
    <w:rsid w:val="001134FC"/>
    <w:rsid w:val="00124061"/>
    <w:rsid w:val="00140A50"/>
    <w:rsid w:val="00141A12"/>
    <w:rsid w:val="001545B6"/>
    <w:rsid w:val="001721BC"/>
    <w:rsid w:val="00180F8A"/>
    <w:rsid w:val="00186D00"/>
    <w:rsid w:val="001A0471"/>
    <w:rsid w:val="001B4463"/>
    <w:rsid w:val="001B4E3F"/>
    <w:rsid w:val="001D228C"/>
    <w:rsid w:val="0020426C"/>
    <w:rsid w:val="00211E86"/>
    <w:rsid w:val="0027244D"/>
    <w:rsid w:val="002B0F82"/>
    <w:rsid w:val="00316EE2"/>
    <w:rsid w:val="003433D4"/>
    <w:rsid w:val="00347BED"/>
    <w:rsid w:val="003638C5"/>
    <w:rsid w:val="003657E0"/>
    <w:rsid w:val="00381195"/>
    <w:rsid w:val="003B0268"/>
    <w:rsid w:val="003B077C"/>
    <w:rsid w:val="003B532F"/>
    <w:rsid w:val="003C5984"/>
    <w:rsid w:val="003F459F"/>
    <w:rsid w:val="004150A7"/>
    <w:rsid w:val="00435A55"/>
    <w:rsid w:val="00464B7F"/>
    <w:rsid w:val="0048356B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17E57"/>
    <w:rsid w:val="00533C27"/>
    <w:rsid w:val="005557DA"/>
    <w:rsid w:val="005B7D68"/>
    <w:rsid w:val="005D069D"/>
    <w:rsid w:val="0061437C"/>
    <w:rsid w:val="00614BC0"/>
    <w:rsid w:val="0063382F"/>
    <w:rsid w:val="00650F91"/>
    <w:rsid w:val="006572E0"/>
    <w:rsid w:val="006758FB"/>
    <w:rsid w:val="00686B33"/>
    <w:rsid w:val="006D0CEC"/>
    <w:rsid w:val="006E53E2"/>
    <w:rsid w:val="0070452B"/>
    <w:rsid w:val="00715335"/>
    <w:rsid w:val="007276CC"/>
    <w:rsid w:val="00735571"/>
    <w:rsid w:val="00737476"/>
    <w:rsid w:val="00740578"/>
    <w:rsid w:val="007453DF"/>
    <w:rsid w:val="00785587"/>
    <w:rsid w:val="007929E7"/>
    <w:rsid w:val="007A5DC0"/>
    <w:rsid w:val="007C1D8F"/>
    <w:rsid w:val="007C4C5B"/>
    <w:rsid w:val="00814A7D"/>
    <w:rsid w:val="00831AF0"/>
    <w:rsid w:val="00835FAE"/>
    <w:rsid w:val="008360FD"/>
    <w:rsid w:val="00844A7D"/>
    <w:rsid w:val="008514BF"/>
    <w:rsid w:val="00857EC1"/>
    <w:rsid w:val="0088221D"/>
    <w:rsid w:val="008A7510"/>
    <w:rsid w:val="008D2790"/>
    <w:rsid w:val="008E7C20"/>
    <w:rsid w:val="0090654B"/>
    <w:rsid w:val="0091206F"/>
    <w:rsid w:val="009623F9"/>
    <w:rsid w:val="00987BC0"/>
    <w:rsid w:val="009B4F49"/>
    <w:rsid w:val="009F2AA7"/>
    <w:rsid w:val="009F2D87"/>
    <w:rsid w:val="00A0398A"/>
    <w:rsid w:val="00A0721E"/>
    <w:rsid w:val="00A52600"/>
    <w:rsid w:val="00A668EE"/>
    <w:rsid w:val="00A90D92"/>
    <w:rsid w:val="00AB3C32"/>
    <w:rsid w:val="00AB7E62"/>
    <w:rsid w:val="00B54D3B"/>
    <w:rsid w:val="00B56214"/>
    <w:rsid w:val="00B736B9"/>
    <w:rsid w:val="00BC21B9"/>
    <w:rsid w:val="00C04579"/>
    <w:rsid w:val="00C53017"/>
    <w:rsid w:val="00C64F94"/>
    <w:rsid w:val="00C9310A"/>
    <w:rsid w:val="00CA0550"/>
    <w:rsid w:val="00CC5EA8"/>
    <w:rsid w:val="00CD3538"/>
    <w:rsid w:val="00CD3845"/>
    <w:rsid w:val="00CE66BC"/>
    <w:rsid w:val="00CF2B71"/>
    <w:rsid w:val="00D433E7"/>
    <w:rsid w:val="00D6330D"/>
    <w:rsid w:val="00DF1F84"/>
    <w:rsid w:val="00E013FD"/>
    <w:rsid w:val="00E11042"/>
    <w:rsid w:val="00E1167E"/>
    <w:rsid w:val="00E43545"/>
    <w:rsid w:val="00E4640B"/>
    <w:rsid w:val="00E76C36"/>
    <w:rsid w:val="00E916FB"/>
    <w:rsid w:val="00EA5CFE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F8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B0F8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B0F8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B0F8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B0F82"/>
  </w:style>
  <w:style w:type="character" w:styleId="a3">
    <w:name w:val="page number"/>
    <w:basedOn w:val="11"/>
    <w:rsid w:val="002B0F82"/>
  </w:style>
  <w:style w:type="paragraph" w:styleId="a4">
    <w:name w:val="Body Text"/>
    <w:basedOn w:val="a"/>
    <w:rsid w:val="002B0F82"/>
    <w:pPr>
      <w:spacing w:after="120"/>
    </w:pPr>
  </w:style>
  <w:style w:type="paragraph" w:styleId="a5">
    <w:name w:val="List"/>
    <w:basedOn w:val="a4"/>
    <w:rsid w:val="002B0F82"/>
    <w:rPr>
      <w:rFonts w:cs="Tahoma"/>
    </w:rPr>
  </w:style>
  <w:style w:type="paragraph" w:customStyle="1" w:styleId="12">
    <w:name w:val="Название1"/>
    <w:basedOn w:val="a"/>
    <w:rsid w:val="002B0F8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2B0F8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B0F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2B0F82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B0F82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rsid w:val="002B0F82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rsid w:val="002B0F82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2B0F82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2B0F82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2B0F82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2B0F82"/>
    <w:pPr>
      <w:suppressLineNumbers/>
    </w:pPr>
  </w:style>
  <w:style w:type="paragraph" w:customStyle="1" w:styleId="ab">
    <w:name w:val="Заголовок таблицы"/>
    <w:basedOn w:val="aa"/>
    <w:rsid w:val="002B0F82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E57"/>
    <w:rPr>
      <w:b/>
      <w:sz w:val="22"/>
      <w:lang w:eastAsia="ar-SA"/>
    </w:rPr>
  </w:style>
  <w:style w:type="paragraph" w:styleId="ad">
    <w:name w:val="Balloon Text"/>
    <w:basedOn w:val="a"/>
    <w:link w:val="ae"/>
    <w:rsid w:val="00113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34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18EB-B5C0-433A-A301-C498E65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5</cp:revision>
  <cp:lastPrinted>2013-03-06T07:03:00Z</cp:lastPrinted>
  <dcterms:created xsi:type="dcterms:W3CDTF">2013-02-26T06:32:00Z</dcterms:created>
  <dcterms:modified xsi:type="dcterms:W3CDTF">2013-03-06T07:22:00Z</dcterms:modified>
</cp:coreProperties>
</file>