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62" w:rsidRDefault="00DD2EEB" w:rsidP="00461B40">
      <w:pPr>
        <w:pStyle w:val="ab"/>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6" o:title=""/>
          </v:shape>
          <o:OLEObject Type="Embed" ProgID="Word.Picture.8" ShapeID="_x0000_i1025" DrawAspect="Content" ObjectID="_1449555460" r:id="rId7"/>
        </w:object>
      </w:r>
    </w:p>
    <w:p w:rsidR="00F04E62" w:rsidRDefault="00F04E62" w:rsidP="00461B40">
      <w:pPr>
        <w:pStyle w:val="ab"/>
      </w:pPr>
    </w:p>
    <w:p w:rsidR="00F04E62" w:rsidRDefault="00F04E62" w:rsidP="00461B40">
      <w:pPr>
        <w:pStyle w:val="ab"/>
      </w:pPr>
      <w:r>
        <w:t>СОБРАНИЕ ДЕПУТАТОВ ВЕСЬЕГОНСКОГО РАЙОНА</w:t>
      </w:r>
    </w:p>
    <w:p w:rsidR="00F04E62" w:rsidRDefault="00F04E62" w:rsidP="00461B40">
      <w:pPr>
        <w:jc w:val="center"/>
      </w:pPr>
    </w:p>
    <w:p w:rsidR="00F04E62" w:rsidRDefault="00F04E62" w:rsidP="00461B40">
      <w:pPr>
        <w:pStyle w:val="ac"/>
        <w:jc w:val="center"/>
      </w:pPr>
      <w:r>
        <w:t>ТВЕРСКОЙ ОБЛАСТИ</w:t>
      </w:r>
    </w:p>
    <w:p w:rsidR="00F04E62" w:rsidRDefault="00F04E62" w:rsidP="00461B40">
      <w:pPr>
        <w:pStyle w:val="ac"/>
        <w:jc w:val="center"/>
      </w:pPr>
    </w:p>
    <w:p w:rsidR="00F04E62" w:rsidRDefault="00F04E62" w:rsidP="00461B40">
      <w:pPr>
        <w:pStyle w:val="ac"/>
        <w:jc w:val="center"/>
        <w:rPr>
          <w:sz w:val="28"/>
        </w:rPr>
      </w:pPr>
      <w:r>
        <w:rPr>
          <w:sz w:val="28"/>
        </w:rPr>
        <w:t>РЕШЕНИЕ</w:t>
      </w:r>
    </w:p>
    <w:p w:rsidR="00F04E62" w:rsidRDefault="00F04E62" w:rsidP="00461B40">
      <w:pPr>
        <w:pStyle w:val="ac"/>
        <w:jc w:val="center"/>
        <w:rPr>
          <w:b w:val="0"/>
        </w:rPr>
      </w:pPr>
      <w:r>
        <w:rPr>
          <w:b w:val="0"/>
        </w:rPr>
        <w:t>г. Весьегонск</w:t>
      </w:r>
    </w:p>
    <w:p w:rsidR="00F04E62" w:rsidRDefault="00F04E62">
      <w:pPr>
        <w:pStyle w:val="ac"/>
      </w:pPr>
    </w:p>
    <w:p w:rsidR="00F04E62" w:rsidRDefault="000432D9">
      <w:pPr>
        <w:pStyle w:val="ac"/>
        <w:rPr>
          <w:b w:val="0"/>
        </w:rPr>
      </w:pPr>
      <w:r>
        <w:rPr>
          <w:b w:val="0"/>
          <w:sz w:val="28"/>
        </w:rPr>
        <w:t xml:space="preserve"> </w:t>
      </w:r>
      <w:r w:rsidR="00F04E62">
        <w:rPr>
          <w:b w:val="0"/>
          <w:sz w:val="28"/>
        </w:rPr>
        <w:t xml:space="preserve">   </w:t>
      </w:r>
      <w:r w:rsidR="00944251">
        <w:rPr>
          <w:b w:val="0"/>
        </w:rPr>
        <w:t>18</w:t>
      </w:r>
      <w:r w:rsidR="00DB14C2" w:rsidRPr="00DB14C2">
        <w:rPr>
          <w:b w:val="0"/>
        </w:rPr>
        <w:t>.1</w:t>
      </w:r>
      <w:r w:rsidR="00944251">
        <w:rPr>
          <w:b w:val="0"/>
        </w:rPr>
        <w:t>2</w:t>
      </w:r>
      <w:r w:rsidR="005E7C60" w:rsidRPr="00DB14C2">
        <w:rPr>
          <w:b w:val="0"/>
        </w:rPr>
        <w:t>.</w:t>
      </w:r>
      <w:r w:rsidR="00F04E62" w:rsidRPr="00DB14C2">
        <w:rPr>
          <w:b w:val="0"/>
        </w:rPr>
        <w:t>20</w:t>
      </w:r>
      <w:r w:rsidR="00B72529" w:rsidRPr="00DB14C2">
        <w:rPr>
          <w:b w:val="0"/>
        </w:rPr>
        <w:t>1</w:t>
      </w:r>
      <w:r w:rsidR="000B48EC" w:rsidRPr="00DB14C2">
        <w:rPr>
          <w:b w:val="0"/>
        </w:rPr>
        <w:t>3</w:t>
      </w:r>
      <w:r w:rsidR="00F04E62" w:rsidRPr="00DB14C2">
        <w:rPr>
          <w:b w:val="0"/>
        </w:rPr>
        <w:t xml:space="preserve">                                                                         </w:t>
      </w:r>
      <w:r w:rsidR="005E7C60" w:rsidRPr="00DB14C2">
        <w:rPr>
          <w:b w:val="0"/>
        </w:rPr>
        <w:t xml:space="preserve">     </w:t>
      </w:r>
      <w:r w:rsidR="00F04E62" w:rsidRPr="00DB14C2">
        <w:rPr>
          <w:b w:val="0"/>
        </w:rPr>
        <w:t xml:space="preserve">                    </w:t>
      </w:r>
      <w:r w:rsidRPr="00DB14C2">
        <w:rPr>
          <w:b w:val="0"/>
        </w:rPr>
        <w:t xml:space="preserve">   </w:t>
      </w:r>
      <w:r w:rsidR="00F04E62" w:rsidRPr="00DB14C2">
        <w:rPr>
          <w:b w:val="0"/>
        </w:rPr>
        <w:t xml:space="preserve">    </w:t>
      </w:r>
      <w:r w:rsidRPr="00DB14C2">
        <w:rPr>
          <w:b w:val="0"/>
        </w:rPr>
        <w:t xml:space="preserve">    </w:t>
      </w:r>
      <w:r w:rsidR="00F04E62" w:rsidRPr="00DB14C2">
        <w:rPr>
          <w:b w:val="0"/>
        </w:rPr>
        <w:t xml:space="preserve">   </w:t>
      </w:r>
      <w:r w:rsidR="00F04E62">
        <w:rPr>
          <w:b w:val="0"/>
        </w:rPr>
        <w:t xml:space="preserve">№ </w:t>
      </w:r>
      <w:r w:rsidR="005E7C60">
        <w:rPr>
          <w:b w:val="0"/>
        </w:rPr>
        <w:t xml:space="preserve"> </w:t>
      </w:r>
      <w:r w:rsidR="00DB14C2">
        <w:rPr>
          <w:b w:val="0"/>
        </w:rPr>
        <w:t>4</w:t>
      </w:r>
      <w:r w:rsidR="00944251">
        <w:rPr>
          <w:b w:val="0"/>
        </w:rPr>
        <w:t>6</w:t>
      </w:r>
      <w:r w:rsidR="0041094E">
        <w:rPr>
          <w:b w:val="0"/>
        </w:rPr>
        <w:t>5</w:t>
      </w:r>
    </w:p>
    <w:p w:rsidR="001203CE" w:rsidRPr="001203CE" w:rsidRDefault="001203CE" w:rsidP="001203CE">
      <w:pPr>
        <w:pStyle w:val="a4"/>
      </w:pPr>
    </w:p>
    <w:tbl>
      <w:tblPr>
        <w:tblW w:w="0" w:type="auto"/>
        <w:tblLayout w:type="fixed"/>
        <w:tblLook w:val="0000"/>
      </w:tblPr>
      <w:tblGrid>
        <w:gridCol w:w="3936"/>
      </w:tblGrid>
      <w:tr w:rsidR="00F04E62" w:rsidTr="00B50F21">
        <w:trPr>
          <w:trHeight w:val="966"/>
        </w:trPr>
        <w:tc>
          <w:tcPr>
            <w:tcW w:w="3936" w:type="dxa"/>
          </w:tcPr>
          <w:p w:rsidR="00F04E62" w:rsidRPr="00E93E1D" w:rsidRDefault="00B50F21" w:rsidP="00B50F21">
            <w:pPr>
              <w:snapToGrid w:val="0"/>
              <w:jc w:val="both"/>
              <w:rPr>
                <w:szCs w:val="22"/>
              </w:rPr>
            </w:pPr>
            <w:r w:rsidRPr="00B50F21">
              <w:rPr>
                <w:szCs w:val="22"/>
              </w:rPr>
              <w:t>О бюджете Весьегонского района</w:t>
            </w:r>
            <w:r>
              <w:rPr>
                <w:szCs w:val="22"/>
              </w:rPr>
              <w:t xml:space="preserve"> </w:t>
            </w:r>
            <w:r w:rsidRPr="00B50F21">
              <w:rPr>
                <w:szCs w:val="22"/>
              </w:rPr>
              <w:t>на 2014 год и на плановый период 2015</w:t>
            </w:r>
            <w:r>
              <w:rPr>
                <w:szCs w:val="22"/>
              </w:rPr>
              <w:t xml:space="preserve"> </w:t>
            </w:r>
            <w:r w:rsidRPr="00B50F21">
              <w:rPr>
                <w:szCs w:val="22"/>
              </w:rPr>
              <w:t>и 2016 годов</w:t>
            </w:r>
          </w:p>
        </w:tc>
      </w:tr>
    </w:tbl>
    <w:p w:rsidR="00484A55" w:rsidRDefault="00484A55" w:rsidP="009722F3">
      <w:pPr>
        <w:pStyle w:val="ConsNormal"/>
        <w:ind w:firstLine="709"/>
        <w:jc w:val="both"/>
        <w:rPr>
          <w:rFonts w:ascii="Times New Roman" w:hAnsi="Times New Roman" w:cs="Times New Roman"/>
          <w:sz w:val="24"/>
          <w:szCs w:val="24"/>
        </w:rPr>
      </w:pPr>
    </w:p>
    <w:p w:rsidR="009722F3" w:rsidRDefault="009722F3" w:rsidP="009722F3">
      <w:pPr>
        <w:pStyle w:val="ConsNormal"/>
        <w:ind w:firstLine="709"/>
        <w:jc w:val="both"/>
        <w:rPr>
          <w:rFonts w:ascii="Times New Roman" w:hAnsi="Times New Roman" w:cs="Times New Roman"/>
          <w:bCs/>
          <w:sz w:val="24"/>
          <w:szCs w:val="24"/>
        </w:rPr>
      </w:pPr>
    </w:p>
    <w:p w:rsidR="00B50F21" w:rsidRDefault="00B50F21" w:rsidP="009722F3">
      <w:pPr>
        <w:pStyle w:val="ConsNormal"/>
        <w:ind w:firstLine="709"/>
        <w:jc w:val="both"/>
        <w:rPr>
          <w:rFonts w:ascii="Times New Roman" w:hAnsi="Times New Roman" w:cs="Times New Roman"/>
          <w:bCs/>
          <w:sz w:val="24"/>
          <w:szCs w:val="24"/>
        </w:rPr>
      </w:pPr>
      <w:r w:rsidRPr="00B50F21">
        <w:rPr>
          <w:rFonts w:ascii="Times New Roman" w:hAnsi="Times New Roman" w:cs="Times New Roman"/>
          <w:bCs/>
          <w:sz w:val="24"/>
          <w:szCs w:val="24"/>
        </w:rPr>
        <w:t>В соответствии с Бюджетным кодексом РФ, Положением о бюджетном процессе в  Весьегонском районе, утвержденным решением Собрания депутатов Весьегонского района  от 29.04.2008  № 342</w:t>
      </w:r>
      <w:r w:rsidR="00BB4E62">
        <w:rPr>
          <w:rFonts w:ascii="Times New Roman" w:hAnsi="Times New Roman" w:cs="Times New Roman"/>
          <w:bCs/>
          <w:sz w:val="24"/>
          <w:szCs w:val="24"/>
        </w:rPr>
        <w:t xml:space="preserve"> (</w:t>
      </w:r>
      <w:r w:rsidRPr="00B50F21">
        <w:rPr>
          <w:rFonts w:ascii="Times New Roman" w:hAnsi="Times New Roman" w:cs="Times New Roman"/>
          <w:bCs/>
          <w:sz w:val="24"/>
          <w:szCs w:val="24"/>
        </w:rPr>
        <w:t>с изменениями от 22.12.2011 № 319)</w:t>
      </w:r>
    </w:p>
    <w:p w:rsidR="00B50F21" w:rsidRDefault="00B50F21" w:rsidP="009722F3">
      <w:pPr>
        <w:pStyle w:val="ConsNormal"/>
        <w:ind w:firstLine="709"/>
        <w:jc w:val="both"/>
        <w:rPr>
          <w:rFonts w:ascii="Times New Roman" w:hAnsi="Times New Roman" w:cs="Times New Roman"/>
          <w:bCs/>
          <w:sz w:val="24"/>
          <w:szCs w:val="24"/>
        </w:rPr>
      </w:pPr>
    </w:p>
    <w:p w:rsidR="00F04E62" w:rsidRPr="00E93E1D" w:rsidRDefault="00F04E62" w:rsidP="000432D9">
      <w:pPr>
        <w:pStyle w:val="ConsNormal"/>
        <w:widowControl/>
        <w:ind w:firstLine="709"/>
        <w:jc w:val="center"/>
        <w:rPr>
          <w:rFonts w:ascii="Times New Roman" w:hAnsi="Times New Roman" w:cs="Times New Roman"/>
          <w:b/>
          <w:bCs/>
          <w:sz w:val="24"/>
          <w:szCs w:val="24"/>
        </w:rPr>
      </w:pPr>
      <w:r w:rsidRPr="00E93E1D">
        <w:rPr>
          <w:rFonts w:ascii="Times New Roman" w:hAnsi="Times New Roman" w:cs="Times New Roman"/>
          <w:bCs/>
          <w:sz w:val="24"/>
          <w:szCs w:val="24"/>
        </w:rPr>
        <w:t xml:space="preserve">Собрание депутатов Весьегонского района </w:t>
      </w:r>
      <w:r w:rsidRPr="00E93E1D">
        <w:rPr>
          <w:rFonts w:ascii="Times New Roman" w:hAnsi="Times New Roman" w:cs="Times New Roman"/>
          <w:b/>
          <w:bCs/>
          <w:sz w:val="24"/>
          <w:szCs w:val="24"/>
        </w:rPr>
        <w:t>решило:</w:t>
      </w:r>
    </w:p>
    <w:p w:rsidR="000432D9" w:rsidRPr="00E93E1D" w:rsidRDefault="000432D9" w:rsidP="000432D9">
      <w:pPr>
        <w:pStyle w:val="ConsNormal"/>
        <w:widowControl/>
        <w:ind w:firstLine="709"/>
        <w:jc w:val="center"/>
        <w:rPr>
          <w:rFonts w:ascii="Times New Roman" w:hAnsi="Times New Roman" w:cs="Times New Roman"/>
          <w:b/>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1</w:t>
      </w:r>
      <w:r w:rsidRPr="00BB4E62">
        <w:rPr>
          <w:rFonts w:ascii="Times New Roman" w:hAnsi="Times New Roman" w:cs="Times New Roman"/>
          <w:bCs/>
          <w:sz w:val="24"/>
          <w:szCs w:val="24"/>
        </w:rPr>
        <w:t>.Утвердить основные характеристики бюджета Весьегонского района на 2014 год:</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w:t>
      </w:r>
      <w:r w:rsidRPr="00BB4E62">
        <w:rPr>
          <w:rFonts w:ascii="Times New Roman" w:hAnsi="Times New Roman" w:cs="Times New Roman"/>
          <w:bCs/>
          <w:sz w:val="24"/>
          <w:szCs w:val="24"/>
        </w:rPr>
        <w:tab/>
        <w:t>общий объем доходов районного бюджета в сумме   168 665 775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w:t>
      </w:r>
      <w:r w:rsidRPr="00BB4E62">
        <w:rPr>
          <w:rFonts w:ascii="Times New Roman" w:hAnsi="Times New Roman" w:cs="Times New Roman"/>
          <w:bCs/>
          <w:sz w:val="24"/>
          <w:szCs w:val="24"/>
        </w:rPr>
        <w:tab/>
        <w:t>общий объем расходов районного бюджета в сумме  164 165 775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w:t>
      </w:r>
      <w:r w:rsidRPr="00BB4E62">
        <w:rPr>
          <w:rFonts w:ascii="Times New Roman" w:hAnsi="Times New Roman" w:cs="Times New Roman"/>
          <w:bCs/>
          <w:sz w:val="24"/>
          <w:szCs w:val="24"/>
        </w:rPr>
        <w:tab/>
        <w:t xml:space="preserve">профицит районного бюджета на 2014 год в сумме   </w:t>
      </w:r>
      <w:r>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 4 500 000 рублей</w:t>
      </w:r>
      <w:r>
        <w:rPr>
          <w:rFonts w:ascii="Times New Roman" w:hAnsi="Times New Roman" w:cs="Times New Roman"/>
          <w:bCs/>
          <w:sz w:val="24"/>
          <w:szCs w:val="24"/>
        </w:rPr>
        <w:t>.</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2</w:t>
      </w:r>
      <w:r w:rsidRPr="00BB4E62">
        <w:rPr>
          <w:rFonts w:ascii="Times New Roman" w:hAnsi="Times New Roman" w:cs="Times New Roman"/>
          <w:bCs/>
          <w:sz w:val="24"/>
          <w:szCs w:val="24"/>
        </w:rPr>
        <w:t>.</w:t>
      </w:r>
      <w:r>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основные характеристики бюджета Весьегонского района на 2015 и 2016 годы:</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  общий объем доходов районного бюджета на 2015 год в сумме 164 456 640 рублей и на 2016 год в сумме 161 015 200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  общий объем  расходов районного бюджета на 2015 год в сумме 164 456 640 рублей, в том числе условно утвержденные расходы 2 295 909 рублей и на 2016 год в сумме 161 015 200 рублей, в том числе условно утвержденные расходы 4 387 915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  дефицит районного бюджета на 2015  и  2016 год равный нулю;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w:t>
      </w:r>
      <w:r w:rsidRPr="00BB4E62">
        <w:rPr>
          <w:rFonts w:ascii="Times New Roman" w:hAnsi="Times New Roman" w:cs="Times New Roman"/>
          <w:bCs/>
          <w:sz w:val="24"/>
          <w:szCs w:val="24"/>
        </w:rPr>
        <w:t>.</w:t>
      </w:r>
      <w:r>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объем межбюджетных трансфертов, получаемых из других бюджетов бюджетной системы Российской Федерации в 2014 году в сумме  82 036 500 рублей, в 2015 году в сумме  84 741 400  рублей, в 2016 году в сумме 80 949 900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4</w:t>
      </w:r>
      <w:r w:rsidRPr="00BB4E62">
        <w:rPr>
          <w:rFonts w:ascii="Times New Roman" w:hAnsi="Times New Roman" w:cs="Times New Roman"/>
          <w:bCs/>
          <w:sz w:val="24"/>
          <w:szCs w:val="24"/>
        </w:rPr>
        <w:t>.</w:t>
      </w:r>
      <w:r>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Утвердить  объем межбюджетных трансфертов, предоставляемых другим бюджетам бюджетной системы Российской Федерации в 2014 году в сумме </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1 000</w:t>
      </w:r>
      <w:r w:rsidR="006443CE">
        <w:rPr>
          <w:rFonts w:ascii="Times New Roman" w:hAnsi="Times New Roman" w:cs="Times New Roman"/>
          <w:bCs/>
          <w:sz w:val="24"/>
          <w:szCs w:val="24"/>
        </w:rPr>
        <w:t> </w:t>
      </w:r>
      <w:r w:rsidRPr="00BB4E62">
        <w:rPr>
          <w:rFonts w:ascii="Times New Roman" w:hAnsi="Times New Roman" w:cs="Times New Roman"/>
          <w:bCs/>
          <w:sz w:val="24"/>
          <w:szCs w:val="24"/>
        </w:rPr>
        <w:t>000</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рублей, в 2015 году в сумме 0 рублей, в 2016 году в сумме  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5</w:t>
      </w:r>
      <w:r w:rsidRPr="00BB4E62">
        <w:rPr>
          <w:rFonts w:ascii="Times New Roman" w:hAnsi="Times New Roman" w:cs="Times New Roman"/>
          <w:bCs/>
          <w:sz w:val="24"/>
          <w:szCs w:val="24"/>
        </w:rPr>
        <w:t>.Утвердить источники финансирования дефицита районного бюджета  на 2014 год и на плановый период 2015 и  2016 годы согласно приложению  1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6</w:t>
      </w:r>
      <w:r w:rsidRPr="00BB4E62">
        <w:rPr>
          <w:rFonts w:ascii="Times New Roman" w:hAnsi="Times New Roman" w:cs="Times New Roman"/>
          <w:bCs/>
          <w:sz w:val="24"/>
          <w:szCs w:val="24"/>
        </w:rPr>
        <w:t xml:space="preserve">. В соответствии с пунктом 2 статьи 184.1 Бюджетного кодекса Российской Федерации установить нормативы отчислений от федеральных и региональных налогов и сборов в бюджет Весьегонского района Тверской области на 2014 год и на плановый период 2015 и 2016 годов согласно приложению  2 .Установить нормативы отчислений </w:t>
      </w:r>
      <w:r w:rsidRPr="00BB4E62">
        <w:rPr>
          <w:rFonts w:ascii="Times New Roman" w:hAnsi="Times New Roman" w:cs="Times New Roman"/>
          <w:bCs/>
          <w:sz w:val="24"/>
          <w:szCs w:val="24"/>
        </w:rPr>
        <w:lastRenderedPageBreak/>
        <w:t>неналоговых доходов в бюджет Весьегонского района Тверской области на 2014 год и на плановый период 2015 и 2016 годов согласно приложению  3.</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7</w:t>
      </w:r>
      <w:r w:rsidRPr="00BB4E62">
        <w:rPr>
          <w:rFonts w:ascii="Times New Roman" w:hAnsi="Times New Roman" w:cs="Times New Roman"/>
          <w:bCs/>
          <w:sz w:val="24"/>
          <w:szCs w:val="24"/>
        </w:rPr>
        <w:t>.</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коды главных администраторов доходов бюджета Весьегонского района Тверской области и главных администраторов источников финансирования дефицита  бюджета Весьегонского района Тверской области на 2014 год и на плановый период 2015 и 2016 годов согласно приложению  4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8</w:t>
      </w:r>
      <w:r w:rsidRPr="00BB4E62">
        <w:rPr>
          <w:rFonts w:ascii="Times New Roman" w:hAnsi="Times New Roman" w:cs="Times New Roman"/>
          <w:bCs/>
          <w:sz w:val="24"/>
          <w:szCs w:val="24"/>
        </w:rPr>
        <w:t>.</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перечень главных администраторов источников финансирования дефицита  бюджета Весьегонского района Тверской области на 2014 год и на плановый период 2015 и 2016 годов согласно приложению  5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9</w:t>
      </w:r>
      <w:r w:rsidRPr="00BB4E62">
        <w:rPr>
          <w:rFonts w:ascii="Times New Roman" w:hAnsi="Times New Roman" w:cs="Times New Roman"/>
          <w:bCs/>
          <w:sz w:val="24"/>
          <w:szCs w:val="24"/>
        </w:rPr>
        <w:t>.</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Установить, что в рамках бюджетного процесса исполнительные орган</w:t>
      </w:r>
      <w:r w:rsidR="006443CE">
        <w:rPr>
          <w:rFonts w:ascii="Times New Roman" w:hAnsi="Times New Roman" w:cs="Times New Roman"/>
          <w:bCs/>
          <w:sz w:val="24"/>
          <w:szCs w:val="24"/>
        </w:rPr>
        <w:t xml:space="preserve">ы </w:t>
      </w:r>
      <w:r w:rsidRPr="00BB4E62">
        <w:rPr>
          <w:rFonts w:ascii="Times New Roman" w:hAnsi="Times New Roman" w:cs="Times New Roman"/>
          <w:bCs/>
          <w:sz w:val="24"/>
          <w:szCs w:val="24"/>
        </w:rPr>
        <w:t>– администраторы поступлений в бюджет осуществляют мониторинг, контроль,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 в финансовый отдел Администрации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10</w:t>
      </w:r>
      <w:r w:rsidRPr="00BB4E62">
        <w:rPr>
          <w:rFonts w:ascii="Times New Roman" w:hAnsi="Times New Roman" w:cs="Times New Roman"/>
          <w:bCs/>
          <w:sz w:val="24"/>
          <w:szCs w:val="24"/>
        </w:rPr>
        <w:t>.</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В случае изменения в течении года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разрабатывается и представляется Собранию депутатов Весьегонского района проект решения о внесении изменений в настоящее решение, в части уточнения состава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11</w:t>
      </w:r>
      <w:r w:rsidRPr="00BB4E62">
        <w:rPr>
          <w:rFonts w:ascii="Times New Roman" w:hAnsi="Times New Roman" w:cs="Times New Roman"/>
          <w:bCs/>
          <w:sz w:val="24"/>
          <w:szCs w:val="24"/>
        </w:rPr>
        <w:t>.</w:t>
      </w:r>
      <w:r w:rsidR="001716D4">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перечень главных администраторов доходов  бюджета Весьегонского района Тверской области на 2014 год и на плановый период 2015 и 2016 годов согласно приложению  6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12</w:t>
      </w:r>
      <w:r w:rsidRPr="00BB4E62">
        <w:rPr>
          <w:rFonts w:ascii="Times New Roman" w:hAnsi="Times New Roman" w:cs="Times New Roman"/>
          <w:bCs/>
          <w:sz w:val="24"/>
          <w:szCs w:val="24"/>
        </w:rPr>
        <w:t>.</w:t>
      </w:r>
      <w:r w:rsidR="006443CE">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перечень главных администраторов доходов бюджета Весьегонского района Тверской области на 2014 год и на плановый период 2015 и 2016 годов – органов государственной власти Российской Федерации согласно приложению 7 к настоящему решению и перечень главных администраторов доходов  бюджета Весьегонского района Тверской области на 2014 год и на плановый период 2015 и 2016 годов - органов государственной власти субъекта Российской Федерации согласно приложению 8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13</w:t>
      </w:r>
      <w:r w:rsidRPr="00BB4E62">
        <w:rPr>
          <w:rFonts w:ascii="Times New Roman" w:hAnsi="Times New Roman" w:cs="Times New Roman"/>
          <w:bCs/>
          <w:sz w:val="24"/>
          <w:szCs w:val="24"/>
        </w:rPr>
        <w:t>. Закрепить отдельные виды доходов бюджетов поселений за главными администраторами доходов бюджетов поселений Весьегонского района на 2014 год и на плановый период 2015 и 2016 годов – органами местного самоуправления Весьегонского района согласно приложению 9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14</w:t>
      </w:r>
      <w:r w:rsidRPr="00BB4E62">
        <w:rPr>
          <w:rFonts w:ascii="Times New Roman" w:hAnsi="Times New Roman" w:cs="Times New Roman"/>
          <w:bCs/>
          <w:sz w:val="24"/>
          <w:szCs w:val="24"/>
        </w:rPr>
        <w:t>.</w:t>
      </w:r>
      <w:r w:rsidR="001716D4">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перечень главных администраторов расходов бюджета Весьегонского района на 2014 год и на плановый период 2015 и 2016 годов согласно приложению 10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15</w:t>
      </w:r>
      <w:r w:rsidRPr="00BB4E62">
        <w:rPr>
          <w:rFonts w:ascii="Times New Roman" w:hAnsi="Times New Roman" w:cs="Times New Roman"/>
          <w:bCs/>
          <w:sz w:val="24"/>
          <w:szCs w:val="24"/>
        </w:rPr>
        <w:t>.</w:t>
      </w:r>
      <w:r w:rsidR="001716D4">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Утвердить в районном бюджете прогнозируемые доходы районного бюджета Весьегонского района Тверской области по группам, подгруппам, статьям, подстатьям и элементам доходов классификации доходов местных бюджетов Российской Федерации на 2014 год и на плановый период 2015 и 2016 годов   согласно приложению  11 к настоящему решению.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16</w:t>
      </w:r>
      <w:r w:rsidRPr="00BB4E62">
        <w:rPr>
          <w:rFonts w:ascii="Times New Roman" w:hAnsi="Times New Roman" w:cs="Times New Roman"/>
          <w:bCs/>
          <w:sz w:val="24"/>
          <w:szCs w:val="24"/>
        </w:rPr>
        <w:t>.</w:t>
      </w:r>
      <w:r w:rsidR="001716D4">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Утвердить функциональную структуру расходов районного бюджета в пределах общего объема расходов, установленных настоящим решением,  распределение </w:t>
      </w:r>
      <w:r w:rsidRPr="00BB4E62">
        <w:rPr>
          <w:rFonts w:ascii="Times New Roman" w:hAnsi="Times New Roman" w:cs="Times New Roman"/>
          <w:bCs/>
          <w:sz w:val="24"/>
          <w:szCs w:val="24"/>
        </w:rPr>
        <w:lastRenderedPageBreak/>
        <w:t>бюджетных ассигнований бюджета Весьегонского района по разделам и подразделам классификации расходов бюджета на 2014 год и на плановый период 2015 и 2016 годов согласно приложению  12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17</w:t>
      </w:r>
      <w:r w:rsidRPr="00BB4E62">
        <w:rPr>
          <w:rFonts w:ascii="Times New Roman" w:hAnsi="Times New Roman" w:cs="Times New Roman"/>
          <w:bCs/>
          <w:sz w:val="24"/>
          <w:szCs w:val="24"/>
        </w:rPr>
        <w:t>.Утвердить ведомственную структуру расходов районного бюджета на 2014 год и на плановый период 2015 и 2016 годов согласно приложению 13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18</w:t>
      </w:r>
      <w:r w:rsidRPr="00BB4E62">
        <w:rPr>
          <w:rFonts w:ascii="Times New Roman" w:hAnsi="Times New Roman" w:cs="Times New Roman"/>
          <w:bCs/>
          <w:sz w:val="24"/>
          <w:szCs w:val="24"/>
        </w:rPr>
        <w:t>.Утвердить функциональную структуру расходов районного бюджета по разделам, подразделам, целевым статьям и видам расходов классификации расходов районного бюджета на 2014 год и на плановый период 2015 и 2016 годов согласно приложению  14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19</w:t>
      </w:r>
      <w:r w:rsidRPr="00BB4E62">
        <w:rPr>
          <w:rFonts w:ascii="Times New Roman" w:hAnsi="Times New Roman" w:cs="Times New Roman"/>
          <w:bCs/>
          <w:sz w:val="24"/>
          <w:szCs w:val="24"/>
        </w:rPr>
        <w:t>.Утвердить объем и распределение расходов районного бюджета на реализацию муниципальных программ и непрограммных видов деятельности в разрезе главных распорядителей средств районного бюджета на 2014 год и на плановый период 2015 и 2016 годов согласно приложению  15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20</w:t>
      </w:r>
      <w:r w:rsidRPr="00BB4E62">
        <w:rPr>
          <w:rFonts w:ascii="Times New Roman" w:hAnsi="Times New Roman" w:cs="Times New Roman"/>
          <w:bCs/>
          <w:sz w:val="24"/>
          <w:szCs w:val="24"/>
        </w:rPr>
        <w:t>. Утвердить объем и  распределение бюджетных ассигнований по целевым статьям (муниципальных программ и не программным на</w:t>
      </w:r>
      <w:r w:rsidR="001716D4">
        <w:rPr>
          <w:rFonts w:ascii="Times New Roman" w:hAnsi="Times New Roman" w:cs="Times New Roman"/>
          <w:bCs/>
          <w:sz w:val="24"/>
          <w:szCs w:val="24"/>
        </w:rPr>
        <w:t>правлениям деятельности) и глав</w:t>
      </w:r>
      <w:r w:rsidRPr="00BB4E62">
        <w:rPr>
          <w:rFonts w:ascii="Times New Roman" w:hAnsi="Times New Roman" w:cs="Times New Roman"/>
          <w:bCs/>
          <w:sz w:val="24"/>
          <w:szCs w:val="24"/>
        </w:rPr>
        <w:t>ным распорядителям средств районного бюджета на 2014 год и на плановый период 2015 и 2016 годов согласно приложению 16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21</w:t>
      </w:r>
      <w:r w:rsidRPr="00BB4E62">
        <w:rPr>
          <w:rFonts w:ascii="Times New Roman" w:hAnsi="Times New Roman" w:cs="Times New Roman"/>
          <w:bCs/>
          <w:sz w:val="24"/>
          <w:szCs w:val="24"/>
        </w:rPr>
        <w:t>.</w:t>
      </w:r>
      <w:r w:rsidR="001716D4">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Утвердить в составе расходов районного бюджета объем и распределение субвенций на осуществление органами местного самоуправления муниципальных образований переданных им отдельных государственных полномочий  на 2014 год в сумме 8 166 300 рублей, на 2015 год в сумме 12 444 400 рублей, на 2016 год в сумме 8 802 900 рублей, в том числе: </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  субвенции местным бюджетам на осуществление государственных полномочий по государственной регистрации актов гражданского состояния в 2014 году в сумме  378 000 рублей, в 2015 году в сумме 375 000 рублей, в 2016 году в сумме 375 000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 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 на 2014 год в сумме 315 700 рублей, на 2015 год в сумме  315 700  рублей, на 2016 год  в сумме  315 700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3)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содержание ребенка (присмотр и уход)  в муниципальных образовательных организациях и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на 2014 год в сумме 1 212 300 рублей, на 2015 год в сумме 1 212 300 рублей, на 2016 год в сумме 1 212 300  рублей; </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4) субвенции местным бюджетам на осуществление отдельных государственных полномочий Тверской области в сфере осуществления дорожной деятельности на 2014 год в сумме 4 298 900 рублей, на 2015 год в сумме 4 298 900  рублей, на 2016 год в сумме 4 298 900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5) субвенции местным бюджетам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административной ответственности на 2014 год 126 700  рублей, на 2015 год  126 700  рублей, на 2016 год 126 700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6) субвенции  бюджетам муниципальных районов и городских округов для  осуществления государственных полномочий по обеспеч</w:t>
      </w:r>
      <w:r w:rsidR="00DF363F">
        <w:rPr>
          <w:rFonts w:ascii="Times New Roman" w:hAnsi="Times New Roman" w:cs="Times New Roman"/>
          <w:bCs/>
          <w:sz w:val="24"/>
          <w:szCs w:val="24"/>
        </w:rPr>
        <w:t>ению благоустроенными жилыми по</w:t>
      </w:r>
      <w:r w:rsidRPr="00BB4E62">
        <w:rPr>
          <w:rFonts w:ascii="Times New Roman" w:hAnsi="Times New Roman" w:cs="Times New Roman"/>
          <w:bCs/>
          <w:sz w:val="24"/>
          <w:szCs w:val="24"/>
        </w:rPr>
        <w:t xml:space="preserve">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 2014 год 1 834 700  рублей, на 2015 год 6 115 800 рублей, на 2016 </w:t>
      </w:r>
      <w:r w:rsidRPr="00BB4E62">
        <w:rPr>
          <w:rFonts w:ascii="Times New Roman" w:hAnsi="Times New Roman" w:cs="Times New Roman"/>
          <w:bCs/>
          <w:sz w:val="24"/>
          <w:szCs w:val="24"/>
        </w:rPr>
        <w:lastRenderedPageBreak/>
        <w:t xml:space="preserve">год </w:t>
      </w:r>
      <w:r w:rsidR="00DF363F">
        <w:rPr>
          <w:rFonts w:ascii="Times New Roman" w:hAnsi="Times New Roman" w:cs="Times New Roman"/>
          <w:bCs/>
          <w:sz w:val="24"/>
          <w:szCs w:val="24"/>
        </w:rPr>
        <w:t xml:space="preserve"> </w:t>
      </w:r>
      <w:r w:rsidRPr="00BB4E62">
        <w:rPr>
          <w:rFonts w:ascii="Times New Roman" w:hAnsi="Times New Roman" w:cs="Times New Roman"/>
          <w:bCs/>
          <w:sz w:val="24"/>
          <w:szCs w:val="24"/>
        </w:rPr>
        <w:t>2 446 300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7) субвенции бюджетам муниципальных районов и городских округов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  28 000 рублей.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22</w:t>
      </w:r>
      <w:r w:rsidRPr="00BB4E62">
        <w:rPr>
          <w:rFonts w:ascii="Times New Roman" w:hAnsi="Times New Roman" w:cs="Times New Roman"/>
          <w:bCs/>
          <w:sz w:val="24"/>
          <w:szCs w:val="24"/>
        </w:rPr>
        <w:t xml:space="preserve">.Утвердить в составе расходов районного бюджета объем и распределение иных межбюджетных трансфертов по переданным полномочиям, согласно заключенных соглашений между  сельскими поселениями и районом на </w:t>
      </w:r>
      <w:r w:rsidR="00DF363F">
        <w:rPr>
          <w:rFonts w:ascii="Times New Roman" w:hAnsi="Times New Roman" w:cs="Times New Roman"/>
          <w:bCs/>
          <w:sz w:val="24"/>
          <w:szCs w:val="24"/>
        </w:rPr>
        <w:t>2014 год  в сумме 1 433 200 руб</w:t>
      </w:r>
      <w:r w:rsidRPr="00BB4E62">
        <w:rPr>
          <w:rFonts w:ascii="Times New Roman" w:hAnsi="Times New Roman" w:cs="Times New Roman"/>
          <w:bCs/>
          <w:sz w:val="24"/>
          <w:szCs w:val="24"/>
        </w:rPr>
        <w:t>лей</w:t>
      </w:r>
      <w:r w:rsidR="00DF363F">
        <w:rPr>
          <w:rFonts w:ascii="Times New Roman" w:hAnsi="Times New Roman" w:cs="Times New Roman"/>
          <w:bCs/>
          <w:sz w:val="24"/>
          <w:szCs w:val="24"/>
        </w:rPr>
        <w:t>,</w:t>
      </w:r>
      <w:r w:rsidRPr="00BB4E62">
        <w:rPr>
          <w:rFonts w:ascii="Times New Roman" w:hAnsi="Times New Roman" w:cs="Times New Roman"/>
          <w:bCs/>
          <w:sz w:val="24"/>
          <w:szCs w:val="24"/>
        </w:rPr>
        <w:t xml:space="preserve"> в том числе:</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Ивановское сельское поселение 222 598 рублей (организация библиотечного обслуживания населения, комплектование и обеспечение сохранности библиотечных фондов библиотек поселений  - 89 273 руб., создание условий для организации досуга и обеспечение жителей поселения услугами организации культуры – 133 325 руб.);</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Егонское сельское поселение 99 307 рублей (организация библиотечного обслуживания населения, комплектование и обеспечение сохранности библиотечных фондов библиотек поселений);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Любегощинское сельское поселение  144 020 рублей (организация библиотечного обслуживания населения, комплектование и обеспечение сохранности библиотечных фондов библиотек поселений  - 68 141 руб., создание условий для организации досуга и обеспечение жителей поселения услугами организации культуры – 75 879  руб.);</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Кесемское сельское поселение 356 670 рублей (организация библиотечного обслуживания населения, комплектование и обеспечение сохранности библиотечных фондов библиотек поселений  - 172 749 руб., создание условий для организации досуга и обеспечение жителей поселения услугами организации культуры – 183 921 руб.);</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Пронинское сельское поселение 147 575 рублей (организация библиотечного обслуживания населения, комплектование и обеспечение сохранности библиотечных фондов библиотек поселений  - 52 589 руб., создание условий для организации досуга и обеспечение жителей поселения услугами организации культуры – 94 986 руб.);</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Романовское сельское поселение  117 000 рублей (организация библиотечного обслуживания населения, комплектование и обеспечение сохранности библиотечных фондов библиотек поселений  - 52 800 руб., создание условий для организации досуга и обеспечение жителей поселения услугами организации культуры – 64 200 руб.);</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Чамеровское сельское поселение 346 030 рублей (организация библиотечного обслуживания населения, комплектование и обеспечение сохранности библиотечных фондов библиотек поселений  - 139 669 руб., создание условий для организации досуга и обеспечение жителей поселения услугами организации культуры – 206 361 руб.);</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23</w:t>
      </w:r>
      <w:r w:rsidRPr="00BB4E62">
        <w:rPr>
          <w:rFonts w:ascii="Times New Roman" w:hAnsi="Times New Roman" w:cs="Times New Roman"/>
          <w:bCs/>
          <w:sz w:val="24"/>
          <w:szCs w:val="24"/>
        </w:rPr>
        <w:t>.</w:t>
      </w:r>
      <w:r w:rsidR="00DF363F">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в составе районного бюджета  объем дотаций на выравнивание бюджетной обеспеченности муниципального района:</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1)  на 2014 год в общей сумме 52 213 000  рублей, в том числе : </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а)  дотация заменяемая доп.нормативом 52 213 000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б)  дотация на выравнивание бюджетной обеспеченности  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  на 2015 год в общей сумме 50 506 000  рублей, в том числе:</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а)  дотация заменяемая доп.нормативом  50 506 000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б)  дотация на выравнивание бюджетной обеспеченности  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  на 2016 год в общей сумме 48 626 000  рублей, в том числе:</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а)  дотация заменяемая доп.нормативом  48 626 000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б)  дотация на выравнивание бюджетной обеспеченности 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24</w:t>
      </w:r>
      <w:r w:rsidRPr="00BB4E62">
        <w:rPr>
          <w:rFonts w:ascii="Times New Roman" w:hAnsi="Times New Roman" w:cs="Times New Roman"/>
          <w:bCs/>
          <w:sz w:val="24"/>
          <w:szCs w:val="24"/>
        </w:rPr>
        <w:t xml:space="preserve">.Установить, что на основании закона Тверской области от 26.07.2005 № 94-ЗО «О межбюджетных отношениях в Тверской области»  первая часть дотации на выравнивание бюджетной обеспеченности муниципального района заменяется дополнительным нормативом отчислений в бюджет от налога на доходы физических лиц, утвержденных Законом </w:t>
      </w:r>
      <w:r w:rsidR="00DF363F">
        <w:rPr>
          <w:rFonts w:ascii="Times New Roman" w:hAnsi="Times New Roman" w:cs="Times New Roman"/>
          <w:bCs/>
          <w:sz w:val="24"/>
          <w:szCs w:val="24"/>
        </w:rPr>
        <w:t>«</w:t>
      </w:r>
      <w:r w:rsidRPr="00BB4E62">
        <w:rPr>
          <w:rFonts w:ascii="Times New Roman" w:hAnsi="Times New Roman" w:cs="Times New Roman"/>
          <w:bCs/>
          <w:sz w:val="24"/>
          <w:szCs w:val="24"/>
        </w:rPr>
        <w:t xml:space="preserve">Об областном бюджете Тверской области на 2014 год и на </w:t>
      </w:r>
      <w:r w:rsidRPr="00BB4E62">
        <w:rPr>
          <w:rFonts w:ascii="Times New Roman" w:hAnsi="Times New Roman" w:cs="Times New Roman"/>
          <w:bCs/>
          <w:sz w:val="24"/>
          <w:szCs w:val="24"/>
        </w:rPr>
        <w:lastRenderedPageBreak/>
        <w:t>плановый период 2015 и 2016 годов» в размере 2014 год – 66. 80% , 2015 год  - 58. 94%, 2016 год -  51 .61%.</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25</w:t>
      </w:r>
      <w:r w:rsidRPr="00BB4E62">
        <w:rPr>
          <w:rFonts w:ascii="Times New Roman" w:hAnsi="Times New Roman" w:cs="Times New Roman"/>
          <w:bCs/>
          <w:sz w:val="24"/>
          <w:szCs w:val="24"/>
        </w:rPr>
        <w:t>.</w:t>
      </w:r>
      <w:r w:rsidR="00DF363F">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Утвердить в составе расходов районного бюджета дотацию на сбалансированность местных бюджетов </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 на 2014 год в общей сумме 7 983 000 рублей, в том числе:</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размер первой части  -  7 983 000  рублей, </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 на 2015 год в общей сумме 7 843 000 рублей в том числе:</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размер первой части  -  7 843 000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 на 2016 год в общей сумме   7 693 000  рублей, в том числе:</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размер первой части  -  7 693 000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26</w:t>
      </w:r>
      <w:r w:rsidRPr="00BB4E62">
        <w:rPr>
          <w:rFonts w:ascii="Times New Roman" w:hAnsi="Times New Roman" w:cs="Times New Roman"/>
          <w:bCs/>
          <w:sz w:val="24"/>
          <w:szCs w:val="24"/>
        </w:rPr>
        <w:t>.</w:t>
      </w:r>
      <w:r w:rsidR="00334F8F">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в составе расходов районного бюджета на 2014 год и на плановый период 2015 и 2016 годов иные межбюджетные трансферты, передаваемые местным бюджетам:</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 субвенции местным бюджетам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2014 год в сумме 51 678 000 рублей, на 2015 год в сумме 51 678 000 рублей, на 2016 год в сумме  51 678 000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2014 год в сумме 12 776 000 рублей, на 2015 год в сумме 12 776 000 рублей, на 2016 год в сумме 12 776 000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27</w:t>
      </w:r>
      <w:r w:rsidRPr="00BB4E62">
        <w:rPr>
          <w:rFonts w:ascii="Times New Roman" w:hAnsi="Times New Roman" w:cs="Times New Roman"/>
          <w:bCs/>
          <w:sz w:val="24"/>
          <w:szCs w:val="24"/>
        </w:rPr>
        <w:t>. В соответствии со статьей 78 Бюджетного кодекса Российской Федерации из районного бюджета предоставляются:</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 субсидии сельскохозяйственным товаропроизводителям, иным юридическим лицам и индивидуальным предпринимателям;</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 субсидии автономной, некоммерческой организации «Редакция газеты «Весьегонская жизнь» на возмещение затрат на издание газеты;</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 субсидии юридическим лицам и индивидуальным предпринимателям в целях возмещения части затрат,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r w:rsidR="00334F8F">
        <w:rPr>
          <w:rFonts w:ascii="Times New Roman" w:hAnsi="Times New Roman" w:cs="Times New Roman"/>
          <w:bCs/>
          <w:sz w:val="24"/>
          <w:szCs w:val="24"/>
        </w:rPr>
        <w:t>.</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В соответствии со статьей 78.1 Бюджетного кодекса Российской Федерации из районного бюджета предоставляются:</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1)субсидии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Порядок предоставления субсидий, предусмотренным настоящим пунктом устанавливается администрацией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28</w:t>
      </w:r>
      <w:r w:rsidRPr="00BB4E62">
        <w:rPr>
          <w:rFonts w:ascii="Times New Roman" w:hAnsi="Times New Roman" w:cs="Times New Roman"/>
          <w:bCs/>
          <w:sz w:val="24"/>
          <w:szCs w:val="24"/>
        </w:rPr>
        <w:t xml:space="preserve">.Утвердить объем и распределение иных межбюджетных трансфертов на обеспеченность расходами бюджетов поселений, согласно приложениями 17 соответственно, к настоящему решению.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29</w:t>
      </w:r>
      <w:r w:rsidRPr="00BB4E62">
        <w:rPr>
          <w:rFonts w:ascii="Times New Roman" w:hAnsi="Times New Roman" w:cs="Times New Roman"/>
          <w:bCs/>
          <w:sz w:val="24"/>
          <w:szCs w:val="24"/>
        </w:rPr>
        <w:t xml:space="preserve">.Утвердить методику определения общего </w:t>
      </w:r>
      <w:r w:rsidR="00334F8F">
        <w:rPr>
          <w:rFonts w:ascii="Times New Roman" w:hAnsi="Times New Roman" w:cs="Times New Roman"/>
          <w:bCs/>
          <w:sz w:val="24"/>
          <w:szCs w:val="24"/>
        </w:rPr>
        <w:t>объема и распределения иных меж</w:t>
      </w:r>
      <w:r w:rsidRPr="00BB4E62">
        <w:rPr>
          <w:rFonts w:ascii="Times New Roman" w:hAnsi="Times New Roman" w:cs="Times New Roman"/>
          <w:bCs/>
          <w:sz w:val="24"/>
          <w:szCs w:val="24"/>
        </w:rPr>
        <w:t>бюджетных трансфертов на обеспеченность расходами бюджетов поселений Весьегонского района в 2014 году, согласно приложению 18 к настоящему решению.</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30.</w:t>
      </w:r>
      <w:r w:rsidRPr="00BB4E62">
        <w:rPr>
          <w:rFonts w:ascii="Times New Roman" w:hAnsi="Times New Roman" w:cs="Times New Roman"/>
          <w:bCs/>
          <w:sz w:val="24"/>
          <w:szCs w:val="24"/>
        </w:rPr>
        <w:t xml:space="preserve"> Установить, что предоставление и расходование иных межбюджетных </w:t>
      </w:r>
      <w:r w:rsidRPr="00BB4E62">
        <w:rPr>
          <w:rFonts w:ascii="Times New Roman" w:hAnsi="Times New Roman" w:cs="Times New Roman"/>
          <w:bCs/>
          <w:sz w:val="24"/>
          <w:szCs w:val="24"/>
        </w:rPr>
        <w:lastRenderedPageBreak/>
        <w:t>т</w:t>
      </w:r>
      <w:r w:rsidR="00334F8F">
        <w:rPr>
          <w:rFonts w:ascii="Times New Roman" w:hAnsi="Times New Roman" w:cs="Times New Roman"/>
          <w:bCs/>
          <w:sz w:val="24"/>
          <w:szCs w:val="24"/>
        </w:rPr>
        <w:t>р</w:t>
      </w:r>
      <w:r w:rsidRPr="00BB4E62">
        <w:rPr>
          <w:rFonts w:ascii="Times New Roman" w:hAnsi="Times New Roman" w:cs="Times New Roman"/>
          <w:bCs/>
          <w:sz w:val="24"/>
          <w:szCs w:val="24"/>
        </w:rPr>
        <w:t>ансфертов осуществляется в соответствии с порядком, утвержденным Собранием депутатов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31</w:t>
      </w:r>
      <w:r w:rsidRPr="00BB4E62">
        <w:rPr>
          <w:rFonts w:ascii="Times New Roman" w:hAnsi="Times New Roman" w:cs="Times New Roman"/>
          <w:bCs/>
          <w:sz w:val="24"/>
          <w:szCs w:val="24"/>
        </w:rPr>
        <w:t xml:space="preserve">.Утвердить в составе расходов  бюджета Весьегонского района размер  резервного фонда администрации Весьегонского района в 2014 году в сумме  500 000 рублей, в 2015 году в сумме 500 000 рублей, в 2016 году в сумме 500 000 рублей.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32</w:t>
      </w:r>
      <w:r w:rsidRPr="00BB4E62">
        <w:rPr>
          <w:rFonts w:ascii="Times New Roman" w:hAnsi="Times New Roman" w:cs="Times New Roman"/>
          <w:bCs/>
          <w:sz w:val="24"/>
          <w:szCs w:val="24"/>
        </w:rPr>
        <w:t>.Администрации Весьегонского района вправе привлекать бюджетные кредиты  из областного бюджета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33</w:t>
      </w:r>
      <w:r w:rsidRPr="00BB4E62">
        <w:rPr>
          <w:rFonts w:ascii="Times New Roman" w:hAnsi="Times New Roman" w:cs="Times New Roman"/>
          <w:bCs/>
          <w:sz w:val="24"/>
          <w:szCs w:val="24"/>
        </w:rPr>
        <w:t>.Установить, что привлеченные  бюджетные кредиты из областного бюджета направляются на покрытие временных кассовых разрывов, возникающих при исполнении  бюджета Весьегонского района и для частичного покрытия дефицита бюджета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34.</w:t>
      </w:r>
      <w:r w:rsidRPr="00BB4E62">
        <w:rPr>
          <w:rFonts w:ascii="Times New Roman" w:hAnsi="Times New Roman" w:cs="Times New Roman"/>
          <w:bCs/>
          <w:sz w:val="24"/>
          <w:szCs w:val="24"/>
        </w:rPr>
        <w:t>Установить плату за пользование бюджетными кредитами в размере двух треть</w:t>
      </w:r>
      <w:r w:rsidR="00AE34F5">
        <w:rPr>
          <w:rFonts w:ascii="Times New Roman" w:hAnsi="Times New Roman" w:cs="Times New Roman"/>
          <w:bCs/>
          <w:sz w:val="24"/>
          <w:szCs w:val="24"/>
        </w:rPr>
        <w:t xml:space="preserve">их </w:t>
      </w:r>
      <w:r w:rsidRPr="00BB4E62">
        <w:rPr>
          <w:rFonts w:ascii="Times New Roman" w:hAnsi="Times New Roman" w:cs="Times New Roman"/>
          <w:bCs/>
          <w:sz w:val="24"/>
          <w:szCs w:val="24"/>
        </w:rPr>
        <w:t>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35</w:t>
      </w:r>
      <w:r w:rsidRPr="00BB4E62">
        <w:rPr>
          <w:rFonts w:ascii="Times New Roman" w:hAnsi="Times New Roman" w:cs="Times New Roman"/>
          <w:bCs/>
          <w:sz w:val="24"/>
          <w:szCs w:val="24"/>
        </w:rPr>
        <w:t>.</w:t>
      </w:r>
      <w:r w:rsidR="00AE34F5">
        <w:rPr>
          <w:rFonts w:ascii="Times New Roman" w:hAnsi="Times New Roman" w:cs="Times New Roman"/>
          <w:bCs/>
          <w:sz w:val="24"/>
          <w:szCs w:val="24"/>
        </w:rPr>
        <w:t xml:space="preserve"> </w:t>
      </w:r>
      <w:r w:rsidRPr="00BB4E62">
        <w:rPr>
          <w:rFonts w:ascii="Times New Roman" w:hAnsi="Times New Roman" w:cs="Times New Roman"/>
          <w:bCs/>
          <w:sz w:val="24"/>
          <w:szCs w:val="24"/>
        </w:rPr>
        <w:t>Предоставление, использование и возврат бюджетных кредитов из областного бюджета, осуществляются в соответствии с порядком и условиями, установленным  Правительством Тверской области.</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36</w:t>
      </w:r>
      <w:r w:rsidRPr="00BB4E62">
        <w:rPr>
          <w:rFonts w:ascii="Times New Roman" w:hAnsi="Times New Roman" w:cs="Times New Roman"/>
          <w:bCs/>
          <w:sz w:val="24"/>
          <w:szCs w:val="24"/>
        </w:rPr>
        <w:t>.</w:t>
      </w:r>
      <w:r w:rsidR="00AE34F5">
        <w:rPr>
          <w:rFonts w:ascii="Times New Roman" w:hAnsi="Times New Roman" w:cs="Times New Roman"/>
          <w:bCs/>
          <w:sz w:val="24"/>
          <w:szCs w:val="24"/>
        </w:rPr>
        <w:t xml:space="preserve"> </w:t>
      </w:r>
      <w:r w:rsidRPr="00BB4E62">
        <w:rPr>
          <w:rFonts w:ascii="Times New Roman" w:hAnsi="Times New Roman" w:cs="Times New Roman"/>
          <w:bCs/>
          <w:sz w:val="24"/>
          <w:szCs w:val="24"/>
        </w:rPr>
        <w:t>Установить верхний предел муниципального долга Весьегонского района на 1 января 2015 года в размере, равным нулю.</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объем расходов на обслуживание муниципального долга Весьегонского района Тверской области в 2014 году в сумме 247 500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предельный объем муниципального долга Весьегонского района на 2014 год в сумме 17 217 600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предельный объем расходов на обслуживание муниципального долга Весьегонского района на 2014 год в сумме 13 734 600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37</w:t>
      </w:r>
      <w:r w:rsidRPr="00BB4E62">
        <w:rPr>
          <w:rFonts w:ascii="Times New Roman" w:hAnsi="Times New Roman" w:cs="Times New Roman"/>
          <w:bCs/>
          <w:sz w:val="24"/>
          <w:szCs w:val="24"/>
        </w:rPr>
        <w:t>.</w:t>
      </w:r>
      <w:r w:rsidR="00AE34F5">
        <w:rPr>
          <w:rFonts w:ascii="Times New Roman" w:hAnsi="Times New Roman" w:cs="Times New Roman"/>
          <w:bCs/>
          <w:sz w:val="24"/>
          <w:szCs w:val="24"/>
        </w:rPr>
        <w:t xml:space="preserve"> </w:t>
      </w:r>
      <w:r w:rsidRPr="00BB4E62">
        <w:rPr>
          <w:rFonts w:ascii="Times New Roman" w:hAnsi="Times New Roman" w:cs="Times New Roman"/>
          <w:bCs/>
          <w:sz w:val="24"/>
          <w:szCs w:val="24"/>
        </w:rPr>
        <w:t>Установить верхний предел муниципального долга Весьегонского района на 1 января 2016 года в размере, равным нулю.</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объем расходов на обслуживание муниципального долга Весьегонского района Тверской области в 2015 году в сумме, равной нулю.</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предельный объем муниципального долга Весьегонского района на 2015 год в сумме 14 614 600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Установить предельный объем расходов на обслуживание муниципального долга на 2015 год в сумме 13 136 700 рублей.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38</w:t>
      </w:r>
      <w:r w:rsidRPr="00BB4E62">
        <w:rPr>
          <w:rFonts w:ascii="Times New Roman" w:hAnsi="Times New Roman" w:cs="Times New Roman"/>
          <w:bCs/>
          <w:sz w:val="24"/>
          <w:szCs w:val="24"/>
        </w:rPr>
        <w:t>.</w:t>
      </w:r>
      <w:r w:rsidR="00AE34F5">
        <w:rPr>
          <w:rFonts w:ascii="Times New Roman" w:hAnsi="Times New Roman" w:cs="Times New Roman"/>
          <w:bCs/>
          <w:sz w:val="24"/>
          <w:szCs w:val="24"/>
        </w:rPr>
        <w:t xml:space="preserve"> </w:t>
      </w:r>
      <w:r w:rsidRPr="00BB4E62">
        <w:rPr>
          <w:rFonts w:ascii="Times New Roman" w:hAnsi="Times New Roman" w:cs="Times New Roman"/>
          <w:bCs/>
          <w:sz w:val="24"/>
          <w:szCs w:val="24"/>
        </w:rPr>
        <w:t>Установить верхний предел муниципального долга Весьегонского района на 1 января 2017 года в размере, равным нулю.</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объем расходов на обслуживание муниципального долга Весьегонского района Тверской области в 2016 году в размере, равным нулю.</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предельный объем муниципального долга Весьегонского района на 2016 год в сумме 15 730 150  рублей.</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предельный объем расходов на обслуживание муниципального долга на 2016 год в сумме 13 166 800 рублей.</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4D630C">
      <w:pPr>
        <w:pStyle w:val="ConsNormal"/>
        <w:tabs>
          <w:tab w:val="left" w:pos="993"/>
          <w:tab w:val="left" w:pos="1134"/>
        </w:tabs>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39</w:t>
      </w:r>
      <w:r w:rsidRPr="00BB4E62">
        <w:rPr>
          <w:rFonts w:ascii="Times New Roman" w:hAnsi="Times New Roman" w:cs="Times New Roman"/>
          <w:bCs/>
          <w:sz w:val="24"/>
          <w:szCs w:val="24"/>
        </w:rPr>
        <w:t>.</w:t>
      </w:r>
      <w:r w:rsidR="004D630C">
        <w:rPr>
          <w:rFonts w:ascii="Times New Roman" w:hAnsi="Times New Roman" w:cs="Times New Roman"/>
          <w:bCs/>
          <w:sz w:val="24"/>
          <w:szCs w:val="24"/>
        </w:rPr>
        <w:t xml:space="preserve"> </w:t>
      </w:r>
      <w:r w:rsidRPr="00BB4E62">
        <w:rPr>
          <w:rFonts w:ascii="Times New Roman" w:hAnsi="Times New Roman" w:cs="Times New Roman"/>
          <w:bCs/>
          <w:sz w:val="24"/>
          <w:szCs w:val="24"/>
        </w:rPr>
        <w:t>Утвердить программу муниципальных внутренних заимствований Весьегонского района на 2014 год согласно приложению   19.</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AE34F5"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4</w:t>
      </w:r>
      <w:r w:rsidR="00BB4E62" w:rsidRPr="004D630C">
        <w:rPr>
          <w:rFonts w:ascii="Times New Roman" w:hAnsi="Times New Roman" w:cs="Times New Roman"/>
          <w:b/>
          <w:bCs/>
          <w:sz w:val="24"/>
          <w:szCs w:val="24"/>
        </w:rPr>
        <w:t>0</w:t>
      </w:r>
      <w:r w:rsidR="00BB4E62" w:rsidRPr="00BB4E62">
        <w:rPr>
          <w:rFonts w:ascii="Times New Roman" w:hAnsi="Times New Roman" w:cs="Times New Roman"/>
          <w:bCs/>
          <w:sz w:val="24"/>
          <w:szCs w:val="24"/>
        </w:rPr>
        <w:t>. Утвердить программу муниципальных внутренних заимствований Весьегонского района на 2015-2016 годы, согласно приложению 20.</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41</w:t>
      </w:r>
      <w:r w:rsidRPr="00BB4E62">
        <w:rPr>
          <w:rFonts w:ascii="Times New Roman" w:hAnsi="Times New Roman" w:cs="Times New Roman"/>
          <w:bCs/>
          <w:sz w:val="24"/>
          <w:szCs w:val="24"/>
        </w:rPr>
        <w:t>.  Установить, что в 2014 – 2016 годах бюджетные кредиты бюджетам поселений Весьегонского района из бюджета Весьегонского района не предоставляются.</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42</w:t>
      </w:r>
      <w:r w:rsidRPr="00BB4E62">
        <w:rPr>
          <w:rFonts w:ascii="Times New Roman" w:hAnsi="Times New Roman" w:cs="Times New Roman"/>
          <w:bCs/>
          <w:sz w:val="24"/>
          <w:szCs w:val="24"/>
        </w:rPr>
        <w:t>.</w:t>
      </w:r>
      <w:r w:rsidR="00AE34F5">
        <w:rPr>
          <w:rFonts w:ascii="Times New Roman" w:hAnsi="Times New Roman" w:cs="Times New Roman"/>
          <w:bCs/>
          <w:sz w:val="24"/>
          <w:szCs w:val="24"/>
        </w:rPr>
        <w:t xml:space="preserve"> </w:t>
      </w:r>
      <w:r w:rsidRPr="00BB4E62">
        <w:rPr>
          <w:rFonts w:ascii="Times New Roman" w:hAnsi="Times New Roman" w:cs="Times New Roman"/>
          <w:bCs/>
          <w:sz w:val="24"/>
          <w:szCs w:val="24"/>
        </w:rPr>
        <w:t>Установить, что заключение и оплата органами исполнительной власти района, муниципальными учреждениями, получателями бюджетных средств договоров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 если иное не предусмотрено федеральным законодательством.</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Принятые органами исполнительной власти района, бюджетными учреждениями, получателями бюджетных средств обязательства, вытекающие из договоров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на текущий финансовый  год.</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Администрация Весьегонского района обеспечивает в установленном порядке через финансовый отдел администрации Весьегонского района учет обязательств, подлежащих исполнению за счет средств местного бюджета.</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Финансовый отдел администрации Весьегонского района имеет право приостанавливать оплату расходов районных учреждений и  органов муниципальной власти, нарушающих порядок учета обязательств, подлежащих исполнению за счет средств местного бюджета.</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Установить, что получатели средств местного бюджета при заключении договоров (контрактов) на поставку товаров (работ, услуг) вправе предусматривать авансовые платежи:</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w:t>
      </w:r>
      <w:r w:rsidR="00B50634" w:rsidRPr="00BB4E62">
        <w:rPr>
          <w:rFonts w:ascii="Times New Roman" w:hAnsi="Times New Roman" w:cs="Times New Roman"/>
          <w:bCs/>
          <w:sz w:val="24"/>
          <w:szCs w:val="24"/>
        </w:rPr>
        <w:t xml:space="preserve"> </w:t>
      </w:r>
      <w:r w:rsidRPr="00BB4E62">
        <w:rPr>
          <w:rFonts w:ascii="Times New Roman" w:hAnsi="Times New Roman" w:cs="Times New Roman"/>
          <w:bCs/>
          <w:sz w:val="24"/>
          <w:szCs w:val="24"/>
        </w:rPr>
        <w:t>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семинарах, о приобретении авиа- и железнодорожных билетов, билетов для проезда городским и пригородным транспортом, на приобретение путевок на санаторно-курортное лечение, на приобретение путевок для детей, проживающих в учреждениях социального обслуживания населения и для детей из семей, находящихся в трудной жизненной ситуации, о предоставлении финансовых услуг, по договорам обязательного страхования гражданской ответственности владельцев транспортных средств, по расходам, связанным с участием органов муниципальной власти Весьегонского района в международных, общероссийских, межрегиональных, региональных мероприятиях, по расходам связанным с организацией и проведением органами муниципальной власти Весьегонского района международных, общероссийских, межрегиональных, региональных мероприятий, на приобретение сертификата ключа проверки электронной подписи с ключевым носителем и связанного с ним программного обеспечения;</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w:t>
      </w:r>
      <w:r w:rsidRPr="00BB4E62">
        <w:rPr>
          <w:rFonts w:ascii="Times New Roman" w:hAnsi="Times New Roman" w:cs="Times New Roman"/>
          <w:bCs/>
          <w:sz w:val="24"/>
          <w:szCs w:val="24"/>
        </w:rPr>
        <w:tab/>
        <w:t>в размере 30 процентов суммы договора (контракта), если иное не предусмотрено законодательством Российской Федерации, - по остальным договорам (контрактам);</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w:t>
      </w:r>
      <w:r w:rsidR="00B50634">
        <w:rPr>
          <w:rFonts w:ascii="Times New Roman" w:hAnsi="Times New Roman" w:cs="Times New Roman"/>
          <w:bCs/>
          <w:sz w:val="24"/>
          <w:szCs w:val="24"/>
        </w:rPr>
        <w:t xml:space="preserve"> </w:t>
      </w:r>
      <w:r w:rsidRPr="00BB4E62">
        <w:rPr>
          <w:rFonts w:ascii="Times New Roman" w:hAnsi="Times New Roman" w:cs="Times New Roman"/>
          <w:bCs/>
          <w:sz w:val="24"/>
          <w:szCs w:val="24"/>
        </w:rPr>
        <w:t>муниципальные бюджетные учреждения Весьегонского района при заключении договоров на поставку товаров, выполнение работ, оказание услуг за счет средств субсидий, предоставляемых районным бюджетом в соответствии с абзацем вторым пункта 1 статьи 78.1 и пунктом 5 статьи 79 Бюджетного кодекса Российской Федерации вправе предусматривать авансовые платежи в размере не более 30 процентов суммы контракта (договора), если иное не предусмотрено действующим законодательством.</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Нарушения требований настоящей статьи при заключении договоров является основанием для признания их судом недействительными по иску вышестоящей организации или финансовым отделом администрации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43</w:t>
      </w:r>
      <w:r w:rsidRPr="00BB4E62">
        <w:rPr>
          <w:rFonts w:ascii="Times New Roman" w:hAnsi="Times New Roman" w:cs="Times New Roman"/>
          <w:bCs/>
          <w:sz w:val="24"/>
          <w:szCs w:val="24"/>
        </w:rPr>
        <w:t>.</w:t>
      </w:r>
      <w:r w:rsidR="004D630C">
        <w:rPr>
          <w:rFonts w:ascii="Times New Roman" w:hAnsi="Times New Roman" w:cs="Times New Roman"/>
          <w:bCs/>
          <w:sz w:val="24"/>
          <w:szCs w:val="24"/>
        </w:rPr>
        <w:t xml:space="preserve"> </w:t>
      </w:r>
      <w:r w:rsidRPr="00BB4E62">
        <w:rPr>
          <w:rFonts w:ascii="Times New Roman" w:hAnsi="Times New Roman" w:cs="Times New Roman"/>
          <w:bCs/>
          <w:sz w:val="24"/>
          <w:szCs w:val="24"/>
        </w:rPr>
        <w:t xml:space="preserve">Глава администрации не вправе принимать в 2014-2016 годах решения об </w:t>
      </w:r>
      <w:r w:rsidRPr="00BB4E62">
        <w:rPr>
          <w:rFonts w:ascii="Times New Roman" w:hAnsi="Times New Roman" w:cs="Times New Roman"/>
          <w:bCs/>
          <w:sz w:val="24"/>
          <w:szCs w:val="24"/>
        </w:rPr>
        <w:lastRenderedPageBreak/>
        <w:t xml:space="preserve">увеличении численности муниципальных служащих, работников муниципальных казенных учреждений и работников муниципальных бюджетных учреждений Весьегонского района, за исключением случаев, связанных с увеличением объема полномочий и функций органов муниципального управления, обусловленных изменением федерального законодательства и законодательства Тверской области. </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44</w:t>
      </w:r>
      <w:r w:rsidRPr="00BB4E62">
        <w:rPr>
          <w:rFonts w:ascii="Times New Roman" w:hAnsi="Times New Roman" w:cs="Times New Roman"/>
          <w:bCs/>
          <w:sz w:val="24"/>
          <w:szCs w:val="24"/>
        </w:rPr>
        <w:t>.</w:t>
      </w:r>
      <w:r w:rsidR="001532B3">
        <w:rPr>
          <w:rFonts w:ascii="Times New Roman" w:hAnsi="Times New Roman" w:cs="Times New Roman"/>
          <w:bCs/>
          <w:sz w:val="24"/>
          <w:szCs w:val="24"/>
        </w:rPr>
        <w:t xml:space="preserve"> </w:t>
      </w:r>
      <w:r w:rsidRPr="00BB4E62">
        <w:rPr>
          <w:rFonts w:ascii="Times New Roman" w:hAnsi="Times New Roman" w:cs="Times New Roman"/>
          <w:bCs/>
          <w:sz w:val="24"/>
          <w:szCs w:val="24"/>
        </w:rPr>
        <w:t>Нормативные правовые акты Весьегонского района, не обеспеченные источниками финансирования в местном бюджете на 2014 год, не подлежат исполнению в 2014 году.</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Нормативные правовые акты Весьегонского района, не обеспеченные источниками финансирования в местном бюджете на 2014 год частично, подлежат реализации в пределах средств, предусмотренных настоящим решением.</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45</w:t>
      </w:r>
      <w:r w:rsidRPr="00BB4E62">
        <w:rPr>
          <w:rFonts w:ascii="Times New Roman" w:hAnsi="Times New Roman" w:cs="Times New Roman"/>
          <w:bCs/>
          <w:sz w:val="24"/>
          <w:szCs w:val="24"/>
        </w:rPr>
        <w:t>.</w:t>
      </w:r>
      <w:r w:rsidR="004D630C">
        <w:rPr>
          <w:rFonts w:ascii="Times New Roman" w:hAnsi="Times New Roman" w:cs="Times New Roman"/>
          <w:bCs/>
          <w:sz w:val="24"/>
          <w:szCs w:val="24"/>
        </w:rPr>
        <w:t xml:space="preserve"> У</w:t>
      </w:r>
      <w:r w:rsidRPr="00BB4E62">
        <w:rPr>
          <w:rFonts w:ascii="Times New Roman" w:hAnsi="Times New Roman" w:cs="Times New Roman"/>
          <w:bCs/>
          <w:sz w:val="24"/>
          <w:szCs w:val="24"/>
        </w:rPr>
        <w:t>становить, что обращение взыскания на сре</w:t>
      </w:r>
      <w:r w:rsidR="001532B3">
        <w:rPr>
          <w:rFonts w:ascii="Times New Roman" w:hAnsi="Times New Roman" w:cs="Times New Roman"/>
          <w:bCs/>
          <w:sz w:val="24"/>
          <w:szCs w:val="24"/>
        </w:rPr>
        <w:t>дства местного бюджета по денеж</w:t>
      </w:r>
      <w:r w:rsidRPr="00BB4E62">
        <w:rPr>
          <w:rFonts w:ascii="Times New Roman" w:hAnsi="Times New Roman" w:cs="Times New Roman"/>
          <w:bCs/>
          <w:sz w:val="24"/>
          <w:szCs w:val="24"/>
        </w:rPr>
        <w:t>ным обязательствам получателей средств местного бюджета осуществляется на основании исполнительных листов и судебных приказов судебных органов с лицевых счетов должников, открытых в финансовом отделе администрации Весьегонского района, а также счетов, открытых в учреждениях Центрального банка Российской федерации и (или) кредитных организациях, исключительно в пределах целевых назначений в соответствии с ведомственной, функциональной и экономической классификациями расходов бюджетов Российской Федерации.</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Взыскание средств по денежным обязательствам получателей средств районного бюджета с лицевых счетов, открытых им в финансовом отделе администрации Весьегонского района, осуществляется финансовым отделом администрации Весьегонского района в соответствии с предъявленными исполнительными листами и судебными приказами судебных органов на основании расчетных документов получателей средств районного бюджета исключительно в пределах целевых назначений, предусмотренных настоящим решением, в соответствии с ведомственной и функциональной и экономической структурами расходов местного бюджета.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46</w:t>
      </w:r>
      <w:r w:rsidRPr="00BB4E62">
        <w:rPr>
          <w:rFonts w:ascii="Times New Roman" w:hAnsi="Times New Roman" w:cs="Times New Roman"/>
          <w:bCs/>
          <w:sz w:val="24"/>
          <w:szCs w:val="24"/>
        </w:rPr>
        <w:t>.</w:t>
      </w:r>
      <w:r w:rsidR="001532B3">
        <w:rPr>
          <w:rFonts w:ascii="Times New Roman" w:hAnsi="Times New Roman" w:cs="Times New Roman"/>
          <w:bCs/>
          <w:sz w:val="24"/>
          <w:szCs w:val="24"/>
        </w:rPr>
        <w:t xml:space="preserve"> </w:t>
      </w:r>
      <w:r w:rsidRPr="00BB4E62">
        <w:rPr>
          <w:rFonts w:ascii="Times New Roman" w:hAnsi="Times New Roman" w:cs="Times New Roman"/>
          <w:bCs/>
          <w:sz w:val="24"/>
          <w:szCs w:val="24"/>
        </w:rPr>
        <w:t>Установить, что в ходе исполнения районного бюджета в сводную бюджетную роспись могут быть внесены изменения в соответствии с решением руководителя финансового отдела администрации Весьегонского района:</w:t>
      </w:r>
    </w:p>
    <w:p w:rsidR="00BB4E62" w:rsidRPr="00BB4E62" w:rsidRDefault="00BB4E62" w:rsidP="001532B3">
      <w:pPr>
        <w:pStyle w:val="ConsNormal"/>
        <w:tabs>
          <w:tab w:val="left" w:pos="993"/>
        </w:tabs>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1)</w:t>
      </w:r>
      <w:r w:rsidRPr="00BB4E62">
        <w:rPr>
          <w:rFonts w:ascii="Times New Roman" w:hAnsi="Times New Roman" w:cs="Times New Roman"/>
          <w:bCs/>
          <w:sz w:val="24"/>
          <w:szCs w:val="24"/>
        </w:rPr>
        <w:tab/>
        <w:t xml:space="preserve"> на сумму средств в связи с поступлением из областного и федерального бюджета или передачей их в областной и федеральный бюджет, не утвержденных настоящим решением или предусмотренных в меньшем объеме;</w:t>
      </w:r>
    </w:p>
    <w:p w:rsidR="00BB4E62" w:rsidRPr="00BB4E62" w:rsidRDefault="00BB4E62" w:rsidP="001532B3">
      <w:pPr>
        <w:pStyle w:val="ConsNormal"/>
        <w:tabs>
          <w:tab w:val="left" w:pos="993"/>
        </w:tabs>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2)</w:t>
      </w:r>
      <w:r w:rsidRPr="00BB4E62">
        <w:rPr>
          <w:rFonts w:ascii="Times New Roman" w:hAnsi="Times New Roman" w:cs="Times New Roman"/>
          <w:bCs/>
          <w:sz w:val="24"/>
          <w:szCs w:val="24"/>
        </w:rPr>
        <w:tab/>
        <w:t xml:space="preserve">на сумму остатков по состоянию на 1 января 2014 год целевых средств, поступивших из областного и федерального бюджета в бюджет </w:t>
      </w:r>
      <w:r w:rsidR="001532B3">
        <w:rPr>
          <w:rFonts w:ascii="Times New Roman" w:hAnsi="Times New Roman" w:cs="Times New Roman"/>
          <w:bCs/>
          <w:sz w:val="24"/>
          <w:szCs w:val="24"/>
        </w:rPr>
        <w:t>Весье</w:t>
      </w:r>
      <w:r w:rsidRPr="00BB4E62">
        <w:rPr>
          <w:rFonts w:ascii="Times New Roman" w:hAnsi="Times New Roman" w:cs="Times New Roman"/>
          <w:bCs/>
          <w:sz w:val="24"/>
          <w:szCs w:val="24"/>
        </w:rPr>
        <w:t>гонского района;</w:t>
      </w:r>
    </w:p>
    <w:p w:rsidR="00BB4E62" w:rsidRPr="00BB4E62" w:rsidRDefault="00BB4E62" w:rsidP="001532B3">
      <w:pPr>
        <w:pStyle w:val="ConsNormal"/>
        <w:tabs>
          <w:tab w:val="left" w:pos="993"/>
        </w:tabs>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3)</w:t>
      </w:r>
      <w:r w:rsidRPr="00BB4E62">
        <w:rPr>
          <w:rFonts w:ascii="Times New Roman" w:hAnsi="Times New Roman" w:cs="Times New Roman"/>
          <w:bCs/>
          <w:sz w:val="24"/>
          <w:szCs w:val="24"/>
        </w:rPr>
        <w:tab/>
        <w:t>в случае изменения типа муниципальных учреждений Весьегонского района;</w:t>
      </w:r>
    </w:p>
    <w:p w:rsidR="00BB4E62" w:rsidRPr="00BB4E62" w:rsidRDefault="00BB4E62" w:rsidP="001532B3">
      <w:pPr>
        <w:pStyle w:val="ConsNormal"/>
        <w:tabs>
          <w:tab w:val="left" w:pos="993"/>
        </w:tabs>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4)</w:t>
      </w:r>
      <w:r w:rsidRPr="00BB4E62">
        <w:rPr>
          <w:rFonts w:ascii="Times New Roman" w:hAnsi="Times New Roman" w:cs="Times New Roman"/>
          <w:bCs/>
          <w:sz w:val="24"/>
          <w:szCs w:val="24"/>
        </w:rPr>
        <w:tab/>
        <w:t>в иных случаях, установленных законодательством Российской Федерации и бюджетным процессом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 xml:space="preserve">  47</w:t>
      </w:r>
      <w:r w:rsidRPr="00BB4E62">
        <w:rPr>
          <w:rFonts w:ascii="Times New Roman" w:hAnsi="Times New Roman" w:cs="Times New Roman"/>
          <w:bCs/>
          <w:sz w:val="24"/>
          <w:szCs w:val="24"/>
        </w:rPr>
        <w:t>. Установить, что не использованные по состоянию на 1 января 2014 года остатки межбюджетных трансфертов, предоставленных из областного бюджета бюджетам мун</w:t>
      </w:r>
      <w:r w:rsidR="001532B3">
        <w:rPr>
          <w:rFonts w:ascii="Times New Roman" w:hAnsi="Times New Roman" w:cs="Times New Roman"/>
          <w:bCs/>
          <w:sz w:val="24"/>
          <w:szCs w:val="24"/>
        </w:rPr>
        <w:t>и</w:t>
      </w:r>
      <w:r w:rsidRPr="00BB4E62">
        <w:rPr>
          <w:rFonts w:ascii="Times New Roman" w:hAnsi="Times New Roman" w:cs="Times New Roman"/>
          <w:bCs/>
          <w:sz w:val="24"/>
          <w:szCs w:val="24"/>
        </w:rPr>
        <w:t>ципальных образований в форме субсидий, субвенций, иных межбюджетных трансфертов, имеющих целевое назначение, подлежат возврату в областной бюджет в срок, установленные Законом Тверской области «Об областном бюджете Тверской области на 2014 год и на плановый период 2015 и 2016 годов»</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Остатки межбюджетных трансфертов, предоставленных за счет межбюджетных трансфертов, полученных из федерального бюджета, подлежат возврату в течении первых 10 рабочих дней 2014 года.</w:t>
      </w: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Остатки межбюджетных трансфертов, предоставленных из областного бюджета, подлежат возврату </w:t>
      </w:r>
      <w:r w:rsidR="001532B3">
        <w:rPr>
          <w:rFonts w:ascii="Times New Roman" w:hAnsi="Times New Roman" w:cs="Times New Roman"/>
          <w:bCs/>
          <w:sz w:val="24"/>
          <w:szCs w:val="24"/>
        </w:rPr>
        <w:t>д</w:t>
      </w:r>
      <w:r w:rsidRPr="00BB4E62">
        <w:rPr>
          <w:rFonts w:ascii="Times New Roman" w:hAnsi="Times New Roman" w:cs="Times New Roman"/>
          <w:bCs/>
          <w:sz w:val="24"/>
          <w:szCs w:val="24"/>
        </w:rPr>
        <w:t>о 1 марта 2014 года.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48</w:t>
      </w:r>
      <w:r w:rsidRPr="00BB4E62">
        <w:rPr>
          <w:rFonts w:ascii="Times New Roman" w:hAnsi="Times New Roman" w:cs="Times New Roman"/>
          <w:bCs/>
          <w:sz w:val="24"/>
          <w:szCs w:val="24"/>
        </w:rPr>
        <w:t xml:space="preserve">.Установить, что распределение налогов, платежей и сборов по уровням </w:t>
      </w:r>
      <w:r w:rsidRPr="00BB4E62">
        <w:rPr>
          <w:rFonts w:ascii="Times New Roman" w:hAnsi="Times New Roman" w:cs="Times New Roman"/>
          <w:bCs/>
          <w:sz w:val="24"/>
          <w:szCs w:val="24"/>
        </w:rPr>
        <w:lastRenderedPageBreak/>
        <w:t>бюджетов в 2014 году производят органы федерального казначейства по Тверской области согласно «Соглашения» заключенного с Администрацией Весьегонского района.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49</w:t>
      </w:r>
      <w:r w:rsidRPr="00BB4E62">
        <w:rPr>
          <w:rFonts w:ascii="Times New Roman" w:hAnsi="Times New Roman" w:cs="Times New Roman"/>
          <w:bCs/>
          <w:sz w:val="24"/>
          <w:szCs w:val="24"/>
        </w:rPr>
        <w:t>.</w:t>
      </w:r>
      <w:r w:rsidR="004D630C">
        <w:rPr>
          <w:rFonts w:ascii="Times New Roman" w:hAnsi="Times New Roman" w:cs="Times New Roman"/>
          <w:bCs/>
          <w:sz w:val="24"/>
          <w:szCs w:val="24"/>
        </w:rPr>
        <w:t xml:space="preserve"> </w:t>
      </w:r>
      <w:r w:rsidRPr="00BB4E62">
        <w:rPr>
          <w:rFonts w:ascii="Times New Roman" w:hAnsi="Times New Roman" w:cs="Times New Roman"/>
          <w:bCs/>
          <w:sz w:val="24"/>
          <w:szCs w:val="24"/>
        </w:rPr>
        <w:t>Органы исполнительной власти Весьегонского района и финансовый отдел администрации Весьегонского района осуществляют контроль за исполнением бюджетов муниципальных образований Весьегонского района в пределах полномочий, установленных действующим бюджетным законодательством.</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BB4E62">
        <w:rPr>
          <w:rFonts w:ascii="Times New Roman" w:hAnsi="Times New Roman" w:cs="Times New Roman"/>
          <w:bCs/>
          <w:sz w:val="24"/>
          <w:szCs w:val="24"/>
        </w:rPr>
        <w:t xml:space="preserve"> </w:t>
      </w:r>
      <w:r w:rsidRPr="004D630C">
        <w:rPr>
          <w:rFonts w:ascii="Times New Roman" w:hAnsi="Times New Roman" w:cs="Times New Roman"/>
          <w:b/>
          <w:bCs/>
          <w:sz w:val="24"/>
          <w:szCs w:val="24"/>
        </w:rPr>
        <w:t>50</w:t>
      </w:r>
      <w:r w:rsidRPr="00BB4E62">
        <w:rPr>
          <w:rFonts w:ascii="Times New Roman" w:hAnsi="Times New Roman" w:cs="Times New Roman"/>
          <w:bCs/>
          <w:sz w:val="24"/>
          <w:szCs w:val="24"/>
        </w:rPr>
        <w:t>.</w:t>
      </w:r>
      <w:r w:rsidR="004D630C">
        <w:rPr>
          <w:rFonts w:ascii="Times New Roman" w:hAnsi="Times New Roman" w:cs="Times New Roman"/>
          <w:bCs/>
          <w:sz w:val="24"/>
          <w:szCs w:val="24"/>
        </w:rPr>
        <w:t xml:space="preserve"> </w:t>
      </w:r>
      <w:r w:rsidRPr="00BB4E62">
        <w:rPr>
          <w:rFonts w:ascii="Times New Roman" w:hAnsi="Times New Roman" w:cs="Times New Roman"/>
          <w:bCs/>
          <w:sz w:val="24"/>
          <w:szCs w:val="24"/>
        </w:rPr>
        <w:t>В случае изменений налогового законодательства и нормативов отчислений от регулирующих налогов в местный бюджет, иных обстоятельств, влияющих на изменение доходной части бюджета, нормативов отчислений в бюджеты муниципальных образований, а также размеров дотации из фонда финансовой поддержки субъектов Российской Федерации Администрация Весьегонского района осуществляет свои полномочия в соответствии с нормами действующего законодательства.</w:t>
      </w:r>
    </w:p>
    <w:p w:rsidR="00BB4E62" w:rsidRPr="00BB4E62" w:rsidRDefault="00BB4E62" w:rsidP="00BB4E62">
      <w:pPr>
        <w:pStyle w:val="ConsNormal"/>
        <w:ind w:firstLine="709"/>
        <w:jc w:val="both"/>
        <w:rPr>
          <w:rFonts w:ascii="Times New Roman" w:hAnsi="Times New Roman" w:cs="Times New Roman"/>
          <w:bCs/>
          <w:sz w:val="24"/>
          <w:szCs w:val="24"/>
        </w:rPr>
      </w:pPr>
    </w:p>
    <w:p w:rsidR="00BB4E62" w:rsidRPr="00BB4E62" w:rsidRDefault="00BB4E62" w:rsidP="00BB4E62">
      <w:pPr>
        <w:pStyle w:val="ConsNorma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51</w:t>
      </w:r>
      <w:r w:rsidRPr="00BB4E62">
        <w:rPr>
          <w:rFonts w:ascii="Times New Roman" w:hAnsi="Times New Roman" w:cs="Times New Roman"/>
          <w:bCs/>
          <w:sz w:val="24"/>
          <w:szCs w:val="24"/>
        </w:rPr>
        <w:t>.</w:t>
      </w:r>
      <w:r w:rsidR="004D630C">
        <w:rPr>
          <w:rFonts w:ascii="Times New Roman" w:hAnsi="Times New Roman" w:cs="Times New Roman"/>
          <w:bCs/>
          <w:sz w:val="24"/>
          <w:szCs w:val="24"/>
        </w:rPr>
        <w:t xml:space="preserve"> </w:t>
      </w:r>
      <w:r w:rsidRPr="00BB4E62">
        <w:rPr>
          <w:rFonts w:ascii="Times New Roman" w:hAnsi="Times New Roman" w:cs="Times New Roman"/>
          <w:bCs/>
          <w:sz w:val="24"/>
          <w:szCs w:val="24"/>
        </w:rPr>
        <w:t>Опубликовать настоящее решение в газете «Весьегонская жизнь».</w:t>
      </w:r>
    </w:p>
    <w:p w:rsidR="00BB4E62" w:rsidRPr="00BB4E62" w:rsidRDefault="00BB4E62" w:rsidP="00BB4E62">
      <w:pPr>
        <w:pStyle w:val="ConsNormal"/>
        <w:ind w:firstLine="709"/>
        <w:jc w:val="both"/>
        <w:rPr>
          <w:rFonts w:ascii="Times New Roman" w:hAnsi="Times New Roman" w:cs="Times New Roman"/>
          <w:bCs/>
          <w:sz w:val="24"/>
          <w:szCs w:val="24"/>
        </w:rPr>
      </w:pPr>
    </w:p>
    <w:p w:rsidR="000432D9" w:rsidRPr="00E93E1D" w:rsidRDefault="00BB4E62" w:rsidP="00BB4E62">
      <w:pPr>
        <w:pStyle w:val="ConsNormal"/>
        <w:widowControl/>
        <w:ind w:firstLine="709"/>
        <w:jc w:val="both"/>
        <w:rPr>
          <w:rFonts w:ascii="Times New Roman" w:hAnsi="Times New Roman" w:cs="Times New Roman"/>
          <w:bCs/>
          <w:sz w:val="24"/>
          <w:szCs w:val="24"/>
        </w:rPr>
      </w:pPr>
      <w:r w:rsidRPr="004D630C">
        <w:rPr>
          <w:rFonts w:ascii="Times New Roman" w:hAnsi="Times New Roman" w:cs="Times New Roman"/>
          <w:b/>
          <w:bCs/>
          <w:sz w:val="24"/>
          <w:szCs w:val="24"/>
        </w:rPr>
        <w:t>52</w:t>
      </w:r>
      <w:r w:rsidRPr="00BB4E62">
        <w:rPr>
          <w:rFonts w:ascii="Times New Roman" w:hAnsi="Times New Roman" w:cs="Times New Roman"/>
          <w:bCs/>
          <w:sz w:val="24"/>
          <w:szCs w:val="24"/>
        </w:rPr>
        <w:t xml:space="preserve"> .</w:t>
      </w:r>
      <w:r w:rsidR="004D630C">
        <w:rPr>
          <w:rFonts w:ascii="Times New Roman" w:hAnsi="Times New Roman" w:cs="Times New Roman"/>
          <w:bCs/>
          <w:sz w:val="24"/>
          <w:szCs w:val="24"/>
        </w:rPr>
        <w:t xml:space="preserve"> </w:t>
      </w:r>
      <w:r w:rsidRPr="00BB4E62">
        <w:rPr>
          <w:rFonts w:ascii="Times New Roman" w:hAnsi="Times New Roman" w:cs="Times New Roman"/>
          <w:bCs/>
          <w:sz w:val="24"/>
          <w:szCs w:val="24"/>
        </w:rPr>
        <w:t>Настоящее решение вступает в силу с 1 января 2014 года.</w:t>
      </w:r>
    </w:p>
    <w:p w:rsidR="000432D9" w:rsidRDefault="000432D9" w:rsidP="000432D9">
      <w:pPr>
        <w:pStyle w:val="ConsNormal"/>
        <w:widowControl/>
        <w:ind w:firstLine="709"/>
        <w:jc w:val="both"/>
        <w:rPr>
          <w:rFonts w:ascii="Times New Roman" w:hAnsi="Times New Roman" w:cs="Times New Roman"/>
          <w:bCs/>
          <w:sz w:val="24"/>
          <w:szCs w:val="24"/>
        </w:rPr>
      </w:pPr>
    </w:p>
    <w:p w:rsidR="00173320" w:rsidRPr="00E93E1D" w:rsidRDefault="0048348C" w:rsidP="000432D9">
      <w:pPr>
        <w:pStyle w:val="ConsNormal"/>
        <w:widowControl/>
        <w:ind w:firstLine="709"/>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25400" distR="25400" simplePos="0" relativeHeight="251659264" behindDoc="0" locked="0" layoutInCell="1" allowOverlap="1">
            <wp:simplePos x="0" y="0"/>
            <wp:positionH relativeFrom="page">
              <wp:posOffset>2867025</wp:posOffset>
            </wp:positionH>
            <wp:positionV relativeFrom="paragraph">
              <wp:posOffset>110490</wp:posOffset>
            </wp:positionV>
            <wp:extent cx="1828800" cy="6667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0432D9" w:rsidRPr="00E93E1D" w:rsidRDefault="000432D9" w:rsidP="000432D9">
      <w:pPr>
        <w:pStyle w:val="ConsNormal"/>
        <w:widowControl/>
        <w:ind w:firstLine="709"/>
        <w:jc w:val="both"/>
        <w:rPr>
          <w:rFonts w:ascii="Times New Roman" w:hAnsi="Times New Roman" w:cs="Times New Roman"/>
          <w:bCs/>
          <w:sz w:val="24"/>
          <w:szCs w:val="24"/>
        </w:rPr>
      </w:pPr>
    </w:p>
    <w:p w:rsidR="00F04E62" w:rsidRPr="00422CBF" w:rsidRDefault="00F04E62" w:rsidP="00422CBF">
      <w:pPr>
        <w:pStyle w:val="ConsNormal"/>
        <w:widowControl/>
        <w:ind w:firstLine="709"/>
        <w:jc w:val="both"/>
        <w:rPr>
          <w:rFonts w:ascii="Times New Roman" w:hAnsi="Times New Roman" w:cs="Times New Roman"/>
          <w:color w:val="000000"/>
          <w:sz w:val="24"/>
        </w:rPr>
      </w:pPr>
      <w:r w:rsidRPr="00422CBF">
        <w:rPr>
          <w:rFonts w:ascii="Times New Roman" w:hAnsi="Times New Roman" w:cs="Times New Roman"/>
          <w:color w:val="000000"/>
          <w:sz w:val="24"/>
        </w:rPr>
        <w:t xml:space="preserve">     Глава района                     </w:t>
      </w:r>
      <w:r w:rsidR="00422CBF">
        <w:rPr>
          <w:rFonts w:ascii="Times New Roman" w:hAnsi="Times New Roman" w:cs="Times New Roman"/>
          <w:color w:val="000000"/>
          <w:sz w:val="24"/>
        </w:rPr>
        <w:t xml:space="preserve">      </w:t>
      </w:r>
      <w:r w:rsidRPr="00422CBF">
        <w:rPr>
          <w:rFonts w:ascii="Times New Roman" w:hAnsi="Times New Roman" w:cs="Times New Roman"/>
          <w:color w:val="000000"/>
          <w:sz w:val="24"/>
        </w:rPr>
        <w:t xml:space="preserve">                                         </w:t>
      </w:r>
      <w:r w:rsidR="000345A4" w:rsidRPr="00422CBF">
        <w:rPr>
          <w:rFonts w:ascii="Times New Roman" w:hAnsi="Times New Roman" w:cs="Times New Roman"/>
          <w:color w:val="000000"/>
          <w:sz w:val="24"/>
        </w:rPr>
        <w:t>А.В. Пашуков</w:t>
      </w:r>
    </w:p>
    <w:p w:rsidR="000345A4" w:rsidRPr="00E93E1D" w:rsidRDefault="000345A4">
      <w:pPr>
        <w:widowControl w:val="0"/>
        <w:shd w:val="clear" w:color="auto" w:fill="FFFFFF"/>
        <w:tabs>
          <w:tab w:val="left" w:pos="715"/>
        </w:tabs>
        <w:autoSpaceDE w:val="0"/>
        <w:spacing w:line="274" w:lineRule="exact"/>
        <w:ind w:right="922"/>
        <w:rPr>
          <w:color w:val="000000"/>
        </w:rPr>
      </w:pPr>
    </w:p>
    <w:p w:rsidR="00F04E62" w:rsidRDefault="00F04E62">
      <w:pPr>
        <w:pStyle w:val="ConsNormal"/>
        <w:widowControl/>
        <w:ind w:firstLine="540"/>
        <w:jc w:val="both"/>
      </w:pPr>
    </w:p>
    <w:sectPr w:rsidR="00F04E62" w:rsidSect="00DB14C2">
      <w:footnotePr>
        <w:pos w:val="beneathText"/>
      </w:footnotePr>
      <w:pgSz w:w="11905" w:h="16837"/>
      <w:pgMar w:top="567" w:right="851" w:bottom="851"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CE" w:rsidRDefault="008677CE">
      <w:r>
        <w:separator/>
      </w:r>
    </w:p>
  </w:endnote>
  <w:endnote w:type="continuationSeparator" w:id="1">
    <w:p w:rsidR="008677CE" w:rsidRDefault="00867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CE" w:rsidRDefault="008677CE">
      <w:r>
        <w:separator/>
      </w:r>
    </w:p>
  </w:footnote>
  <w:footnote w:type="continuationSeparator" w:id="1">
    <w:p w:rsidR="008677CE" w:rsidRDefault="00867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6281F"/>
    <w:rsid w:val="00011914"/>
    <w:rsid w:val="000274AA"/>
    <w:rsid w:val="000345A4"/>
    <w:rsid w:val="00037E2F"/>
    <w:rsid w:val="000432D9"/>
    <w:rsid w:val="00055B37"/>
    <w:rsid w:val="0007331E"/>
    <w:rsid w:val="000B42EB"/>
    <w:rsid w:val="000B48EC"/>
    <w:rsid w:val="000F037C"/>
    <w:rsid w:val="001203CE"/>
    <w:rsid w:val="001205A8"/>
    <w:rsid w:val="001379FD"/>
    <w:rsid w:val="00144B74"/>
    <w:rsid w:val="00147C57"/>
    <w:rsid w:val="001532B3"/>
    <w:rsid w:val="00170C47"/>
    <w:rsid w:val="001716D4"/>
    <w:rsid w:val="00172E7C"/>
    <w:rsid w:val="00173320"/>
    <w:rsid w:val="001E72AE"/>
    <w:rsid w:val="001F0E1D"/>
    <w:rsid w:val="001F37D2"/>
    <w:rsid w:val="00245100"/>
    <w:rsid w:val="00260D53"/>
    <w:rsid w:val="002623F8"/>
    <w:rsid w:val="0026256F"/>
    <w:rsid w:val="0026281F"/>
    <w:rsid w:val="00263A9B"/>
    <w:rsid w:val="00294194"/>
    <w:rsid w:val="002B6DE1"/>
    <w:rsid w:val="002C1489"/>
    <w:rsid w:val="002D1897"/>
    <w:rsid w:val="002D2174"/>
    <w:rsid w:val="002D6143"/>
    <w:rsid w:val="002E2A40"/>
    <w:rsid w:val="002E61D8"/>
    <w:rsid w:val="00334F8F"/>
    <w:rsid w:val="00347DA0"/>
    <w:rsid w:val="00351349"/>
    <w:rsid w:val="003642CF"/>
    <w:rsid w:val="00394C89"/>
    <w:rsid w:val="003979D3"/>
    <w:rsid w:val="004053B6"/>
    <w:rsid w:val="0041094E"/>
    <w:rsid w:val="004228E6"/>
    <w:rsid w:val="00422CBF"/>
    <w:rsid w:val="00445AAC"/>
    <w:rsid w:val="004460BA"/>
    <w:rsid w:val="0045310D"/>
    <w:rsid w:val="00461B40"/>
    <w:rsid w:val="0047282C"/>
    <w:rsid w:val="00481CFB"/>
    <w:rsid w:val="0048348C"/>
    <w:rsid w:val="004840D0"/>
    <w:rsid w:val="00484A55"/>
    <w:rsid w:val="004910B8"/>
    <w:rsid w:val="004B30F5"/>
    <w:rsid w:val="004B7B8A"/>
    <w:rsid w:val="004C16DB"/>
    <w:rsid w:val="004D3309"/>
    <w:rsid w:val="004D630C"/>
    <w:rsid w:val="00531F61"/>
    <w:rsid w:val="005538C5"/>
    <w:rsid w:val="00553D40"/>
    <w:rsid w:val="005662B3"/>
    <w:rsid w:val="00570832"/>
    <w:rsid w:val="005B6316"/>
    <w:rsid w:val="005E4DCA"/>
    <w:rsid w:val="005E72EC"/>
    <w:rsid w:val="005E7C60"/>
    <w:rsid w:val="005F3130"/>
    <w:rsid w:val="006009B2"/>
    <w:rsid w:val="0060786E"/>
    <w:rsid w:val="00610EAF"/>
    <w:rsid w:val="00626396"/>
    <w:rsid w:val="006348F9"/>
    <w:rsid w:val="006366DB"/>
    <w:rsid w:val="006443CE"/>
    <w:rsid w:val="006515DB"/>
    <w:rsid w:val="006A5639"/>
    <w:rsid w:val="006C0DF0"/>
    <w:rsid w:val="006D5D52"/>
    <w:rsid w:val="006F0C2F"/>
    <w:rsid w:val="006F4E8C"/>
    <w:rsid w:val="007067A3"/>
    <w:rsid w:val="007106DB"/>
    <w:rsid w:val="00722143"/>
    <w:rsid w:val="00726798"/>
    <w:rsid w:val="00732259"/>
    <w:rsid w:val="00747515"/>
    <w:rsid w:val="007513E4"/>
    <w:rsid w:val="007777FB"/>
    <w:rsid w:val="007B25E3"/>
    <w:rsid w:val="007E1D9F"/>
    <w:rsid w:val="007E323C"/>
    <w:rsid w:val="007E366E"/>
    <w:rsid w:val="007F0D4D"/>
    <w:rsid w:val="007F45F2"/>
    <w:rsid w:val="007F5B63"/>
    <w:rsid w:val="00811817"/>
    <w:rsid w:val="00837956"/>
    <w:rsid w:val="00857794"/>
    <w:rsid w:val="00864C08"/>
    <w:rsid w:val="008677CE"/>
    <w:rsid w:val="00885BF5"/>
    <w:rsid w:val="00885F6E"/>
    <w:rsid w:val="008D7436"/>
    <w:rsid w:val="0091029E"/>
    <w:rsid w:val="00944251"/>
    <w:rsid w:val="009722F3"/>
    <w:rsid w:val="00975321"/>
    <w:rsid w:val="009A46E3"/>
    <w:rsid w:val="009A5830"/>
    <w:rsid w:val="009F1808"/>
    <w:rsid w:val="009F3F94"/>
    <w:rsid w:val="00A31F93"/>
    <w:rsid w:val="00A546E3"/>
    <w:rsid w:val="00A807CC"/>
    <w:rsid w:val="00AA586B"/>
    <w:rsid w:val="00AB6F57"/>
    <w:rsid w:val="00AD3EDE"/>
    <w:rsid w:val="00AD7A86"/>
    <w:rsid w:val="00AE34F5"/>
    <w:rsid w:val="00AE5507"/>
    <w:rsid w:val="00AF7125"/>
    <w:rsid w:val="00B15E7F"/>
    <w:rsid w:val="00B47515"/>
    <w:rsid w:val="00B50634"/>
    <w:rsid w:val="00B50F21"/>
    <w:rsid w:val="00B52163"/>
    <w:rsid w:val="00B62CC1"/>
    <w:rsid w:val="00B72529"/>
    <w:rsid w:val="00B8723C"/>
    <w:rsid w:val="00BB4E62"/>
    <w:rsid w:val="00BE3B45"/>
    <w:rsid w:val="00BE6600"/>
    <w:rsid w:val="00C374DF"/>
    <w:rsid w:val="00C5796B"/>
    <w:rsid w:val="00CB3D25"/>
    <w:rsid w:val="00CB745C"/>
    <w:rsid w:val="00D35103"/>
    <w:rsid w:val="00D51188"/>
    <w:rsid w:val="00D5214A"/>
    <w:rsid w:val="00D53220"/>
    <w:rsid w:val="00D5362F"/>
    <w:rsid w:val="00D73500"/>
    <w:rsid w:val="00D85E3C"/>
    <w:rsid w:val="00D87F67"/>
    <w:rsid w:val="00D90E38"/>
    <w:rsid w:val="00DB14C2"/>
    <w:rsid w:val="00DB66C3"/>
    <w:rsid w:val="00DD0098"/>
    <w:rsid w:val="00DD2EEB"/>
    <w:rsid w:val="00DD76F1"/>
    <w:rsid w:val="00DF0D18"/>
    <w:rsid w:val="00DF1690"/>
    <w:rsid w:val="00DF363F"/>
    <w:rsid w:val="00DF3E17"/>
    <w:rsid w:val="00E20F57"/>
    <w:rsid w:val="00E248A7"/>
    <w:rsid w:val="00E32B2F"/>
    <w:rsid w:val="00E50D3C"/>
    <w:rsid w:val="00E82992"/>
    <w:rsid w:val="00E93E1D"/>
    <w:rsid w:val="00EA1ABD"/>
    <w:rsid w:val="00F04E62"/>
    <w:rsid w:val="00F07C57"/>
    <w:rsid w:val="00F126AB"/>
    <w:rsid w:val="00F22E94"/>
    <w:rsid w:val="00F325DD"/>
    <w:rsid w:val="00F7511E"/>
    <w:rsid w:val="00F950CF"/>
    <w:rsid w:val="00FC0A32"/>
    <w:rsid w:val="00FE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817"/>
    <w:rPr>
      <w:sz w:val="24"/>
      <w:szCs w:val="24"/>
      <w:lang w:eastAsia="ar-SA"/>
    </w:rPr>
  </w:style>
  <w:style w:type="paragraph" w:styleId="1">
    <w:name w:val="heading 1"/>
    <w:basedOn w:val="a"/>
    <w:next w:val="a"/>
    <w:qFormat/>
    <w:rsid w:val="00811817"/>
    <w:pPr>
      <w:keepNext/>
      <w:jc w:val="center"/>
      <w:outlineLvl w:val="0"/>
    </w:pPr>
    <w:rPr>
      <w:b/>
      <w:bCs/>
    </w:rPr>
  </w:style>
  <w:style w:type="paragraph" w:styleId="2">
    <w:name w:val="heading 2"/>
    <w:basedOn w:val="a"/>
    <w:next w:val="a"/>
    <w:qFormat/>
    <w:rsid w:val="00811817"/>
    <w:pPr>
      <w:keepNext/>
      <w:jc w:val="center"/>
      <w:outlineLvl w:val="1"/>
    </w:pPr>
    <w:rPr>
      <w:b/>
      <w:bCs/>
      <w:sz w:val="28"/>
    </w:rPr>
  </w:style>
  <w:style w:type="paragraph" w:styleId="3">
    <w:name w:val="heading 3"/>
    <w:basedOn w:val="9"/>
    <w:next w:val="a"/>
    <w:qFormat/>
    <w:rsid w:val="00811817"/>
    <w:pPr>
      <w:spacing w:before="120" w:after="120"/>
      <w:outlineLvl w:val="2"/>
    </w:pPr>
    <w:rPr>
      <w:b/>
      <w:szCs w:val="24"/>
    </w:rPr>
  </w:style>
  <w:style w:type="paragraph" w:styleId="9">
    <w:name w:val="heading 9"/>
    <w:basedOn w:val="a"/>
    <w:next w:val="a"/>
    <w:qFormat/>
    <w:rsid w:val="008118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11817"/>
    <w:rPr>
      <w:rFonts w:ascii="Times New Roman" w:eastAsia="Times New Roman" w:hAnsi="Times New Roman" w:cs="Times New Roman"/>
    </w:rPr>
  </w:style>
  <w:style w:type="character" w:customStyle="1" w:styleId="WW8Num1z1">
    <w:name w:val="WW8Num1z1"/>
    <w:rsid w:val="00811817"/>
    <w:rPr>
      <w:rFonts w:ascii="Courier New" w:hAnsi="Courier New"/>
    </w:rPr>
  </w:style>
  <w:style w:type="character" w:customStyle="1" w:styleId="WW8Num1z2">
    <w:name w:val="WW8Num1z2"/>
    <w:rsid w:val="00811817"/>
    <w:rPr>
      <w:rFonts w:ascii="Wingdings" w:hAnsi="Wingdings"/>
    </w:rPr>
  </w:style>
  <w:style w:type="character" w:customStyle="1" w:styleId="WW8Num1z3">
    <w:name w:val="WW8Num1z3"/>
    <w:rsid w:val="00811817"/>
    <w:rPr>
      <w:rFonts w:ascii="Symbol" w:hAnsi="Symbol"/>
    </w:rPr>
  </w:style>
  <w:style w:type="character" w:customStyle="1" w:styleId="WW8Num3z0">
    <w:name w:val="WW8Num3z0"/>
    <w:rsid w:val="00811817"/>
    <w:rPr>
      <w:rFonts w:ascii="Times New Roman" w:hAnsi="Times New Roman" w:cs="Times New Roman"/>
    </w:rPr>
  </w:style>
  <w:style w:type="character" w:customStyle="1" w:styleId="WW8Num6z0">
    <w:name w:val="WW8Num6z0"/>
    <w:rsid w:val="00811817"/>
    <w:rPr>
      <w:rFonts w:ascii="Times New Roman" w:eastAsia="Times New Roman" w:hAnsi="Times New Roman" w:cs="Times New Roman"/>
    </w:rPr>
  </w:style>
  <w:style w:type="character" w:customStyle="1" w:styleId="WW8Num6z1">
    <w:name w:val="WW8Num6z1"/>
    <w:rsid w:val="00811817"/>
    <w:rPr>
      <w:rFonts w:ascii="Courier New" w:hAnsi="Courier New"/>
    </w:rPr>
  </w:style>
  <w:style w:type="character" w:customStyle="1" w:styleId="WW8Num6z2">
    <w:name w:val="WW8Num6z2"/>
    <w:rsid w:val="00811817"/>
    <w:rPr>
      <w:rFonts w:ascii="Wingdings" w:hAnsi="Wingdings"/>
    </w:rPr>
  </w:style>
  <w:style w:type="character" w:customStyle="1" w:styleId="WW8Num6z3">
    <w:name w:val="WW8Num6z3"/>
    <w:rsid w:val="00811817"/>
    <w:rPr>
      <w:rFonts w:ascii="Symbol" w:hAnsi="Symbol"/>
    </w:rPr>
  </w:style>
  <w:style w:type="character" w:customStyle="1" w:styleId="WW8Num10z0">
    <w:name w:val="WW8Num10z0"/>
    <w:rsid w:val="00811817"/>
    <w:rPr>
      <w:rFonts w:ascii="Times New Roman" w:hAnsi="Times New Roman" w:cs="Times New Roman"/>
    </w:rPr>
  </w:style>
  <w:style w:type="character" w:customStyle="1" w:styleId="WW8Num11z0">
    <w:name w:val="WW8Num11z0"/>
    <w:rsid w:val="00811817"/>
    <w:rPr>
      <w:rFonts w:ascii="Times New Roman" w:eastAsia="Times New Roman" w:hAnsi="Times New Roman" w:cs="Times New Roman"/>
    </w:rPr>
  </w:style>
  <w:style w:type="character" w:customStyle="1" w:styleId="WW8Num11z1">
    <w:name w:val="WW8Num11z1"/>
    <w:rsid w:val="00811817"/>
    <w:rPr>
      <w:rFonts w:ascii="Courier New" w:hAnsi="Courier New"/>
    </w:rPr>
  </w:style>
  <w:style w:type="character" w:customStyle="1" w:styleId="WW8Num11z2">
    <w:name w:val="WW8Num11z2"/>
    <w:rsid w:val="00811817"/>
    <w:rPr>
      <w:rFonts w:ascii="Wingdings" w:hAnsi="Wingdings"/>
    </w:rPr>
  </w:style>
  <w:style w:type="character" w:customStyle="1" w:styleId="WW8Num11z3">
    <w:name w:val="WW8Num11z3"/>
    <w:rsid w:val="00811817"/>
    <w:rPr>
      <w:rFonts w:ascii="Symbol" w:hAnsi="Symbol"/>
    </w:rPr>
  </w:style>
  <w:style w:type="character" w:customStyle="1" w:styleId="WW8Num12z0">
    <w:name w:val="WW8Num12z0"/>
    <w:rsid w:val="00811817"/>
    <w:rPr>
      <w:rFonts w:ascii="Times New Roman" w:eastAsia="Times New Roman" w:hAnsi="Times New Roman" w:cs="Times New Roman"/>
    </w:rPr>
  </w:style>
  <w:style w:type="character" w:customStyle="1" w:styleId="WW8Num12z1">
    <w:name w:val="WW8Num12z1"/>
    <w:rsid w:val="00811817"/>
    <w:rPr>
      <w:rFonts w:ascii="Courier New" w:hAnsi="Courier New"/>
    </w:rPr>
  </w:style>
  <w:style w:type="character" w:customStyle="1" w:styleId="WW8Num12z2">
    <w:name w:val="WW8Num12z2"/>
    <w:rsid w:val="00811817"/>
    <w:rPr>
      <w:rFonts w:ascii="Wingdings" w:hAnsi="Wingdings"/>
    </w:rPr>
  </w:style>
  <w:style w:type="character" w:customStyle="1" w:styleId="WW8Num12z3">
    <w:name w:val="WW8Num12z3"/>
    <w:rsid w:val="00811817"/>
    <w:rPr>
      <w:rFonts w:ascii="Symbol" w:hAnsi="Symbol"/>
    </w:rPr>
  </w:style>
  <w:style w:type="character" w:customStyle="1" w:styleId="WW8Num13z0">
    <w:name w:val="WW8Num13z0"/>
    <w:rsid w:val="00811817"/>
    <w:rPr>
      <w:rFonts w:ascii="Symbol" w:hAnsi="Symbol"/>
    </w:rPr>
  </w:style>
  <w:style w:type="character" w:customStyle="1" w:styleId="WW8Num13z1">
    <w:name w:val="WW8Num13z1"/>
    <w:rsid w:val="00811817"/>
    <w:rPr>
      <w:rFonts w:ascii="Courier New" w:hAnsi="Courier New"/>
    </w:rPr>
  </w:style>
  <w:style w:type="character" w:customStyle="1" w:styleId="WW8Num13z2">
    <w:name w:val="WW8Num13z2"/>
    <w:rsid w:val="00811817"/>
    <w:rPr>
      <w:rFonts w:ascii="Wingdings" w:hAnsi="Wingdings"/>
    </w:rPr>
  </w:style>
  <w:style w:type="character" w:customStyle="1" w:styleId="WW8Num14z0">
    <w:name w:val="WW8Num14z0"/>
    <w:rsid w:val="00811817"/>
    <w:rPr>
      <w:rFonts w:ascii="Times New Roman" w:eastAsia="Times New Roman" w:hAnsi="Times New Roman" w:cs="Times New Roman"/>
    </w:rPr>
  </w:style>
  <w:style w:type="character" w:customStyle="1" w:styleId="WW8Num14z1">
    <w:name w:val="WW8Num14z1"/>
    <w:rsid w:val="00811817"/>
    <w:rPr>
      <w:rFonts w:ascii="Courier New" w:hAnsi="Courier New"/>
    </w:rPr>
  </w:style>
  <w:style w:type="character" w:customStyle="1" w:styleId="WW8Num14z2">
    <w:name w:val="WW8Num14z2"/>
    <w:rsid w:val="00811817"/>
    <w:rPr>
      <w:rFonts w:ascii="Wingdings" w:hAnsi="Wingdings"/>
    </w:rPr>
  </w:style>
  <w:style w:type="character" w:customStyle="1" w:styleId="WW8Num14z3">
    <w:name w:val="WW8Num14z3"/>
    <w:rsid w:val="00811817"/>
    <w:rPr>
      <w:rFonts w:ascii="Symbol" w:hAnsi="Symbol"/>
    </w:rPr>
  </w:style>
  <w:style w:type="character" w:customStyle="1" w:styleId="WW8Num19z0">
    <w:name w:val="WW8Num19z0"/>
    <w:rsid w:val="00811817"/>
    <w:rPr>
      <w:rFonts w:ascii="Times New Roman" w:eastAsia="Times New Roman" w:hAnsi="Times New Roman" w:cs="Times New Roman"/>
    </w:rPr>
  </w:style>
  <w:style w:type="character" w:customStyle="1" w:styleId="WW8Num19z1">
    <w:name w:val="WW8Num19z1"/>
    <w:rsid w:val="00811817"/>
    <w:rPr>
      <w:rFonts w:ascii="Courier New" w:hAnsi="Courier New"/>
    </w:rPr>
  </w:style>
  <w:style w:type="character" w:customStyle="1" w:styleId="WW8Num19z2">
    <w:name w:val="WW8Num19z2"/>
    <w:rsid w:val="00811817"/>
    <w:rPr>
      <w:rFonts w:ascii="Wingdings" w:hAnsi="Wingdings"/>
    </w:rPr>
  </w:style>
  <w:style w:type="character" w:customStyle="1" w:styleId="WW8Num19z3">
    <w:name w:val="WW8Num19z3"/>
    <w:rsid w:val="00811817"/>
    <w:rPr>
      <w:rFonts w:ascii="Symbol" w:hAnsi="Symbol"/>
    </w:rPr>
  </w:style>
  <w:style w:type="character" w:customStyle="1" w:styleId="WW8Num21z0">
    <w:name w:val="WW8Num21z0"/>
    <w:rsid w:val="00811817"/>
    <w:rPr>
      <w:rFonts w:ascii="Times New Roman" w:eastAsia="Times New Roman" w:hAnsi="Times New Roman" w:cs="Times New Roman"/>
    </w:rPr>
  </w:style>
  <w:style w:type="character" w:customStyle="1" w:styleId="WW8Num21z1">
    <w:name w:val="WW8Num21z1"/>
    <w:rsid w:val="00811817"/>
    <w:rPr>
      <w:rFonts w:ascii="Courier New" w:hAnsi="Courier New"/>
    </w:rPr>
  </w:style>
  <w:style w:type="character" w:customStyle="1" w:styleId="WW8Num21z2">
    <w:name w:val="WW8Num21z2"/>
    <w:rsid w:val="00811817"/>
    <w:rPr>
      <w:rFonts w:ascii="Wingdings" w:hAnsi="Wingdings"/>
    </w:rPr>
  </w:style>
  <w:style w:type="character" w:customStyle="1" w:styleId="WW8Num21z3">
    <w:name w:val="WW8Num21z3"/>
    <w:rsid w:val="00811817"/>
    <w:rPr>
      <w:rFonts w:ascii="Symbol" w:hAnsi="Symbol"/>
    </w:rPr>
  </w:style>
  <w:style w:type="character" w:customStyle="1" w:styleId="WW8Num22z0">
    <w:name w:val="WW8Num22z0"/>
    <w:rsid w:val="00811817"/>
    <w:rPr>
      <w:rFonts w:ascii="Times New Roman" w:eastAsia="Times New Roman" w:hAnsi="Times New Roman" w:cs="Times New Roman"/>
    </w:rPr>
  </w:style>
  <w:style w:type="character" w:customStyle="1" w:styleId="WW8Num22z1">
    <w:name w:val="WW8Num22z1"/>
    <w:rsid w:val="00811817"/>
    <w:rPr>
      <w:rFonts w:ascii="Courier New" w:hAnsi="Courier New"/>
    </w:rPr>
  </w:style>
  <w:style w:type="character" w:customStyle="1" w:styleId="WW8Num22z2">
    <w:name w:val="WW8Num22z2"/>
    <w:rsid w:val="00811817"/>
    <w:rPr>
      <w:rFonts w:ascii="Wingdings" w:hAnsi="Wingdings"/>
    </w:rPr>
  </w:style>
  <w:style w:type="character" w:customStyle="1" w:styleId="WW8Num22z3">
    <w:name w:val="WW8Num22z3"/>
    <w:rsid w:val="00811817"/>
    <w:rPr>
      <w:rFonts w:ascii="Symbol" w:hAnsi="Symbol"/>
    </w:rPr>
  </w:style>
  <w:style w:type="character" w:customStyle="1" w:styleId="WW8Num23z0">
    <w:name w:val="WW8Num23z0"/>
    <w:rsid w:val="00811817"/>
    <w:rPr>
      <w:rFonts w:ascii="Symbol" w:hAnsi="Symbol"/>
    </w:rPr>
  </w:style>
  <w:style w:type="character" w:customStyle="1" w:styleId="WW8Num23z1">
    <w:name w:val="WW8Num23z1"/>
    <w:rsid w:val="00811817"/>
    <w:rPr>
      <w:rFonts w:ascii="Courier New" w:hAnsi="Courier New"/>
    </w:rPr>
  </w:style>
  <w:style w:type="character" w:customStyle="1" w:styleId="WW8Num23z2">
    <w:name w:val="WW8Num23z2"/>
    <w:rsid w:val="00811817"/>
    <w:rPr>
      <w:rFonts w:ascii="Wingdings" w:hAnsi="Wingdings"/>
    </w:rPr>
  </w:style>
  <w:style w:type="character" w:customStyle="1" w:styleId="10">
    <w:name w:val="Основной шрифт абзаца1"/>
    <w:rsid w:val="00811817"/>
  </w:style>
  <w:style w:type="character" w:styleId="a3">
    <w:name w:val="page number"/>
    <w:basedOn w:val="10"/>
    <w:rsid w:val="00811817"/>
  </w:style>
  <w:style w:type="paragraph" w:styleId="a4">
    <w:name w:val="Body Text"/>
    <w:basedOn w:val="a"/>
    <w:rsid w:val="00811817"/>
    <w:rPr>
      <w:sz w:val="28"/>
    </w:rPr>
  </w:style>
  <w:style w:type="paragraph" w:styleId="a5">
    <w:name w:val="List"/>
    <w:basedOn w:val="a4"/>
    <w:rsid w:val="00811817"/>
    <w:rPr>
      <w:rFonts w:cs="Tahoma"/>
    </w:rPr>
  </w:style>
  <w:style w:type="paragraph" w:customStyle="1" w:styleId="11">
    <w:name w:val="Название1"/>
    <w:basedOn w:val="a"/>
    <w:rsid w:val="00811817"/>
    <w:pPr>
      <w:suppressLineNumbers/>
      <w:spacing w:before="120" w:after="120"/>
    </w:pPr>
    <w:rPr>
      <w:rFonts w:cs="Tahoma"/>
      <w:i/>
      <w:iCs/>
      <w:sz w:val="20"/>
      <w:szCs w:val="20"/>
    </w:rPr>
  </w:style>
  <w:style w:type="paragraph" w:customStyle="1" w:styleId="12">
    <w:name w:val="Указатель1"/>
    <w:basedOn w:val="a"/>
    <w:rsid w:val="00811817"/>
    <w:pPr>
      <w:suppressLineNumbers/>
    </w:pPr>
    <w:rPr>
      <w:rFonts w:cs="Tahoma"/>
    </w:rPr>
  </w:style>
  <w:style w:type="paragraph" w:customStyle="1" w:styleId="a6">
    <w:name w:val="Заголовок"/>
    <w:basedOn w:val="a"/>
    <w:next w:val="a4"/>
    <w:rsid w:val="00811817"/>
    <w:pPr>
      <w:keepNext/>
      <w:spacing w:before="240" w:after="120"/>
    </w:pPr>
    <w:rPr>
      <w:rFonts w:ascii="Arial" w:eastAsia="Lucida Sans Unicode" w:hAnsi="Arial" w:cs="Tahoma"/>
      <w:sz w:val="28"/>
      <w:szCs w:val="28"/>
    </w:rPr>
  </w:style>
  <w:style w:type="paragraph" w:customStyle="1" w:styleId="ConsNormal">
    <w:name w:val="ConsNormal"/>
    <w:rsid w:val="00811817"/>
    <w:pPr>
      <w:widowControl w:val="0"/>
      <w:suppressAutoHyphens/>
      <w:autoSpaceDE w:val="0"/>
      <w:ind w:firstLine="720"/>
    </w:pPr>
    <w:rPr>
      <w:rFonts w:ascii="Arial" w:hAnsi="Arial" w:cs="Arial"/>
      <w:lang w:eastAsia="ar-SA"/>
    </w:rPr>
  </w:style>
  <w:style w:type="paragraph" w:customStyle="1" w:styleId="ConsNonformat">
    <w:name w:val="ConsNonformat"/>
    <w:rsid w:val="00811817"/>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811817"/>
    <w:pPr>
      <w:jc w:val="both"/>
    </w:pPr>
    <w:rPr>
      <w:sz w:val="28"/>
    </w:rPr>
  </w:style>
  <w:style w:type="paragraph" w:styleId="a7">
    <w:name w:val="Body Text Indent"/>
    <w:basedOn w:val="a"/>
    <w:rsid w:val="00811817"/>
    <w:pPr>
      <w:tabs>
        <w:tab w:val="left" w:pos="0"/>
      </w:tabs>
      <w:ind w:firstLine="709"/>
      <w:jc w:val="both"/>
    </w:pPr>
    <w:rPr>
      <w:sz w:val="28"/>
    </w:rPr>
  </w:style>
  <w:style w:type="paragraph" w:customStyle="1" w:styleId="210">
    <w:name w:val="Основной текст с отступом 21"/>
    <w:basedOn w:val="a"/>
    <w:rsid w:val="00811817"/>
    <w:pPr>
      <w:ind w:firstLine="540"/>
      <w:jc w:val="both"/>
    </w:pPr>
  </w:style>
  <w:style w:type="paragraph" w:customStyle="1" w:styleId="31">
    <w:name w:val="Основной текст с отступом 31"/>
    <w:basedOn w:val="a"/>
    <w:rsid w:val="00811817"/>
    <w:pPr>
      <w:ind w:firstLine="1134"/>
      <w:jc w:val="both"/>
    </w:pPr>
    <w:rPr>
      <w:sz w:val="26"/>
      <w:szCs w:val="20"/>
    </w:rPr>
  </w:style>
  <w:style w:type="paragraph" w:customStyle="1" w:styleId="a8">
    <w:name w:val="Мой стиль"/>
    <w:basedOn w:val="a"/>
    <w:rsid w:val="00811817"/>
    <w:pPr>
      <w:spacing w:after="120"/>
      <w:ind w:firstLine="567"/>
      <w:jc w:val="both"/>
    </w:pPr>
    <w:rPr>
      <w:szCs w:val="20"/>
    </w:rPr>
  </w:style>
  <w:style w:type="paragraph" w:styleId="a9">
    <w:name w:val="header"/>
    <w:basedOn w:val="a"/>
    <w:rsid w:val="00811817"/>
    <w:pPr>
      <w:tabs>
        <w:tab w:val="center" w:pos="4677"/>
        <w:tab w:val="right" w:pos="9355"/>
      </w:tabs>
    </w:pPr>
  </w:style>
  <w:style w:type="paragraph" w:styleId="aa">
    <w:name w:val="footer"/>
    <w:basedOn w:val="a"/>
    <w:rsid w:val="00811817"/>
    <w:pPr>
      <w:tabs>
        <w:tab w:val="center" w:pos="4677"/>
        <w:tab w:val="right" w:pos="9355"/>
      </w:tabs>
    </w:pPr>
  </w:style>
  <w:style w:type="paragraph" w:customStyle="1" w:styleId="310">
    <w:name w:val="Основной текст 31"/>
    <w:basedOn w:val="a"/>
    <w:rsid w:val="00811817"/>
    <w:pPr>
      <w:jc w:val="both"/>
    </w:pPr>
    <w:rPr>
      <w:i/>
      <w:iCs/>
    </w:rPr>
  </w:style>
  <w:style w:type="paragraph" w:styleId="ab">
    <w:name w:val="Title"/>
    <w:basedOn w:val="a"/>
    <w:next w:val="ac"/>
    <w:qFormat/>
    <w:rsid w:val="00811817"/>
    <w:pPr>
      <w:jc w:val="center"/>
    </w:pPr>
    <w:rPr>
      <w:b/>
      <w:bCs/>
    </w:rPr>
  </w:style>
  <w:style w:type="paragraph" w:styleId="ac">
    <w:name w:val="Subtitle"/>
    <w:basedOn w:val="a"/>
    <w:next w:val="a4"/>
    <w:qFormat/>
    <w:rsid w:val="00811817"/>
    <w:rPr>
      <w:b/>
      <w:bCs/>
    </w:rPr>
  </w:style>
  <w:style w:type="paragraph" w:styleId="ad">
    <w:name w:val="Balloon Text"/>
    <w:basedOn w:val="a"/>
    <w:rsid w:val="00811817"/>
    <w:rPr>
      <w:rFonts w:ascii="Tahoma" w:hAnsi="Tahoma" w:cs="Tahoma"/>
      <w:sz w:val="16"/>
      <w:szCs w:val="16"/>
    </w:rPr>
  </w:style>
  <w:style w:type="paragraph" w:customStyle="1" w:styleId="ae">
    <w:name w:val="Содержимое таблицы"/>
    <w:basedOn w:val="a"/>
    <w:rsid w:val="00811817"/>
    <w:pPr>
      <w:suppressLineNumbers/>
    </w:pPr>
  </w:style>
  <w:style w:type="paragraph" w:customStyle="1" w:styleId="af">
    <w:name w:val="Заголовок таблицы"/>
    <w:basedOn w:val="ae"/>
    <w:rsid w:val="00811817"/>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Ирина</cp:lastModifiedBy>
  <cp:revision>8</cp:revision>
  <cp:lastPrinted>2013-12-26T06:29:00Z</cp:lastPrinted>
  <dcterms:created xsi:type="dcterms:W3CDTF">2013-12-23T07:53:00Z</dcterms:created>
  <dcterms:modified xsi:type="dcterms:W3CDTF">2013-12-26T06:31:00Z</dcterms:modified>
</cp:coreProperties>
</file>