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7B" w:rsidRPr="0037427B" w:rsidRDefault="00797548" w:rsidP="007975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7427B">
        <w:rPr>
          <w:rFonts w:ascii="Times New Roman" w:hAnsi="Times New Roman"/>
          <w:b/>
          <w:i/>
          <w:sz w:val="26"/>
          <w:szCs w:val="26"/>
        </w:rPr>
        <w:t>ПОЯСНИТЕЛЬНАЯ  ЗАПИСКА</w:t>
      </w:r>
    </w:p>
    <w:p w:rsidR="00797548" w:rsidRPr="0037427B" w:rsidRDefault="00797548" w:rsidP="007975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7427B">
        <w:rPr>
          <w:rFonts w:ascii="Times New Roman" w:hAnsi="Times New Roman"/>
          <w:b/>
          <w:i/>
          <w:sz w:val="26"/>
          <w:szCs w:val="26"/>
        </w:rPr>
        <w:t>к проекту решения Собрания депутатов Весьегонского</w:t>
      </w:r>
    </w:p>
    <w:p w:rsidR="00797548" w:rsidRPr="0037427B" w:rsidRDefault="00797548" w:rsidP="007975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7427B">
        <w:rPr>
          <w:rFonts w:ascii="Times New Roman" w:hAnsi="Times New Roman"/>
          <w:b/>
          <w:i/>
          <w:sz w:val="26"/>
          <w:szCs w:val="26"/>
        </w:rPr>
        <w:t>района «О внесении изменений в решение Собрания депутатов</w:t>
      </w:r>
    </w:p>
    <w:p w:rsidR="00D94A45" w:rsidRPr="0037427B" w:rsidRDefault="00797548" w:rsidP="007975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7427B">
        <w:rPr>
          <w:rFonts w:ascii="Times New Roman" w:hAnsi="Times New Roman"/>
          <w:b/>
          <w:i/>
          <w:sz w:val="26"/>
          <w:szCs w:val="26"/>
        </w:rPr>
        <w:t>Весьегонского района</w:t>
      </w:r>
      <w:r w:rsidR="00D94A45" w:rsidRPr="0037427B">
        <w:rPr>
          <w:rFonts w:ascii="Times New Roman" w:hAnsi="Times New Roman"/>
          <w:b/>
          <w:i/>
          <w:sz w:val="26"/>
          <w:szCs w:val="26"/>
        </w:rPr>
        <w:t xml:space="preserve"> Тверской области от 20.02.2009 № 408»</w:t>
      </w:r>
    </w:p>
    <w:p w:rsidR="00D94A45" w:rsidRDefault="00D94A45" w:rsidP="00797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94A45" w:rsidRDefault="0037427B" w:rsidP="00797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</w:t>
      </w:r>
    </w:p>
    <w:p w:rsidR="00D94A45" w:rsidRDefault="00D94A45" w:rsidP="00D94A4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797548" w:rsidRDefault="00D94A45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Предлагаемое </w:t>
      </w:r>
      <w:proofErr w:type="gramStart"/>
      <w:r>
        <w:rPr>
          <w:rFonts w:ascii="Times New Roman" w:hAnsi="Times New Roman"/>
          <w:i/>
          <w:sz w:val="26"/>
          <w:szCs w:val="26"/>
        </w:rPr>
        <w:t>к принятию депутатами решение о внесении изменений обусловлено выявленным несоответствием в расчете размера платы за распространение наружной рекламы в Весьегонском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районе. </w:t>
      </w:r>
      <w:r w:rsidR="00797548">
        <w:rPr>
          <w:rFonts w:ascii="Times New Roman" w:hAnsi="Times New Roman"/>
          <w:i/>
          <w:sz w:val="26"/>
          <w:szCs w:val="26"/>
        </w:rPr>
        <w:t xml:space="preserve"> </w:t>
      </w:r>
    </w:p>
    <w:p w:rsidR="00D94A45" w:rsidRDefault="00D94A45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В имеющейся редакции вышеуказанного расчета, а именно в описательной части и в предлагаемой формуле расчета не учтено количество информационных полей на рекламной конструкции.</w:t>
      </w:r>
    </w:p>
    <w:p w:rsidR="00D94A45" w:rsidRDefault="00D94A45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Фактически плата за распространение рекламы взималась за одно информационное поле, тогда как на каждой конструкции</w:t>
      </w:r>
      <w:r w:rsidR="0037427B">
        <w:rPr>
          <w:rFonts w:ascii="Times New Roman" w:hAnsi="Times New Roman"/>
          <w:i/>
          <w:sz w:val="26"/>
          <w:szCs w:val="26"/>
        </w:rPr>
        <w:t>, установленной на территории Весьегонского района,</w:t>
      </w:r>
      <w:r>
        <w:rPr>
          <w:rFonts w:ascii="Times New Roman" w:hAnsi="Times New Roman"/>
          <w:i/>
          <w:sz w:val="26"/>
          <w:szCs w:val="26"/>
        </w:rPr>
        <w:t xml:space="preserve"> имеется по два таких поля.</w:t>
      </w:r>
    </w:p>
    <w:p w:rsidR="0037427B" w:rsidRDefault="00D94A45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Данное несоответствие явилось следствием ошибки, допущенной в текстовой части «Разрешения на установку рекламной конструкции», в котором также не было учтено количество информационных полей на конструкции.</w:t>
      </w:r>
    </w:p>
    <w:p w:rsidR="00D94A45" w:rsidRDefault="0037427B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Предлагаемое решение устраняет указанное несоответствие и вводит в формулу расчета платы за распространение наружной рекламы на территории Весьегонского района коэффициент (</w:t>
      </w:r>
      <w:r w:rsidR="007724C4">
        <w:rPr>
          <w:rFonts w:ascii="Times New Roman" w:hAnsi="Times New Roman"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i/>
          <w:sz w:val="26"/>
          <w:szCs w:val="26"/>
        </w:rPr>
        <w:t xml:space="preserve">), который отражает в цифровом выражении </w:t>
      </w:r>
      <w:r w:rsidR="007724C4">
        <w:rPr>
          <w:rFonts w:ascii="Times New Roman" w:hAnsi="Times New Roman"/>
          <w:i/>
          <w:sz w:val="26"/>
          <w:szCs w:val="26"/>
        </w:rPr>
        <w:t>общую площадь</w:t>
      </w:r>
      <w:r>
        <w:rPr>
          <w:rFonts w:ascii="Times New Roman" w:hAnsi="Times New Roman"/>
          <w:i/>
          <w:sz w:val="26"/>
          <w:szCs w:val="26"/>
        </w:rPr>
        <w:t xml:space="preserve"> информационных полей, размещенных на рекламной конструкции.</w:t>
      </w:r>
      <w:r w:rsidR="00D94A45">
        <w:rPr>
          <w:rFonts w:ascii="Times New Roman" w:hAnsi="Times New Roman"/>
          <w:i/>
          <w:sz w:val="26"/>
          <w:szCs w:val="26"/>
        </w:rPr>
        <w:t xml:space="preserve">  </w:t>
      </w:r>
    </w:p>
    <w:p w:rsidR="0037427B" w:rsidRDefault="0037427B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7427B" w:rsidRDefault="0037427B" w:rsidP="0037427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</w:t>
      </w:r>
    </w:p>
    <w:p w:rsidR="0037427B" w:rsidRDefault="0037427B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7427B" w:rsidRDefault="0037427B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Зав. отделом архитектуры</w:t>
      </w:r>
    </w:p>
    <w:p w:rsidR="0037427B" w:rsidRPr="00797548" w:rsidRDefault="0037427B" w:rsidP="00D94A4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 градостроительства:                                              А.Н. Соловьёв</w:t>
      </w:r>
    </w:p>
    <w:sectPr w:rsidR="0037427B" w:rsidRPr="0079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1CBF"/>
    <w:rsid w:val="00001CBF"/>
    <w:rsid w:val="0037427B"/>
    <w:rsid w:val="007724C4"/>
    <w:rsid w:val="00797548"/>
    <w:rsid w:val="0095504C"/>
    <w:rsid w:val="00D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2</cp:revision>
  <cp:lastPrinted>2011-10-24T07:52:00Z</cp:lastPrinted>
  <dcterms:created xsi:type="dcterms:W3CDTF">2011-10-25T04:10:00Z</dcterms:created>
  <dcterms:modified xsi:type="dcterms:W3CDTF">2011-10-25T04:10:00Z</dcterms:modified>
</cp:coreProperties>
</file>