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3B7210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</w:rPr>
      </w:pPr>
      <w:r w:rsidRPr="003B7210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09238577" r:id="rId7"/>
        </w:object>
      </w:r>
    </w:p>
    <w:p w:rsidR="003B7210" w:rsidRPr="002A0DCB" w:rsidRDefault="003B7210" w:rsidP="002A0DCB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2A0DCB" w:rsidRDefault="003B7210" w:rsidP="002A0DCB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A0DCB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C32F2B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proofErr w:type="gramEnd"/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C32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32F2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</w:p>
    <w:p w:rsidR="003B7210" w:rsidRPr="002A0DCB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2A0DCB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Default="00C32F2B" w:rsidP="00E73F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29.12.</w:t>
      </w:r>
      <w:r w:rsidR="00AD35F1" w:rsidRPr="002A0DCB">
        <w:rPr>
          <w:rFonts w:ascii="Times New Roman" w:hAnsi="Times New Roman" w:cs="Times New Roman"/>
          <w:sz w:val="24"/>
          <w:szCs w:val="24"/>
        </w:rPr>
        <w:t>2</w:t>
      </w:r>
      <w:r w:rsidR="00024751">
        <w:rPr>
          <w:rFonts w:ascii="Times New Roman" w:hAnsi="Times New Roman" w:cs="Times New Roman"/>
          <w:sz w:val="24"/>
          <w:szCs w:val="24"/>
        </w:rPr>
        <w:t>018</w:t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 w:rsidR="002A0D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73F24" w:rsidRPr="002A0DC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668</w:t>
      </w:r>
    </w:p>
    <w:p w:rsidR="001711E2" w:rsidRPr="002A0DCB" w:rsidRDefault="001711E2" w:rsidP="00E73F2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2"/>
      </w:tblGrid>
      <w:tr w:rsidR="00E73F24" w:rsidRPr="002A0DCB" w:rsidTr="00BD523E">
        <w:trPr>
          <w:trHeight w:val="1182"/>
        </w:trPr>
        <w:tc>
          <w:tcPr>
            <w:tcW w:w="53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2A0DCB" w:rsidRDefault="00E73F24" w:rsidP="001711E2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DCB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  <w:r w:rsidRPr="002A0D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Тверской области «Весьегонский район»</w:t>
            </w:r>
            <w:r w:rsidRPr="002A0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«Культура Весьегонского района»</w:t>
            </w:r>
            <w:r w:rsidR="00024751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2024</w:t>
            </w:r>
            <w:r w:rsidRPr="002A0DCB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</w:tbl>
    <w:p w:rsidR="00E73F24" w:rsidRPr="002A0DCB" w:rsidRDefault="00E73F24" w:rsidP="00E73F2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3F24" w:rsidRPr="002A0DCB" w:rsidRDefault="00E73F24" w:rsidP="00C32F2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B">
        <w:rPr>
          <w:rFonts w:ascii="Times New Roman" w:hAnsi="Times New Roman" w:cs="Times New Roman"/>
          <w:color w:val="000000"/>
          <w:sz w:val="24"/>
          <w:szCs w:val="24"/>
        </w:rPr>
        <w:t>В соответствии с Порядком принятия решений о разработке муниципальных программ, формирования, реализации и проведения оценки эффективности реализации муниципальных программ в Весьегонском районе  Тверской области, утверждённым постановлением администрации района от 14.08.2013 № 473,</w:t>
      </w:r>
    </w:p>
    <w:p w:rsidR="00E73F24" w:rsidRPr="002A0DCB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2A0DC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A0DCB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2A0DCB" w:rsidRDefault="00E73F24" w:rsidP="00C32F2B">
      <w:pPr>
        <w:pStyle w:val="a5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A0DCB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муниципальную программу муниципального образования Тверской области «Весьегонский район» </w:t>
      </w:r>
      <w:r w:rsidRPr="002A0DCB">
        <w:rPr>
          <w:rFonts w:ascii="Times New Roman" w:eastAsia="Times New Roman" w:hAnsi="Times New Roman" w:cs="Times New Roman"/>
          <w:sz w:val="24"/>
          <w:szCs w:val="24"/>
        </w:rPr>
        <w:t xml:space="preserve">«Культура Весьегонского района» </w:t>
      </w:r>
      <w:r w:rsidRPr="002A0DCB">
        <w:rPr>
          <w:rFonts w:ascii="Times New Roman" w:hAnsi="Times New Roman" w:cs="Times New Roman"/>
          <w:color w:val="000000"/>
          <w:sz w:val="24"/>
          <w:szCs w:val="24"/>
        </w:rPr>
        <w:t>на 201</w:t>
      </w:r>
      <w:r w:rsidR="00024751">
        <w:rPr>
          <w:rFonts w:ascii="Times New Roman" w:hAnsi="Times New Roman" w:cs="Times New Roman"/>
          <w:color w:val="000000"/>
          <w:sz w:val="24"/>
          <w:szCs w:val="24"/>
        </w:rPr>
        <w:t>9 – 2024</w:t>
      </w:r>
      <w:r w:rsidRPr="002A0DCB">
        <w:rPr>
          <w:rFonts w:ascii="Times New Roman" w:hAnsi="Times New Roman" w:cs="Times New Roman"/>
          <w:color w:val="000000"/>
          <w:sz w:val="24"/>
          <w:szCs w:val="24"/>
        </w:rPr>
        <w:t xml:space="preserve"> годы (прилагается).</w:t>
      </w:r>
    </w:p>
    <w:p w:rsidR="00024751" w:rsidRPr="00C550D9" w:rsidRDefault="00024751" w:rsidP="00C32F2B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D97161" w:rsidRPr="00D97161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разместить на официальном сайте муниципального образования Тверской области «Весьегонский район»  в информационно-телекоммуникационной сети интернет.</w:t>
      </w:r>
    </w:p>
    <w:p w:rsidR="00024751" w:rsidRPr="00C550D9" w:rsidRDefault="00024751" w:rsidP="00C32F2B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50D9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после его официального обнародования и распространяется на правоотношения, возникшие с 01.01.2019 года.</w:t>
      </w:r>
    </w:p>
    <w:p w:rsidR="00024751" w:rsidRDefault="00813F99" w:rsidP="00C32F2B">
      <w:pPr>
        <w:pStyle w:val="a5"/>
        <w:numPr>
          <w:ilvl w:val="0"/>
          <w:numId w:val="21"/>
        </w:numPr>
        <w:shd w:val="clear" w:color="auto" w:fill="FFFFFF"/>
        <w:suppressAutoHyphens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2701290</wp:posOffset>
            </wp:positionH>
            <wp:positionV relativeFrom="paragraph">
              <wp:posOffset>504190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024751" w:rsidRPr="00C550D9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024751" w:rsidRPr="00C550D9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024751" w:rsidRDefault="00024751" w:rsidP="00024751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24751" w:rsidRPr="00C550D9" w:rsidRDefault="00024751" w:rsidP="00024751">
      <w:pPr>
        <w:shd w:val="clear" w:color="auto" w:fill="FFFFFF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6B90" w:rsidRDefault="00024751" w:rsidP="00024751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C550D9">
        <w:rPr>
          <w:rFonts w:ascii="Times New Roman" w:eastAsia="Times New Roman" w:hAnsi="Times New Roman" w:cs="Times New Roman"/>
        </w:rPr>
        <w:t xml:space="preserve">          Глава администрации района                                    И.И. Угнивенко </w:t>
      </w:r>
      <w:r w:rsidR="006B6B9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EE41B2" w:rsidRPr="00E73F24" w:rsidRDefault="00EE41B2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Утверждена</w:t>
      </w:r>
    </w:p>
    <w:p w:rsidR="002A0DCB" w:rsidRDefault="00624171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</w:t>
      </w:r>
      <w:r w:rsidR="00544A2C" w:rsidRPr="00E73F24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Весьегонского района  </w:t>
      </w:r>
    </w:p>
    <w:p w:rsidR="00C310D2" w:rsidRPr="00E73F24" w:rsidRDefault="00544A2C" w:rsidP="002A0DCB">
      <w:pPr>
        <w:spacing w:after="0"/>
        <w:ind w:left="4820"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73F24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C32F2B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D523E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000C">
        <w:rPr>
          <w:rFonts w:ascii="Times New Roman" w:eastAsia="Times New Roman" w:hAnsi="Times New Roman" w:cs="Times New Roman"/>
          <w:sz w:val="24"/>
          <w:szCs w:val="24"/>
        </w:rPr>
        <w:t>12</w:t>
      </w:r>
      <w:r w:rsidR="00024751">
        <w:rPr>
          <w:rFonts w:ascii="Times New Roman" w:eastAsia="Times New Roman" w:hAnsi="Times New Roman" w:cs="Times New Roman"/>
          <w:sz w:val="24"/>
          <w:szCs w:val="24"/>
        </w:rPr>
        <w:t>.2018</w:t>
      </w:r>
      <w:r w:rsidR="00991065" w:rsidRPr="00E73F24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C32F2B">
        <w:rPr>
          <w:rFonts w:ascii="Times New Roman" w:eastAsia="Times New Roman" w:hAnsi="Times New Roman" w:cs="Times New Roman"/>
          <w:sz w:val="24"/>
          <w:szCs w:val="24"/>
        </w:rPr>
        <w:t>668</w:t>
      </w:r>
    </w:p>
    <w:p w:rsidR="00C310D2" w:rsidRPr="00AB159D" w:rsidRDefault="00C310D2" w:rsidP="002A0DCB">
      <w:pPr>
        <w:spacing w:after="0"/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AB159D" w:rsidRDefault="00C310D2" w:rsidP="00C310D2">
      <w:pPr>
        <w:ind w:left="12474"/>
        <w:rPr>
          <w:rFonts w:ascii="Calibri" w:eastAsia="Times New Roman" w:hAnsi="Calibri" w:cs="Times New Roman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10D2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</w:t>
      </w:r>
    </w:p>
    <w:p w:rsidR="00C310D2" w:rsidRPr="00C310D2" w:rsidRDefault="00EE41B2" w:rsidP="00755BB8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991065">
        <w:rPr>
          <w:rFonts w:ascii="Times New Roman" w:eastAsia="Times New Roman" w:hAnsi="Times New Roman" w:cs="Times New Roman"/>
          <w:sz w:val="28"/>
          <w:szCs w:val="28"/>
        </w:rPr>
        <w:t xml:space="preserve">униципального образования </w:t>
      </w:r>
      <w:r w:rsidR="004A63E9" w:rsidRPr="004A63E9">
        <w:rPr>
          <w:rFonts w:ascii="Times New Roman" w:eastAsia="Times New Roman" w:hAnsi="Times New Roman" w:cs="Times New Roman"/>
          <w:sz w:val="28"/>
          <w:szCs w:val="28"/>
        </w:rPr>
        <w:t>Тверской области</w:t>
      </w:r>
      <w:r w:rsidR="00991065">
        <w:rPr>
          <w:rFonts w:ascii="Times New Roman" w:eastAsia="Times New Roman" w:hAnsi="Times New Roman" w:cs="Times New Roman"/>
          <w:sz w:val="28"/>
          <w:szCs w:val="28"/>
        </w:rPr>
        <w:t>«Весьегонский район»</w:t>
      </w:r>
    </w:p>
    <w:p w:rsidR="00D1122C" w:rsidRPr="00D1122C" w:rsidRDefault="00D1122C" w:rsidP="00755BB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>Культура</w:t>
      </w:r>
      <w:r w:rsidR="003715C8">
        <w:rPr>
          <w:rFonts w:ascii="Times New Roman" w:eastAsia="Times New Roman" w:hAnsi="Times New Roman" w:cs="Times New Roman"/>
          <w:sz w:val="28"/>
          <w:szCs w:val="28"/>
        </w:rPr>
        <w:t xml:space="preserve"> Весьегонского района</w:t>
      </w:r>
      <w:r w:rsidR="00D8166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24751">
        <w:rPr>
          <w:rFonts w:ascii="Times New Roman" w:eastAsia="Times New Roman" w:hAnsi="Times New Roman" w:cs="Times New Roman"/>
          <w:sz w:val="28"/>
          <w:szCs w:val="28"/>
        </w:rPr>
        <w:t xml:space="preserve"> на 2019</w:t>
      </w:r>
      <w:r w:rsidR="00DB20D7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02475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1122C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Pr="00C310D2" w:rsidRDefault="00C310D2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rFonts w:ascii="Calibri" w:eastAsia="Times New Roman" w:hAnsi="Calibri" w:cs="Times New Roman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10D2" w:rsidRDefault="00C310D2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0DCB" w:rsidRDefault="002A0DCB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C310D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47E1F" w:rsidRDefault="00C47E1F" w:rsidP="00EE41B2">
      <w:pPr>
        <w:autoSpaceDE w:val="0"/>
        <w:autoSpaceDN w:val="0"/>
        <w:adjustRightInd w:val="0"/>
        <w:rPr>
          <w:sz w:val="24"/>
          <w:szCs w:val="24"/>
        </w:rPr>
      </w:pPr>
    </w:p>
    <w:p w:rsidR="00C310D2" w:rsidRPr="002A0DCB" w:rsidRDefault="00B7567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г</w:t>
      </w:r>
      <w:r w:rsidR="00C310D2" w:rsidRPr="002A0DCB">
        <w:rPr>
          <w:rFonts w:ascii="Times New Roman" w:hAnsi="Times New Roman" w:cs="Times New Roman"/>
          <w:sz w:val="24"/>
          <w:szCs w:val="24"/>
        </w:rPr>
        <w:t>. Весьегонск</w:t>
      </w:r>
    </w:p>
    <w:p w:rsidR="00C310D2" w:rsidRPr="002A0DCB" w:rsidRDefault="00D14729" w:rsidP="00C310D2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A0DCB">
        <w:rPr>
          <w:rFonts w:ascii="Times New Roman" w:hAnsi="Times New Roman" w:cs="Times New Roman"/>
          <w:sz w:val="24"/>
          <w:szCs w:val="24"/>
        </w:rPr>
        <w:t>201</w:t>
      </w:r>
      <w:r w:rsidR="00024751">
        <w:rPr>
          <w:rFonts w:ascii="Times New Roman" w:hAnsi="Times New Roman" w:cs="Times New Roman"/>
          <w:sz w:val="24"/>
          <w:szCs w:val="24"/>
        </w:rPr>
        <w:t xml:space="preserve">8 </w:t>
      </w:r>
      <w:r w:rsidR="00C310D2" w:rsidRPr="002A0DCB">
        <w:rPr>
          <w:rFonts w:ascii="Times New Roman" w:hAnsi="Times New Roman" w:cs="Times New Roman"/>
          <w:sz w:val="24"/>
          <w:szCs w:val="24"/>
        </w:rPr>
        <w:t>г.</w:t>
      </w:r>
    </w:p>
    <w:p w:rsidR="00024751" w:rsidRPr="00024751" w:rsidRDefault="00024751" w:rsidP="0002475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24751">
        <w:rPr>
          <w:rFonts w:ascii="Times New Roman" w:eastAsia="Times New Roman" w:hAnsi="Times New Roman" w:cs="Times New Roman"/>
          <w:sz w:val="32"/>
          <w:szCs w:val="32"/>
        </w:rPr>
        <w:lastRenderedPageBreak/>
        <w:t>Паспорт</w:t>
      </w:r>
    </w:p>
    <w:p w:rsidR="00024751" w:rsidRPr="00024751" w:rsidRDefault="00024751" w:rsidP="00024751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 w:rsidRPr="0002475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муниципального образования Тверской области </w:t>
      </w:r>
      <w:r w:rsidRPr="00024751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4751">
        <w:rPr>
          <w:rFonts w:ascii="Times New Roman" w:eastAsia="Times New Roman" w:hAnsi="Times New Roman" w:cs="Times New Roman"/>
          <w:sz w:val="28"/>
          <w:szCs w:val="28"/>
        </w:rPr>
        <w:t>Весьегонский район» «Культура Весьегонского района» на 2019 - 2024годы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971"/>
        <w:gridCol w:w="7523"/>
      </w:tblGrid>
      <w:tr w:rsidR="00024751" w:rsidRPr="00024751" w:rsidTr="00024751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Наименование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«Культура Весьегонского района» на 2019-2024 годы</w:t>
            </w:r>
          </w:p>
        </w:tc>
      </w:tr>
      <w:tr w:rsidR="00024751" w:rsidRPr="00024751" w:rsidTr="00024751">
        <w:trPr>
          <w:cantSplit/>
          <w:trHeight w:val="36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Администратор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Отдел культуры администрации Весьегонского района Тверской области </w:t>
            </w:r>
          </w:p>
        </w:tc>
      </w:tr>
      <w:tr w:rsidR="00024751" w:rsidRPr="00024751" w:rsidTr="00024751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Исполнитель  муниципальной программы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Отдел культуры администрации Весьегонского района Тверской области</w:t>
            </w:r>
          </w:p>
        </w:tc>
      </w:tr>
      <w:tr w:rsidR="00024751" w:rsidRPr="00024751" w:rsidTr="00024751">
        <w:trPr>
          <w:cantSplit/>
          <w:trHeight w:val="33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Срок реализации 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2019 – 2024 годы</w:t>
            </w:r>
          </w:p>
        </w:tc>
      </w:tr>
      <w:tr w:rsidR="00024751" w:rsidRPr="00024751" w:rsidTr="00024751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Цели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      </w:r>
          </w:p>
          <w:p w:rsidR="00024751" w:rsidRPr="00024751" w:rsidRDefault="00024751" w:rsidP="00024751">
            <w:pPr>
              <w:shd w:val="clear" w:color="auto" w:fill="FFFFFF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 xml:space="preserve">Обеспечение качества условий предоставления образовательных услуг учреждением дополнительного образования детей в сфере культуры. </w:t>
            </w:r>
          </w:p>
        </w:tc>
      </w:tr>
      <w:tr w:rsidR="00024751" w:rsidRPr="00024751" w:rsidTr="00024751">
        <w:trPr>
          <w:cantSplit/>
          <w:trHeight w:val="2075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1 «Развитие библиотечного обслуживания населения района» (далее подпрограмма 1)</w:t>
            </w:r>
          </w:p>
          <w:p w:rsidR="00024751" w:rsidRPr="00024751" w:rsidRDefault="00024751" w:rsidP="00024751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2 «Развитие культурно-досуговой деятельности учреждений культуры района» (далее подпрограмма 2).</w:t>
            </w:r>
          </w:p>
          <w:p w:rsidR="00024751" w:rsidRPr="00024751" w:rsidRDefault="00024751" w:rsidP="00024751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Подпрограмма 3 «Развитие дополнительного образования в сфере культуры» (далее подпрограмма 3)</w:t>
            </w:r>
          </w:p>
          <w:p w:rsidR="00024751" w:rsidRPr="00024751" w:rsidRDefault="00024751" w:rsidP="00024751">
            <w:pPr>
              <w:spacing w:after="0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Обеспечивающая подпрограмма.</w:t>
            </w:r>
          </w:p>
        </w:tc>
      </w:tr>
      <w:tr w:rsidR="00024751" w:rsidRPr="00024751" w:rsidTr="00024751">
        <w:trPr>
          <w:cantSplit/>
          <w:trHeight w:val="529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sz w:val="23"/>
                <w:szCs w:val="23"/>
              </w:rPr>
              <w:t>Ожидаемые результаты реализации муниципальной программы</w:t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сферах культуры,</w:t>
            </w:r>
          </w:p>
          <w:p w:rsidR="00024751" w:rsidRPr="00024751" w:rsidRDefault="00024751" w:rsidP="0002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условий для участия всего населения в культурной жизни, а также вовлеченности детей, молодежи, лиц пожилого возраста в активную социокультурную деятельность;</w:t>
            </w:r>
          </w:p>
          <w:p w:rsidR="00024751" w:rsidRPr="00024751" w:rsidRDefault="00024751" w:rsidP="0002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 отрасли, развития самодеятельного художественного творчества;</w:t>
            </w:r>
          </w:p>
          <w:p w:rsidR="00024751" w:rsidRPr="00024751" w:rsidRDefault="00024751" w:rsidP="0002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стимулирование потребления культурных благ;</w:t>
            </w:r>
          </w:p>
          <w:p w:rsidR="00024751" w:rsidRPr="00024751" w:rsidRDefault="00024751" w:rsidP="000247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уровня социального обеспечения работников культуры.</w:t>
            </w:r>
          </w:p>
          <w:p w:rsidR="00024751" w:rsidRPr="00024751" w:rsidRDefault="00024751" w:rsidP="00024751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Увеличение объемов платных услуг.</w:t>
            </w:r>
          </w:p>
          <w:p w:rsidR="00024751" w:rsidRPr="00024751" w:rsidRDefault="00024751" w:rsidP="00024751">
            <w:pPr>
              <w:spacing w:after="0"/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noProof/>
                <w:sz w:val="23"/>
                <w:szCs w:val="23"/>
              </w:rPr>
              <w:t>Охват услугами дополнительного образования детей в сфере культуры – 17%.</w:t>
            </w:r>
          </w:p>
          <w:p w:rsidR="00024751" w:rsidRPr="00024751" w:rsidRDefault="00024751" w:rsidP="00024751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Улучшение качества образовательных услуг за счёт пополнения фонда МБОУ 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sz w:val="23"/>
                <w:szCs w:val="23"/>
              </w:rPr>
              <w:t>ДО</w:t>
            </w:r>
            <w:proofErr w:type="gramEnd"/>
            <w:r w:rsidRPr="000247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«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sz w:val="23"/>
                <w:szCs w:val="23"/>
              </w:rPr>
              <w:t>Весьегонская</w:t>
            </w:r>
            <w:proofErr w:type="gramEnd"/>
            <w:r w:rsidRPr="000247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детская школа искусств» новыми музыкальными инструментами</w:t>
            </w:r>
            <w:r w:rsidR="0034772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оборудованием</w:t>
            </w:r>
            <w:r w:rsidRPr="0002475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</w:p>
        </w:tc>
      </w:tr>
      <w:tr w:rsidR="00024751" w:rsidRPr="00024751" w:rsidTr="00024751">
        <w:trPr>
          <w:cantSplit/>
          <w:trHeight w:val="1146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lastRenderedPageBreak/>
              <w:t>Объемы и источники финансирования муниципальной программы по годам ее реализации  в разрезе подпрограмм</w:t>
            </w:r>
          </w:p>
          <w:p w:rsidR="00024751" w:rsidRPr="00024751" w:rsidRDefault="00024751" w:rsidP="004877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</w:tc>
        <w:tc>
          <w:tcPr>
            <w:tcW w:w="7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Финансирование программы осуществляется за счет средств районного бюджета в следующих объёмах (</w:t>
            </w:r>
            <w:proofErr w:type="spellStart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руб</w:t>
            </w:r>
            <w:proofErr w:type="spellEnd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):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: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139 598 118,00, из </w:t>
            </w:r>
            <w:proofErr w:type="gramStart"/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которых</w:t>
            </w:r>
            <w:proofErr w:type="gramEnd"/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2019 год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- 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24 766 353,00, в том числе: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1 – 7 154 067,00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–12 001 005,00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4 254 563,00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2020 год – 23 766 353,00, в том числе: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1 – 6 454 067,00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2 – 11 701 005,00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4 254 563,00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2021 год – 22 766 353,00, в том числе:</w:t>
            </w:r>
          </w:p>
          <w:p w:rsid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1 – 5 954 067,00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48776B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11 201 005,00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4 254 563,00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2022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22 766 353,00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подпрограмма 1 – 5 954 067,00</w:t>
            </w:r>
          </w:p>
          <w:p w:rsidR="0048776B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48776B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11 201 005,00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4 254 563,00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2023 год – 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22 766 353,00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, в том числе: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 подпрограмма 1 – 5 954 067,00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48776B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11 201 005,00</w:t>
            </w:r>
            <w:r w:rsidR="0048776B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4 254 563,00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2024 год – 22 766 353,00, в том числе: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подпрограмма 1 – 5 954 067,00</w:t>
            </w: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2 – </w:t>
            </w:r>
            <w:r w:rsidR="0048776B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11 201 005,00</w:t>
            </w:r>
            <w:r w:rsidR="0048776B"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ab/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подпрограмма 3 –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4 254 563,00</w:t>
            </w:r>
          </w:p>
          <w:p w:rsidR="00024751" w:rsidRPr="00024751" w:rsidRDefault="00024751" w:rsidP="000247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02475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 xml:space="preserve">Обеспечивающая программа - </w:t>
            </w:r>
            <w:r w:rsidR="0048776B" w:rsidRPr="0048776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1 356 718,00</w:t>
            </w:r>
          </w:p>
        </w:tc>
      </w:tr>
    </w:tbl>
    <w:p w:rsidR="00347722" w:rsidRDefault="00347722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E779C" w:rsidRPr="00292F51" w:rsidRDefault="009E779C" w:rsidP="00DB20D7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Раздел 1. </w:t>
      </w:r>
      <w:r w:rsidR="0005742A" w:rsidRPr="00292F5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сферы реализации муниципальной программы.</w:t>
      </w:r>
    </w:p>
    <w:p w:rsidR="009E779C" w:rsidRPr="00264D00" w:rsidRDefault="009E779C" w:rsidP="00772615">
      <w:pPr>
        <w:pStyle w:val="a5"/>
        <w:shd w:val="clear" w:color="auto" w:fill="FFFFFF"/>
        <w:autoSpaceDE w:val="0"/>
        <w:autoSpaceDN w:val="0"/>
        <w:adjustRightInd w:val="0"/>
        <w:ind w:left="502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а) Общая характеристика сферы реализации муниципальной программы и прогноз её развития.</w:t>
      </w:r>
    </w:p>
    <w:p w:rsidR="003069B6" w:rsidRPr="00264D00" w:rsidRDefault="003069B6" w:rsidP="009E779C">
      <w:pPr>
        <w:pStyle w:val="a5"/>
        <w:shd w:val="clear" w:color="auto" w:fill="FFFFFF"/>
        <w:autoSpaceDE w:val="0"/>
        <w:autoSpaceDN w:val="0"/>
        <w:adjustRightInd w:val="0"/>
        <w:ind w:left="502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Культурная политика Весьегонского района направлена как на сохранение культурного наследия и культурного потенциала района, ее самобытности, на формирование образа территории, обладающей собственной культурной уникальностью, так и на развитие сферы культуры в соответствии с требованиями сегодняшнего дня посредством освоения инновационных технологий, модернизации отрасли, укрепления и развития ее инфраструктуры с целью усиления роли учреждений культуры в организации культурного отдыха населения и формирования духовно-нравственных основ личности.</w:t>
      </w:r>
    </w:p>
    <w:p w:rsidR="003069B6" w:rsidRPr="00264D00" w:rsidRDefault="003069B6" w:rsidP="003069B6">
      <w:pPr>
        <w:pStyle w:val="Con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64D00">
        <w:rPr>
          <w:rFonts w:ascii="Times New Roman" w:hAnsi="Times New Roman" w:cs="Times New Roman"/>
          <w:color w:val="000000"/>
          <w:sz w:val="24"/>
          <w:szCs w:val="24"/>
        </w:rPr>
        <w:t>Структура учреждений культуры Весьегонского района</w:t>
      </w:r>
    </w:p>
    <w:p w:rsidR="003069B6" w:rsidRDefault="003069B6" w:rsidP="003069B6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486400" cy="2038350"/>
            <wp:effectExtent l="38100" t="0" r="19050" b="0"/>
            <wp:docPr id="2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F4398D" w:rsidRDefault="00F4398D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069B6" w:rsidRPr="00082A7F" w:rsidRDefault="003069B6" w:rsidP="003069B6">
      <w:pPr>
        <w:pStyle w:val="ConsNormal"/>
        <w:widowControl/>
        <w:ind w:left="-142" w:firstLine="0"/>
        <w:jc w:val="center"/>
        <w:rPr>
          <w:rFonts w:ascii="Times New Roman" w:hAnsi="Times New Roman"/>
          <w:b/>
          <w:sz w:val="24"/>
          <w:szCs w:val="24"/>
        </w:rPr>
      </w:pPr>
      <w:r w:rsidRPr="00082A7F">
        <w:rPr>
          <w:rFonts w:ascii="Times New Roman" w:hAnsi="Times New Roman"/>
          <w:b/>
          <w:sz w:val="24"/>
          <w:szCs w:val="24"/>
        </w:rPr>
        <w:t>Распределение учреждений культуры по поселениям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1276"/>
        <w:gridCol w:w="5067"/>
      </w:tblGrid>
      <w:tr w:rsidR="003069B6" w:rsidRPr="00082A7F" w:rsidTr="003069B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Ивановское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3069B6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Ивановский сельский дом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Ивановская сельская библиотека-           филиал</w:t>
            </w:r>
          </w:p>
        </w:tc>
      </w:tr>
      <w:tr w:rsidR="003069B6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3069B6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Барановский сельский дом культуры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9B6" w:rsidRPr="00170C96" w:rsidRDefault="005A0663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Барановская 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сельская библиотека- филиал                           </w:t>
            </w:r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Пронинский сельский дом культуры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Чернецкая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- филиал</w:t>
            </w:r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97161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Столбищенскаясельская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 – филиал</w:t>
            </w:r>
          </w:p>
        </w:tc>
      </w:tr>
      <w:tr w:rsidR="00EE5155" w:rsidRPr="00082A7F" w:rsidTr="003069B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Кесемское  с/</w:t>
            </w:r>
            <w:proofErr w:type="spellStart"/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Кесемской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Кесемская сельская библиотека – филиал</w:t>
            </w:r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Ивангорскаясельская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библиотека– </w:t>
            </w: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фи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>лиал</w:t>
            </w:r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Тимошкинская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иблиотека – филиал</w:t>
            </w:r>
          </w:p>
        </w:tc>
      </w:tr>
      <w:tr w:rsidR="00EE5155" w:rsidRPr="00082A7F" w:rsidTr="003069B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Любегощинское с/п</w:t>
            </w:r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Любегощинский сельский дом культуры–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Любегощинская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Алфёровский сельский дом культуры – филиал 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Алфёровская сельская библиотека – филиал</w:t>
            </w:r>
          </w:p>
        </w:tc>
      </w:tr>
      <w:tr w:rsidR="00EE5155" w:rsidRPr="00082A7F" w:rsidTr="003069B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Ёгонское с/п</w:t>
            </w:r>
          </w:p>
        </w:tc>
      </w:tr>
      <w:tr w:rsidR="00EE5155" w:rsidRPr="00082A7F" w:rsidTr="00EE5155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Ёгонская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EE5155" w:rsidRPr="00082A7F" w:rsidTr="00EE515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Большеовсяниковская сельская библиотека – филиал</w:t>
            </w:r>
          </w:p>
        </w:tc>
      </w:tr>
      <w:tr w:rsidR="00EE5155" w:rsidRPr="00082A7F" w:rsidTr="00EE5155">
        <w:tc>
          <w:tcPr>
            <w:tcW w:w="3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155" w:rsidRPr="00082A7F" w:rsidTr="00EE5155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5A0663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Перемутская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сельская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библиотека- филиал                           </w:t>
            </w:r>
          </w:p>
        </w:tc>
      </w:tr>
      <w:tr w:rsidR="00EE5155" w:rsidRPr="00082A7F" w:rsidTr="003069B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Романовское с/</w:t>
            </w:r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Дюдиковский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Дюдиковская сельская библиотека - филиал</w:t>
            </w:r>
          </w:p>
        </w:tc>
      </w:tr>
      <w:tr w:rsidR="00EE5155" w:rsidRPr="00082A7F" w:rsidTr="00975AD9">
        <w:trPr>
          <w:trHeight w:val="298"/>
        </w:trPr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975AD9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Чамеровское с/</w:t>
            </w:r>
            <w:proofErr w:type="spellStart"/>
            <w:proofErr w:type="gramStart"/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EE5155" w:rsidRPr="00082A7F" w:rsidTr="00EE5155"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Чамеровский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Чамеровская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0C96">
              <w:rPr>
                <w:rFonts w:ascii="Times New Roman" w:hAnsi="Times New Roman"/>
                <w:sz w:val="24"/>
                <w:szCs w:val="24"/>
              </w:rPr>
              <w:t>Чистодубровский</w:t>
            </w:r>
            <w:proofErr w:type="spell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сельский дом культуры – филиал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DB20D7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0C96">
              <w:rPr>
                <w:rFonts w:ascii="Times New Roman" w:hAnsi="Times New Roman"/>
                <w:sz w:val="24"/>
                <w:szCs w:val="24"/>
              </w:rPr>
              <w:t>Чисто</w:t>
            </w:r>
            <w:r>
              <w:rPr>
                <w:rFonts w:ascii="Times New Roman" w:hAnsi="Times New Roman"/>
                <w:sz w:val="24"/>
                <w:szCs w:val="24"/>
              </w:rPr>
              <w:t>-Д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убровская</w:t>
            </w:r>
            <w:proofErr w:type="gramEnd"/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 – филиал</w:t>
            </w:r>
          </w:p>
        </w:tc>
      </w:tr>
      <w:tr w:rsidR="00EE5155" w:rsidRPr="00082A7F" w:rsidTr="00EE5155">
        <w:trPr>
          <w:trHeight w:val="350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55" w:rsidRPr="00170C96" w:rsidRDefault="00EE5155" w:rsidP="00AE1B5D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Рябинкинская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сельская библиотека- филиал                           </w:t>
            </w:r>
          </w:p>
        </w:tc>
      </w:tr>
      <w:tr w:rsidR="00EE5155" w:rsidRPr="00082A7F" w:rsidTr="003069B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ское поселение – город </w:t>
            </w:r>
            <w:r w:rsidRPr="00170C96">
              <w:rPr>
                <w:rFonts w:ascii="Times New Roman" w:hAnsi="Times New Roman"/>
                <w:b/>
                <w:sz w:val="24"/>
                <w:szCs w:val="24"/>
              </w:rPr>
              <w:t>Весьегонск</w:t>
            </w:r>
          </w:p>
        </w:tc>
      </w:tr>
      <w:tr w:rsidR="00EE5155" w:rsidRPr="00082A7F" w:rsidTr="00EE5155">
        <w:tc>
          <w:tcPr>
            <w:tcW w:w="4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Муниципальное учреждение культуры «Весьегонский район</w:t>
            </w:r>
            <w:r>
              <w:rPr>
                <w:rFonts w:ascii="Times New Roman" w:hAnsi="Times New Roman"/>
                <w:sz w:val="24"/>
                <w:szCs w:val="24"/>
              </w:rPr>
              <w:t>ный дом культуры»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EE5155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 xml:space="preserve">муниципальное учреждение культуры «Весьегонская межпоселенческая </w:t>
            </w:r>
            <w:r w:rsidRPr="00786006">
              <w:rPr>
                <w:rFonts w:ascii="Times New Roman" w:hAnsi="Times New Roman"/>
                <w:sz w:val="24"/>
                <w:szCs w:val="24"/>
              </w:rPr>
              <w:t>центральная библиотека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им. Д.И. Шаховского»</w:t>
            </w:r>
          </w:p>
        </w:tc>
      </w:tr>
      <w:tr w:rsidR="00EE5155" w:rsidRPr="00082A7F" w:rsidTr="00EE5155">
        <w:tc>
          <w:tcPr>
            <w:tcW w:w="4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3069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155" w:rsidRPr="00170C96" w:rsidRDefault="00EE5155" w:rsidP="003069B6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t>Детская библиотека – филиал</w:t>
            </w:r>
          </w:p>
        </w:tc>
      </w:tr>
      <w:tr w:rsidR="00EE5155" w:rsidRPr="00082A7F" w:rsidTr="003069B6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155" w:rsidRPr="00170C96" w:rsidRDefault="00EE5155" w:rsidP="0005000C">
            <w:pPr>
              <w:pStyle w:val="Con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70C96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Весьегонская д</w:t>
            </w:r>
            <w:r w:rsidRPr="00170C96">
              <w:rPr>
                <w:rFonts w:ascii="Times New Roman" w:hAnsi="Times New Roman"/>
                <w:sz w:val="24"/>
                <w:szCs w:val="24"/>
              </w:rPr>
              <w:t>етская школа искусств»</w:t>
            </w:r>
          </w:p>
        </w:tc>
      </w:tr>
    </w:tbl>
    <w:p w:rsidR="00B5298C" w:rsidRPr="00082A7F" w:rsidRDefault="00B5298C" w:rsidP="00B5298C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82A7F">
        <w:rPr>
          <w:rFonts w:ascii="Times New Roman" w:hAnsi="Times New Roman" w:cs="Times New Roman"/>
          <w:b/>
          <w:sz w:val="24"/>
          <w:szCs w:val="24"/>
        </w:rPr>
        <w:t>Кадры отрасли «Культура»</w:t>
      </w:r>
    </w:p>
    <w:p w:rsidR="00B5298C" w:rsidRPr="00082A7F" w:rsidRDefault="00B5298C" w:rsidP="00B5298C">
      <w:pPr>
        <w:ind w:firstLine="708"/>
        <w:rPr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На протяжении последних лет наблюдается тенденция к сохранению численности работников отрасли культуры Весьегонского района, что в свою очередь связано с сохранением сети учреждений культуры района.</w:t>
      </w:r>
      <w:r w:rsidR="001E447F">
        <w:rPr>
          <w:rFonts w:ascii="Times New Roman" w:hAnsi="Times New Roman" w:cs="Times New Roman"/>
          <w:sz w:val="24"/>
          <w:szCs w:val="24"/>
        </w:rPr>
        <w:t>У</w:t>
      </w:r>
      <w:r w:rsidR="001E447F" w:rsidRPr="00082A7F">
        <w:rPr>
          <w:rFonts w:ascii="Times New Roman" w:hAnsi="Times New Roman" w:cs="Times New Roman"/>
          <w:sz w:val="24"/>
          <w:szCs w:val="24"/>
        </w:rPr>
        <w:t xml:space="preserve">чреждения культуры укомплектованы кадрами, имеющими в основном специальное образование: </w:t>
      </w:r>
      <w:r w:rsidR="001E447F">
        <w:rPr>
          <w:rFonts w:ascii="Times New Roman" w:hAnsi="Times New Roman" w:cs="Times New Roman"/>
          <w:sz w:val="24"/>
          <w:szCs w:val="24"/>
        </w:rPr>
        <w:t>20</w:t>
      </w:r>
      <w:r w:rsidR="001E447F" w:rsidRPr="00082A7F">
        <w:rPr>
          <w:rFonts w:ascii="Times New Roman" w:hAnsi="Times New Roman" w:cs="Times New Roman"/>
          <w:sz w:val="24"/>
          <w:szCs w:val="24"/>
        </w:rPr>
        <w:t>% - высшее, 6</w:t>
      </w:r>
      <w:r w:rsidR="001E447F">
        <w:rPr>
          <w:rFonts w:ascii="Times New Roman" w:hAnsi="Times New Roman" w:cs="Times New Roman"/>
          <w:sz w:val="24"/>
          <w:szCs w:val="24"/>
        </w:rPr>
        <w:t>3</w:t>
      </w:r>
      <w:r w:rsidR="001E447F" w:rsidRPr="00082A7F">
        <w:rPr>
          <w:rFonts w:ascii="Times New Roman" w:hAnsi="Times New Roman" w:cs="Times New Roman"/>
          <w:sz w:val="24"/>
          <w:szCs w:val="24"/>
        </w:rPr>
        <w:t>% - среднее специальное – и большой опыт работы: 76% специалистов работают в отрасли более 10 лет.</w:t>
      </w:r>
    </w:p>
    <w:p w:rsidR="003860F1" w:rsidRPr="00F13962" w:rsidRDefault="003860F1" w:rsidP="000E7C65">
      <w:pPr>
        <w:pStyle w:val="a5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Библиотечное обслуживание </w:t>
      </w:r>
      <w:r w:rsidR="000E7C65" w:rsidRPr="00F13962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населения района </w:t>
      </w: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>и прогноз его развития.</w:t>
      </w:r>
    </w:p>
    <w:p w:rsidR="00DA5231" w:rsidRPr="00DA5231" w:rsidRDefault="00DA5231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231">
        <w:rPr>
          <w:rFonts w:ascii="Times New Roman" w:hAnsi="Times New Roman" w:cs="Times New Roman"/>
          <w:sz w:val="24"/>
          <w:szCs w:val="24"/>
        </w:rPr>
        <w:t xml:space="preserve">Организацией библиотечного обслуживания населения Весьегонского района  занимается МУК «Весьегонская межпоселенческая центральная библиотека им. Д.И.Шаховского». </w:t>
      </w:r>
    </w:p>
    <w:p w:rsidR="00DA5231" w:rsidRPr="00DA5231" w:rsidRDefault="00DA5231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231">
        <w:rPr>
          <w:rFonts w:ascii="Times New Roman" w:hAnsi="Times New Roman" w:cs="Times New Roman"/>
          <w:sz w:val="24"/>
          <w:szCs w:val="24"/>
        </w:rPr>
        <w:t xml:space="preserve">   В её структуру входит центральная библиотека, детская библиотека и 16 сельских филиалов. За год услугами библиотек пользуются более 9 тыс. читателей. Посещаемость более 100 тыс., книговыдача около 250 тыс. экземпляров. </w:t>
      </w:r>
      <w:r w:rsidR="009E7D72" w:rsidRPr="009E7D72">
        <w:rPr>
          <w:rFonts w:ascii="Times New Roman" w:hAnsi="Times New Roman" w:cs="Times New Roman"/>
          <w:sz w:val="24"/>
          <w:szCs w:val="24"/>
        </w:rPr>
        <w:t>Это стало возможным благодаря интересным и разнообразным массовым мероприятиям</w:t>
      </w:r>
      <w:r w:rsidR="009E7D72">
        <w:rPr>
          <w:rFonts w:ascii="Times New Roman" w:hAnsi="Times New Roman" w:cs="Times New Roman"/>
          <w:sz w:val="24"/>
          <w:szCs w:val="24"/>
        </w:rPr>
        <w:t>.</w:t>
      </w:r>
      <w:r w:rsidRPr="00DA5231">
        <w:rPr>
          <w:rFonts w:ascii="Times New Roman" w:hAnsi="Times New Roman" w:cs="Times New Roman"/>
          <w:sz w:val="24"/>
          <w:szCs w:val="24"/>
        </w:rPr>
        <w:t>Книжный фонд 125 тыс. экземпляров. Учреждение обладает сильным кадровым потенциалом. Большинство библиотекарей имеет стаж работы более 10 лет, все специалисты регулярно повышают свою квалификацию, работают творчески, используя инновационные приемы и методы.</w:t>
      </w:r>
      <w:r w:rsidR="009E7D72" w:rsidRPr="00DA5231">
        <w:rPr>
          <w:rFonts w:ascii="Times New Roman" w:hAnsi="Times New Roman" w:cs="Times New Roman"/>
          <w:sz w:val="24"/>
          <w:szCs w:val="24"/>
        </w:rPr>
        <w:t>За год проходит 1500 массовых мероприятий различной направленности, большинство из которых проводится с использованием информационно-коммуникационных технологий.</w:t>
      </w:r>
    </w:p>
    <w:p w:rsidR="009E7D72" w:rsidRPr="009E7D72" w:rsidRDefault="009E7D72" w:rsidP="009E7D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hAnsi="Times New Roman" w:cs="Times New Roman"/>
          <w:sz w:val="24"/>
          <w:szCs w:val="24"/>
        </w:rPr>
        <w:t>Основной формой обслуживания является стационарное, т</w:t>
      </w:r>
      <w:proofErr w:type="gramStart"/>
      <w:r w:rsidRPr="009E7D72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9E7D72">
        <w:rPr>
          <w:rFonts w:ascii="Times New Roman" w:hAnsi="Times New Roman" w:cs="Times New Roman"/>
          <w:sz w:val="24"/>
          <w:szCs w:val="24"/>
        </w:rPr>
        <w:t xml:space="preserve"> в стенах библиотек (6862), так же активно ведется работа с удаленными пользователями в пунктах выдачи и на дому, обслуживание через сеть интернет.</w:t>
      </w:r>
    </w:p>
    <w:p w:rsidR="00DA5231" w:rsidRPr="00DA5231" w:rsidRDefault="00DA5231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231">
        <w:rPr>
          <w:rFonts w:ascii="Times New Roman" w:hAnsi="Times New Roman" w:cs="Times New Roman"/>
          <w:sz w:val="24"/>
          <w:szCs w:val="24"/>
        </w:rPr>
        <w:t>Библиотеки района принимают активное участие в конкурсах различного уровня, ежегодно становятся победителями областного конкурса на лучшую библиотеку, находящуюся на территории сельского поселения, несколько лет подряд участвуют в программе по подключе</w:t>
      </w:r>
      <w:r>
        <w:rPr>
          <w:rFonts w:ascii="Times New Roman" w:hAnsi="Times New Roman" w:cs="Times New Roman"/>
          <w:sz w:val="24"/>
          <w:szCs w:val="24"/>
        </w:rPr>
        <w:t xml:space="preserve">нию библиотек к сети интернет. </w:t>
      </w:r>
      <w:r w:rsidRPr="00DA5231">
        <w:rPr>
          <w:rFonts w:ascii="Times New Roman" w:hAnsi="Times New Roman" w:cs="Times New Roman"/>
          <w:sz w:val="24"/>
          <w:szCs w:val="24"/>
        </w:rPr>
        <w:t xml:space="preserve">Принимают участие в мероприятиях и акциях различного уровня. Ежегодно участвуют в международной сетевой акции </w:t>
      </w:r>
      <w:proofErr w:type="spellStart"/>
      <w:r w:rsidRPr="00DA5231">
        <w:rPr>
          <w:rFonts w:ascii="Times New Roman" w:hAnsi="Times New Roman" w:cs="Times New Roman"/>
          <w:sz w:val="24"/>
          <w:szCs w:val="24"/>
        </w:rPr>
        <w:t>Библионочь</w:t>
      </w:r>
      <w:proofErr w:type="spellEnd"/>
      <w:r w:rsidRPr="00DA5231">
        <w:rPr>
          <w:rFonts w:ascii="Times New Roman" w:hAnsi="Times New Roman" w:cs="Times New Roman"/>
          <w:sz w:val="24"/>
          <w:szCs w:val="24"/>
        </w:rPr>
        <w:t>, в международной акции «Читаем детям о войне», «</w:t>
      </w:r>
      <w:proofErr w:type="spellStart"/>
      <w:r w:rsidRPr="00DA5231">
        <w:rPr>
          <w:rFonts w:ascii="Times New Roman" w:hAnsi="Times New Roman" w:cs="Times New Roman"/>
          <w:sz w:val="24"/>
          <w:szCs w:val="24"/>
        </w:rPr>
        <w:t>Экосумка</w:t>
      </w:r>
      <w:proofErr w:type="spellEnd"/>
      <w:r w:rsidRPr="00DA5231">
        <w:rPr>
          <w:rFonts w:ascii="Times New Roman" w:hAnsi="Times New Roman" w:cs="Times New Roman"/>
          <w:sz w:val="24"/>
          <w:szCs w:val="24"/>
        </w:rPr>
        <w:t xml:space="preserve"> вместо пакета». </w:t>
      </w:r>
    </w:p>
    <w:p w:rsidR="009E7D72" w:rsidRDefault="009E7D72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D72">
        <w:rPr>
          <w:rFonts w:ascii="Times New Roman" w:hAnsi="Times New Roman" w:cs="Times New Roman"/>
          <w:sz w:val="24"/>
          <w:szCs w:val="24"/>
        </w:rPr>
        <w:t>Значимым событием в жизни библиотеки стало открытие в центральной библиотеке вирт</w:t>
      </w:r>
      <w:r>
        <w:rPr>
          <w:rFonts w:ascii="Times New Roman" w:hAnsi="Times New Roman" w:cs="Times New Roman"/>
          <w:sz w:val="24"/>
          <w:szCs w:val="24"/>
        </w:rPr>
        <w:t xml:space="preserve">уального читального зала в мае 2018 </w:t>
      </w:r>
      <w:r w:rsidRPr="009E7D72">
        <w:rPr>
          <w:rFonts w:ascii="Times New Roman" w:hAnsi="Times New Roman" w:cs="Times New Roman"/>
          <w:sz w:val="24"/>
          <w:szCs w:val="24"/>
        </w:rPr>
        <w:t xml:space="preserve">года.  Это даёт уникальную возможность жителям Весьегонского района получить бесплатный доступ к электронным копиям изданий из фондов Тверской областной универсальной научной библиотеки </w:t>
      </w:r>
      <w:proofErr w:type="spellStart"/>
      <w:r w:rsidRPr="009E7D72">
        <w:rPr>
          <w:rFonts w:ascii="Times New Roman" w:hAnsi="Times New Roman" w:cs="Times New Roman"/>
          <w:sz w:val="24"/>
          <w:szCs w:val="24"/>
        </w:rPr>
        <w:t>им.А.М.Горького</w:t>
      </w:r>
      <w:proofErr w:type="spellEnd"/>
      <w:r w:rsidRPr="009E7D72">
        <w:rPr>
          <w:rFonts w:ascii="Times New Roman" w:hAnsi="Times New Roman" w:cs="Times New Roman"/>
          <w:sz w:val="24"/>
          <w:szCs w:val="24"/>
        </w:rPr>
        <w:t xml:space="preserve">, Национальной электронной библиотеки, библиотеки </w:t>
      </w:r>
      <w:proofErr w:type="spellStart"/>
      <w:r w:rsidRPr="009E7D72">
        <w:rPr>
          <w:rFonts w:ascii="Times New Roman" w:hAnsi="Times New Roman" w:cs="Times New Roman"/>
          <w:sz w:val="24"/>
          <w:szCs w:val="24"/>
        </w:rPr>
        <w:t>ЛитРес</w:t>
      </w:r>
      <w:proofErr w:type="spellEnd"/>
      <w:r w:rsidRPr="009E7D72">
        <w:rPr>
          <w:rFonts w:ascii="Times New Roman" w:hAnsi="Times New Roman" w:cs="Times New Roman"/>
          <w:sz w:val="24"/>
          <w:szCs w:val="24"/>
        </w:rPr>
        <w:t xml:space="preserve">, Медицинской государственной библиотеки.  Всё это открывает новые возможности для образования, самообразования, проведения досуга. </w:t>
      </w:r>
    </w:p>
    <w:p w:rsidR="00DA5231" w:rsidRPr="00DA5231" w:rsidRDefault="00DA5231" w:rsidP="00DA523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5231">
        <w:rPr>
          <w:rFonts w:ascii="Times New Roman" w:hAnsi="Times New Roman" w:cs="Times New Roman"/>
          <w:sz w:val="24"/>
          <w:szCs w:val="24"/>
        </w:rPr>
        <w:t xml:space="preserve">Краеведческая работа – одно из приоритетных направлений в работе библиотек. 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Центром краеведческой работы является центральная библиотека, где с 2014 года действует краеведческий клуб «Весь». В </w:t>
      </w:r>
      <w:r w:rsidR="009E7D72">
        <w:rPr>
          <w:rFonts w:ascii="Times New Roman" w:hAnsi="Times New Roman" w:cs="Times New Roman"/>
          <w:sz w:val="24"/>
          <w:szCs w:val="24"/>
        </w:rPr>
        <w:t>2018</w:t>
      </w:r>
      <w:r w:rsidR="009E7D72" w:rsidRPr="009E7D72">
        <w:rPr>
          <w:rFonts w:ascii="Times New Roman" w:hAnsi="Times New Roman" w:cs="Times New Roman"/>
          <w:sz w:val="24"/>
          <w:szCs w:val="24"/>
        </w:rPr>
        <w:t xml:space="preserve"> году уже в пятый раз прошли районные </w:t>
      </w:r>
      <w:r w:rsidR="009E7D72" w:rsidRPr="009E7D72">
        <w:rPr>
          <w:rFonts w:ascii="Times New Roman" w:hAnsi="Times New Roman" w:cs="Times New Roman"/>
          <w:sz w:val="24"/>
          <w:szCs w:val="24"/>
        </w:rPr>
        <w:lastRenderedPageBreak/>
        <w:t xml:space="preserve">краеведческие чтения, которые неизменно собирают тех, кому интересна история родного края. Ежегодно клуб организует конкурсы краеведческих работ, принять </w:t>
      </w:r>
      <w:proofErr w:type="gramStart"/>
      <w:r w:rsidR="009E7D72" w:rsidRPr="009E7D72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="009E7D72" w:rsidRPr="009E7D72">
        <w:rPr>
          <w:rFonts w:ascii="Times New Roman" w:hAnsi="Times New Roman" w:cs="Times New Roman"/>
          <w:sz w:val="24"/>
          <w:szCs w:val="24"/>
        </w:rPr>
        <w:t xml:space="preserve"> в которых могут все жители района. Проводит экскурсии и походы по истор</w:t>
      </w:r>
      <w:r w:rsidR="009E7D72">
        <w:rPr>
          <w:rFonts w:ascii="Times New Roman" w:hAnsi="Times New Roman" w:cs="Times New Roman"/>
          <w:sz w:val="24"/>
          <w:szCs w:val="24"/>
        </w:rPr>
        <w:t>ическим местам города и района, готовит акцию</w:t>
      </w:r>
      <w:r w:rsidRPr="00DA5231">
        <w:rPr>
          <w:rFonts w:ascii="Times New Roman" w:hAnsi="Times New Roman" w:cs="Times New Roman"/>
          <w:sz w:val="24"/>
          <w:szCs w:val="24"/>
        </w:rPr>
        <w:t xml:space="preserve"> «Бессмертный полк». </w:t>
      </w:r>
    </w:p>
    <w:p w:rsidR="00834205" w:rsidRDefault="00834205" w:rsidP="0049706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библиотеки работает </w:t>
      </w:r>
      <w:r w:rsidRPr="00082A7F">
        <w:rPr>
          <w:rFonts w:ascii="Times New Roman" w:hAnsi="Times New Roman" w:cs="Times New Roman"/>
          <w:sz w:val="24"/>
          <w:szCs w:val="24"/>
        </w:rPr>
        <w:t xml:space="preserve">Деловой информационный центр </w:t>
      </w:r>
      <w:r>
        <w:rPr>
          <w:rFonts w:ascii="Times New Roman" w:hAnsi="Times New Roman" w:cs="Times New Roman"/>
          <w:sz w:val="24"/>
          <w:szCs w:val="24"/>
        </w:rPr>
        <w:t>в центральной библиотеке, в Кесемской и Чамеровской сельских библиотеках</w:t>
      </w:r>
      <w:r w:rsidRPr="00082A7F">
        <w:rPr>
          <w:rFonts w:ascii="Times New Roman" w:hAnsi="Times New Roman" w:cs="Times New Roman"/>
          <w:sz w:val="24"/>
          <w:szCs w:val="24"/>
        </w:rPr>
        <w:t xml:space="preserve"> по программе поддержки малого и среднего предпринимательства. Это круглые столы для предпринимателей и учащихся школ, обучающие семинары и тренинги «Организационно-правовые основы бизнеса», «Информационная грамотность предпринимателей», «Бизнес – планирование», «Бизнес план. Вопросы кредитования», конкурсы на лучшее оформление предприятия малого и среднего бизнеса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В целом, </w:t>
      </w:r>
      <w:r w:rsidR="00196A67">
        <w:rPr>
          <w:rFonts w:ascii="Times New Roman" w:hAnsi="Times New Roman" w:cs="Times New Roman"/>
          <w:sz w:val="24"/>
          <w:szCs w:val="24"/>
        </w:rPr>
        <w:t>исходя из анализа ситуации</w:t>
      </w:r>
      <w:r w:rsidRPr="00834205">
        <w:rPr>
          <w:rFonts w:ascii="Times New Roman" w:hAnsi="Times New Roman" w:cs="Times New Roman"/>
          <w:sz w:val="24"/>
          <w:szCs w:val="24"/>
        </w:rPr>
        <w:t xml:space="preserve"> в библиотечной сфере, первостепенными</w:t>
      </w:r>
      <w:r w:rsidR="00196A67">
        <w:rPr>
          <w:rFonts w:ascii="Times New Roman" w:hAnsi="Times New Roman" w:cs="Times New Roman"/>
          <w:sz w:val="24"/>
          <w:szCs w:val="24"/>
        </w:rPr>
        <w:t>можно выделить</w:t>
      </w:r>
      <w:r w:rsidRPr="00834205">
        <w:rPr>
          <w:rFonts w:ascii="Times New Roman" w:hAnsi="Times New Roman" w:cs="Times New Roman"/>
          <w:sz w:val="24"/>
          <w:szCs w:val="24"/>
        </w:rPr>
        <w:t xml:space="preserve"> следующие задачи:</w:t>
      </w:r>
    </w:p>
    <w:p w:rsid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а) </w:t>
      </w:r>
      <w:r w:rsidR="00834205">
        <w:rPr>
          <w:rFonts w:ascii="Times New Roman" w:hAnsi="Times New Roman" w:cs="Times New Roman"/>
          <w:sz w:val="24"/>
          <w:szCs w:val="24"/>
        </w:rPr>
        <w:t>о</w:t>
      </w:r>
      <w:r w:rsidR="00834205" w:rsidRPr="00082A7F">
        <w:rPr>
          <w:rFonts w:ascii="Times New Roman" w:hAnsi="Times New Roman" w:cs="Times New Roman"/>
          <w:sz w:val="24"/>
          <w:szCs w:val="24"/>
        </w:rPr>
        <w:t xml:space="preserve">бновление фондов библиотек и увеличение объемов комплектования </w:t>
      </w:r>
      <w:r w:rsidR="00834205">
        <w:rPr>
          <w:rFonts w:ascii="Times New Roman" w:hAnsi="Times New Roman" w:cs="Times New Roman"/>
          <w:sz w:val="24"/>
          <w:szCs w:val="24"/>
        </w:rPr>
        <w:t>(</w:t>
      </w:r>
      <w:r w:rsidR="00834205" w:rsidRPr="00082A7F">
        <w:rPr>
          <w:rFonts w:ascii="Times New Roman" w:hAnsi="Times New Roman" w:cs="Times New Roman"/>
          <w:sz w:val="24"/>
          <w:szCs w:val="24"/>
        </w:rPr>
        <w:t>по международному стандарту 250 наименований книг в год на 1000 жителей</w:t>
      </w:r>
      <w:r w:rsidR="00834205">
        <w:rPr>
          <w:rFonts w:ascii="Times New Roman" w:hAnsi="Times New Roman" w:cs="Times New Roman"/>
          <w:sz w:val="24"/>
          <w:szCs w:val="24"/>
        </w:rPr>
        <w:t>);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 xml:space="preserve">б) дальнейшее развитие информационных технологий в библиотечном деле; </w:t>
      </w:r>
    </w:p>
    <w:p w:rsidR="008B7835" w:rsidRPr="00834205" w:rsidRDefault="008B7835" w:rsidP="0083420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4205">
        <w:rPr>
          <w:rFonts w:ascii="Times New Roman" w:hAnsi="Times New Roman" w:cs="Times New Roman"/>
          <w:sz w:val="24"/>
          <w:szCs w:val="24"/>
        </w:rPr>
        <w:t>в) расширение форм библиотечного обслуживания, спектра услуг библиотек как составляющих социокультурных центров.</w:t>
      </w:r>
    </w:p>
    <w:p w:rsidR="00EE7DB1" w:rsidRPr="00082A7F" w:rsidRDefault="00834205" w:rsidP="00834205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E7DB1">
        <w:rPr>
          <w:rFonts w:ascii="Times New Roman" w:hAnsi="Times New Roman" w:cs="Times New Roman"/>
          <w:sz w:val="24"/>
          <w:szCs w:val="24"/>
        </w:rPr>
        <w:t>р</w:t>
      </w:r>
      <w:r w:rsidR="00EE7DB1" w:rsidRPr="00082A7F">
        <w:rPr>
          <w:rFonts w:ascii="Times New Roman" w:hAnsi="Times New Roman" w:cs="Times New Roman"/>
          <w:sz w:val="24"/>
          <w:szCs w:val="24"/>
        </w:rPr>
        <w:t>азвитие материально</w:t>
      </w:r>
      <w:r w:rsidR="00EE7DB1">
        <w:rPr>
          <w:rFonts w:ascii="Times New Roman" w:hAnsi="Times New Roman" w:cs="Times New Roman"/>
          <w:sz w:val="24"/>
          <w:szCs w:val="24"/>
        </w:rPr>
        <w:t>-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технической базы </w:t>
      </w:r>
      <w:r w:rsidR="003845A6">
        <w:rPr>
          <w:rFonts w:ascii="Times New Roman" w:hAnsi="Times New Roman" w:cs="Times New Roman"/>
          <w:sz w:val="24"/>
          <w:szCs w:val="24"/>
        </w:rPr>
        <w:t>библиотек</w:t>
      </w:r>
      <w:r w:rsidR="00EE7DB1" w:rsidRPr="00082A7F">
        <w:rPr>
          <w:rFonts w:ascii="Times New Roman" w:hAnsi="Times New Roman" w:cs="Times New Roman"/>
          <w:sz w:val="24"/>
          <w:szCs w:val="24"/>
        </w:rPr>
        <w:t xml:space="preserve"> и обеспечение их современным оборудованием.</w:t>
      </w:r>
    </w:p>
    <w:p w:rsidR="00EE7DB1" w:rsidRDefault="00196A6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3845A6" w:rsidRPr="003845A6">
        <w:rPr>
          <w:rFonts w:ascii="Times New Roman" w:hAnsi="Times New Roman" w:cs="Times New Roman"/>
          <w:sz w:val="24"/>
          <w:szCs w:val="24"/>
        </w:rPr>
        <w:t>повышение квалификации специалистов.</w:t>
      </w:r>
    </w:p>
    <w:p w:rsidR="00465CC7" w:rsidRDefault="00465CC7" w:rsidP="00196A67">
      <w:pPr>
        <w:tabs>
          <w:tab w:val="left" w:pos="993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0486A" w:rsidRPr="00F13962" w:rsidRDefault="00685ABD" w:rsidP="00F1396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3962">
        <w:rPr>
          <w:rFonts w:ascii="Times New Roman" w:hAnsi="Times New Roman" w:cs="Times New Roman"/>
          <w:b/>
          <w:sz w:val="24"/>
          <w:szCs w:val="24"/>
          <w:u w:val="single"/>
        </w:rPr>
        <w:t>Культурно-досуговая деятельность учреждений культуры района и прогноз её развития.</w:t>
      </w:r>
    </w:p>
    <w:p w:rsidR="00465CC7" w:rsidRPr="00465CC7" w:rsidRDefault="00196A6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Задача сохранения и развития культурных традиций в Весьегонском районе решается культурно-досуговыми учреждениями путем организации и проведения культурно-массовых мероприятий, сохранения и развития традиционных форм народного творчества. </w:t>
      </w:r>
      <w:r w:rsidR="00465CC7" w:rsidRPr="00465CC7">
        <w:rPr>
          <w:rFonts w:ascii="Times New Roman" w:hAnsi="Times New Roman" w:cs="Times New Roman"/>
          <w:sz w:val="24"/>
          <w:szCs w:val="24"/>
        </w:rPr>
        <w:t>Клубная сеть Весьегонского района объединена в муниципальное учреждение культуры «Весьегонский районный дом культуры», имеет статус юридического лица и включает в себя районный дом культуры и 10 филиалов – сельских домов культуры. В учреждении работают 27 специалистов досуговой деятельности. За год  в РДК и его сельских филиалах  проходит более 2-х тысяч различных по формам и содержанию и охватывающих все слои населения культурно-досуговых мероприятий. 78 клубных формирова</w:t>
      </w:r>
      <w:r w:rsidR="00FD7F28">
        <w:rPr>
          <w:rFonts w:ascii="Times New Roman" w:hAnsi="Times New Roman" w:cs="Times New Roman"/>
          <w:sz w:val="24"/>
          <w:szCs w:val="24"/>
        </w:rPr>
        <w:t>ний объединяют творческих людей.</w:t>
      </w:r>
      <w:r w:rsidR="00465CC7" w:rsidRPr="00465CC7">
        <w:rPr>
          <w:rFonts w:ascii="Times New Roman" w:hAnsi="Times New Roman" w:cs="Times New Roman"/>
          <w:sz w:val="24"/>
          <w:szCs w:val="24"/>
        </w:rPr>
        <w:t xml:space="preserve">  Два коллектива - хор ветеранов войны и труда и Барановский фольклорный хор имеют звание «народный самодеятельный коллектив». </w:t>
      </w:r>
    </w:p>
    <w:p w:rsidR="00465CC7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   Традиционными и всенародно любимыми стали фольклорные праздники «Масленица», «Троицкие гуляния», организованные с использованием местного материала, тематические в День Защитника Отечества,  </w:t>
      </w:r>
      <w:proofErr w:type="gramStart"/>
      <w:r w:rsidRPr="00465CC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465CC7">
        <w:rPr>
          <w:rFonts w:ascii="Times New Roman" w:hAnsi="Times New Roman" w:cs="Times New Roman"/>
          <w:sz w:val="24"/>
          <w:szCs w:val="24"/>
        </w:rPr>
        <w:t xml:space="preserve"> Дню Победы и Дню России, праздник «День города и района», гуляния у новогодней ёлки, рождественские встречи и др. </w:t>
      </w:r>
      <w:r w:rsidR="00FD7F28">
        <w:rPr>
          <w:rFonts w:ascii="Times New Roman" w:hAnsi="Times New Roman" w:cs="Times New Roman"/>
          <w:sz w:val="24"/>
          <w:szCs w:val="24"/>
        </w:rPr>
        <w:t>Проводятся ежегодно</w:t>
      </w:r>
      <w:r w:rsidRPr="00465CC7">
        <w:rPr>
          <w:rFonts w:ascii="Times New Roman" w:hAnsi="Times New Roman" w:cs="Times New Roman"/>
          <w:sz w:val="24"/>
          <w:szCs w:val="24"/>
        </w:rPr>
        <w:t xml:space="preserve"> районные фестивали</w:t>
      </w:r>
      <w:r w:rsidR="00FD7F28">
        <w:rPr>
          <w:rFonts w:ascii="Times New Roman" w:hAnsi="Times New Roman" w:cs="Times New Roman"/>
          <w:sz w:val="24"/>
          <w:szCs w:val="24"/>
        </w:rPr>
        <w:t>: конкурс-фестиваль</w:t>
      </w:r>
      <w:r w:rsidRPr="00465CC7">
        <w:rPr>
          <w:rFonts w:ascii="Times New Roman" w:hAnsi="Times New Roman" w:cs="Times New Roman"/>
          <w:sz w:val="24"/>
          <w:szCs w:val="24"/>
        </w:rPr>
        <w:t xml:space="preserve"> самодеятельного художественного творчества детей и молодёжи «Весенняя радуга»  и фестиваль клубов пожилых людей (в</w:t>
      </w:r>
      <w:r w:rsidR="00E27162">
        <w:rPr>
          <w:rFonts w:ascii="Times New Roman" w:hAnsi="Times New Roman" w:cs="Times New Roman"/>
          <w:sz w:val="24"/>
          <w:szCs w:val="24"/>
        </w:rPr>
        <w:t xml:space="preserve"> рамках Дня пожилого человека),</w:t>
      </w:r>
      <w:r w:rsidRPr="00465CC7">
        <w:rPr>
          <w:rFonts w:ascii="Times New Roman" w:hAnsi="Times New Roman" w:cs="Times New Roman"/>
          <w:sz w:val="24"/>
          <w:szCs w:val="24"/>
        </w:rPr>
        <w:t xml:space="preserve"> фестиваль национальных культур (в День народного единства). Ещё</w:t>
      </w:r>
      <w:r w:rsidR="009E7D72">
        <w:rPr>
          <w:rFonts w:ascii="Times New Roman" w:hAnsi="Times New Roman" w:cs="Times New Roman"/>
          <w:sz w:val="24"/>
          <w:szCs w:val="24"/>
        </w:rPr>
        <w:t xml:space="preserve"> одна традиция зародилась в 2018 г. – проведение ежегодного событийного мероприятия «Фестивальклюквы».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учреждение культуры «Весьегонский районный дом культуры»  - единственное в городе Весьегонск учреждение культурно-досугового типа. </w:t>
      </w:r>
      <w:r w:rsidR="009E7D72">
        <w:rPr>
          <w:rFonts w:ascii="Times New Roman" w:hAnsi="Times New Roman" w:cs="Times New Roman"/>
          <w:sz w:val="24"/>
          <w:szCs w:val="24"/>
        </w:rPr>
        <w:t>Благодаря содействию Министерства культуры РФ и Фонда кино в 2018 году на его базе открыт современный цифровой кинозал.</w:t>
      </w:r>
    </w:p>
    <w:p w:rsidR="00931BAC" w:rsidRDefault="00465CC7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65CC7">
        <w:rPr>
          <w:rFonts w:ascii="Times New Roman" w:hAnsi="Times New Roman" w:cs="Times New Roman"/>
          <w:sz w:val="24"/>
          <w:szCs w:val="24"/>
        </w:rPr>
        <w:t xml:space="preserve">При ежегодном уменьшении количества жителей в Весьегонском районе, тем не менее, показатели, характеризующие участие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весьегонцев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5CC7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465CC7">
        <w:rPr>
          <w:rFonts w:ascii="Times New Roman" w:hAnsi="Times New Roman" w:cs="Times New Roman"/>
          <w:sz w:val="24"/>
          <w:szCs w:val="24"/>
        </w:rPr>
        <w:t xml:space="preserve"> мероприятиях и занятиях в творческих коллективах, улучшаются. </w:t>
      </w:r>
      <w:r w:rsidR="00FD7F28">
        <w:rPr>
          <w:rFonts w:ascii="Times New Roman" w:hAnsi="Times New Roman" w:cs="Times New Roman"/>
          <w:sz w:val="24"/>
          <w:szCs w:val="24"/>
        </w:rPr>
        <w:t>Растёт число</w:t>
      </w:r>
      <w:r w:rsidR="00133C07">
        <w:rPr>
          <w:rFonts w:ascii="Times New Roman" w:hAnsi="Times New Roman" w:cs="Times New Roman"/>
          <w:sz w:val="24"/>
          <w:szCs w:val="24"/>
        </w:rPr>
        <w:t xml:space="preserve"> культурно-массовых мероприятий, количество</w:t>
      </w:r>
      <w:r w:rsidRPr="00465CC7">
        <w:rPr>
          <w:rFonts w:ascii="Times New Roman" w:hAnsi="Times New Roman" w:cs="Times New Roman"/>
          <w:sz w:val="24"/>
          <w:szCs w:val="24"/>
        </w:rPr>
        <w:t xml:space="preserve"> населения, участвующего в систематических занятиях художественным творчеством</w:t>
      </w:r>
      <w:r w:rsidR="00133C07">
        <w:rPr>
          <w:rFonts w:ascii="Times New Roman" w:hAnsi="Times New Roman" w:cs="Times New Roman"/>
          <w:sz w:val="24"/>
          <w:szCs w:val="24"/>
        </w:rPr>
        <w:t>,</w:t>
      </w:r>
      <w:r w:rsidRPr="00465CC7">
        <w:rPr>
          <w:rFonts w:ascii="Times New Roman" w:hAnsi="Times New Roman" w:cs="Times New Roman"/>
          <w:sz w:val="24"/>
          <w:szCs w:val="24"/>
        </w:rPr>
        <w:t xml:space="preserve"> количество клубных формирований.  </w:t>
      </w:r>
    </w:p>
    <w:p w:rsidR="000E7C65" w:rsidRDefault="0020486A" w:rsidP="00465CC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2A7F">
        <w:rPr>
          <w:rFonts w:ascii="Times New Roman" w:hAnsi="Times New Roman" w:cs="Times New Roman"/>
          <w:sz w:val="24"/>
          <w:szCs w:val="24"/>
        </w:rPr>
        <w:t>Развитие традиционной народной культуры – цель салона «Русские ремесла». Поддержка мастеров народного творчества осущ</w:t>
      </w:r>
      <w:r w:rsidR="00931BAC">
        <w:rPr>
          <w:rFonts w:ascii="Times New Roman" w:hAnsi="Times New Roman" w:cs="Times New Roman"/>
          <w:sz w:val="24"/>
          <w:szCs w:val="24"/>
        </w:rPr>
        <w:t>ествляется здесь через мастер-</w:t>
      </w:r>
      <w:r w:rsidRPr="00082A7F">
        <w:rPr>
          <w:rFonts w:ascii="Times New Roman" w:hAnsi="Times New Roman" w:cs="Times New Roman"/>
          <w:sz w:val="24"/>
          <w:szCs w:val="24"/>
        </w:rPr>
        <w:t xml:space="preserve">классы, организацию выставок. </w:t>
      </w:r>
    </w:p>
    <w:p w:rsidR="001F0763" w:rsidRPr="001F0763" w:rsidRDefault="00966A39" w:rsidP="001F07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0763" w:rsidRPr="001F0763">
        <w:rPr>
          <w:rFonts w:ascii="Times New Roman" w:hAnsi="Times New Roman" w:cs="Times New Roman"/>
          <w:sz w:val="24"/>
          <w:szCs w:val="24"/>
        </w:rPr>
        <w:t xml:space="preserve">Общей задачей для всех направлений отрасли «Культура» является укрепление кадрового потенциала. </w:t>
      </w:r>
    </w:p>
    <w:p w:rsidR="00196A67" w:rsidRPr="00196A67" w:rsidRDefault="00196A67" w:rsidP="00F439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6A67">
        <w:rPr>
          <w:rFonts w:ascii="Times New Roman" w:hAnsi="Times New Roman" w:cs="Times New Roman"/>
          <w:sz w:val="24"/>
          <w:szCs w:val="24"/>
        </w:rPr>
        <w:t xml:space="preserve">В целом, исходя из анализа ситуации, </w:t>
      </w:r>
      <w:proofErr w:type="gramStart"/>
      <w:r w:rsidRPr="00196A67">
        <w:rPr>
          <w:rFonts w:ascii="Times New Roman" w:hAnsi="Times New Roman" w:cs="Times New Roman"/>
          <w:sz w:val="24"/>
          <w:szCs w:val="24"/>
        </w:rPr>
        <w:t>первостепенными</w:t>
      </w:r>
      <w:proofErr w:type="gramEnd"/>
      <w:r w:rsidRPr="00196A67">
        <w:rPr>
          <w:rFonts w:ascii="Times New Roman" w:hAnsi="Times New Roman" w:cs="Times New Roman"/>
          <w:sz w:val="24"/>
          <w:szCs w:val="24"/>
        </w:rPr>
        <w:t xml:space="preserve"> можно выделить следующие задачи:</w:t>
      </w:r>
    </w:p>
    <w:p w:rsidR="00B94752" w:rsidRPr="00B94752" w:rsidRDefault="00B94752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4752">
        <w:rPr>
          <w:rFonts w:ascii="Times New Roman" w:hAnsi="Times New Roman" w:cs="Times New Roman"/>
          <w:sz w:val="24"/>
          <w:szCs w:val="24"/>
        </w:rPr>
        <w:t xml:space="preserve">а) проведение ремонтных работ в учреждениях культуры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B94752">
        <w:rPr>
          <w:rFonts w:ascii="Times New Roman" w:hAnsi="Times New Roman" w:cs="Times New Roman"/>
          <w:sz w:val="24"/>
          <w:szCs w:val="24"/>
        </w:rPr>
        <w:t>;</w:t>
      </w:r>
    </w:p>
    <w:p w:rsidR="00B94752" w:rsidRPr="00B94752" w:rsidRDefault="00931BAC" w:rsidP="00F4398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B94752" w:rsidRPr="00B94752">
        <w:rPr>
          <w:rFonts w:ascii="Times New Roman" w:hAnsi="Times New Roman" w:cs="Times New Roman"/>
          <w:sz w:val="24"/>
          <w:szCs w:val="24"/>
        </w:rPr>
        <w:t>) приобретение звукового и светового оборудо</w:t>
      </w:r>
      <w:r w:rsidR="00B94752">
        <w:rPr>
          <w:rFonts w:ascii="Times New Roman" w:hAnsi="Times New Roman" w:cs="Times New Roman"/>
          <w:sz w:val="24"/>
          <w:szCs w:val="24"/>
        </w:rPr>
        <w:t>вания, музыкальных инструментов</w:t>
      </w:r>
      <w:r>
        <w:rPr>
          <w:rFonts w:ascii="Times New Roman" w:hAnsi="Times New Roman" w:cs="Times New Roman"/>
          <w:sz w:val="24"/>
          <w:szCs w:val="24"/>
        </w:rPr>
        <w:t>, костюмов, одежды сцены</w:t>
      </w:r>
      <w:r w:rsidR="00B94752">
        <w:rPr>
          <w:rFonts w:ascii="Times New Roman" w:hAnsi="Times New Roman" w:cs="Times New Roman"/>
          <w:sz w:val="24"/>
          <w:szCs w:val="24"/>
        </w:rPr>
        <w:t>;</w:t>
      </w:r>
    </w:p>
    <w:p w:rsidR="003845A6" w:rsidRPr="00082A7F" w:rsidRDefault="00931BAC" w:rsidP="00196A67">
      <w:pPr>
        <w:tabs>
          <w:tab w:val="left" w:pos="993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F0763">
        <w:rPr>
          <w:rFonts w:ascii="Times New Roman" w:hAnsi="Times New Roman" w:cs="Times New Roman"/>
          <w:sz w:val="24"/>
          <w:szCs w:val="24"/>
        </w:rPr>
        <w:t xml:space="preserve">) </w:t>
      </w:r>
      <w:r w:rsidR="003845A6">
        <w:rPr>
          <w:rFonts w:ascii="Times New Roman" w:hAnsi="Times New Roman" w:cs="Times New Roman"/>
          <w:sz w:val="24"/>
          <w:szCs w:val="24"/>
        </w:rPr>
        <w:t>о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беспечение </w:t>
      </w:r>
      <w:r w:rsidR="003845A6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3845A6" w:rsidRPr="00082A7F">
        <w:rPr>
          <w:rFonts w:ascii="Times New Roman" w:hAnsi="Times New Roman" w:cs="Times New Roman"/>
          <w:sz w:val="24"/>
          <w:szCs w:val="24"/>
        </w:rPr>
        <w:t xml:space="preserve"> района квалифицированным персоналом, повышение квалификации специалистов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1BAC" w:rsidRDefault="00931BAC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D7270" w:rsidRDefault="00215BEA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15BEA">
        <w:rPr>
          <w:rFonts w:ascii="Times New Roman" w:hAnsi="Times New Roman" w:cs="Times New Roman"/>
          <w:sz w:val="24"/>
          <w:szCs w:val="24"/>
          <w:u w:val="single"/>
        </w:rPr>
        <w:t>Дополнительное</w:t>
      </w:r>
      <w:r w:rsidR="00133C07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образование</w:t>
      </w:r>
      <w:r w:rsidR="005D7270"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в сфере культуры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>
        <w:rPr>
          <w:rFonts w:ascii="Times New Roman" w:hAnsi="Times New Roman" w:cs="Times New Roman"/>
          <w:sz w:val="24"/>
          <w:szCs w:val="24"/>
          <w:u w:val="single"/>
        </w:rPr>
        <w:t>прогноз</w:t>
      </w:r>
      <w:r w:rsidRPr="00215BEA">
        <w:rPr>
          <w:rFonts w:ascii="Times New Roman" w:hAnsi="Times New Roman" w:cs="Times New Roman"/>
          <w:sz w:val="24"/>
          <w:szCs w:val="24"/>
          <w:u w:val="single"/>
        </w:rPr>
        <w:t xml:space="preserve"> его развития.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МБУ ДО «</w:t>
      </w:r>
      <w:proofErr w:type="gramStart"/>
      <w:r w:rsidRPr="009E7D72">
        <w:rPr>
          <w:rFonts w:ascii="Times New Roman" w:hAnsi="Times New Roman" w:cs="Times New Roman"/>
          <w:b w:val="0"/>
          <w:sz w:val="24"/>
          <w:szCs w:val="24"/>
        </w:rPr>
        <w:t>Весьегонская</w:t>
      </w:r>
      <w:proofErr w:type="gramEnd"/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 ДШИ» реализует 3 дополнительные общеобразовательные  предпрофессиональные и 3 общеразвивающие программы в области искусств. 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Количество преподавателей – 8, из них 7 имеют высшую квалификационную категорию, повысили квалификацию в 2018 году двое.</w:t>
      </w:r>
    </w:p>
    <w:p w:rsidR="009E7D72" w:rsidRPr="009E7D72" w:rsidRDefault="00E85929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Количество учащихся - </w:t>
      </w:r>
      <w:r w:rsidR="009E7D72" w:rsidRPr="009E7D72">
        <w:rPr>
          <w:rFonts w:ascii="Times New Roman" w:hAnsi="Times New Roman" w:cs="Times New Roman"/>
          <w:b w:val="0"/>
          <w:sz w:val="24"/>
          <w:szCs w:val="24"/>
        </w:rPr>
        <w:t>122, из них:  музыкальное отделение – 79,                    фольклорное отделение –  9, хореографическое отделение – 34.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Учащиеся приняли участие в</w:t>
      </w:r>
      <w:r w:rsidR="00E85929">
        <w:rPr>
          <w:rFonts w:ascii="Times New Roman" w:hAnsi="Times New Roman" w:cs="Times New Roman"/>
          <w:b w:val="0"/>
          <w:sz w:val="24"/>
          <w:szCs w:val="24"/>
        </w:rPr>
        <w:t xml:space="preserve"> 2018 году в</w:t>
      </w:r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 9 конкурсах международного, всероссийского, муниципального, межмуниципального уровней. 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Итоги конкурсов:  56 дипломов лауреатов и дипломантов; всего в конкурсах приняло участие сольно и в ансамблях – 78 учащихся.</w:t>
      </w:r>
    </w:p>
    <w:p w:rsidR="00E85929" w:rsidRDefault="00E85929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5929">
        <w:rPr>
          <w:rFonts w:ascii="Times New Roman" w:hAnsi="Times New Roman" w:cs="Times New Roman"/>
          <w:b w:val="0"/>
          <w:sz w:val="24"/>
          <w:szCs w:val="24"/>
        </w:rPr>
        <w:t>В школе постоянно действуют 9 творческих коллективов преподавателей и учащихся: оркестр русских народных инструментов (рук.</w:t>
      </w:r>
      <w:proofErr w:type="gramEnd"/>
      <w:r w:rsidRPr="00E85929">
        <w:rPr>
          <w:rFonts w:ascii="Times New Roman" w:hAnsi="Times New Roman" w:cs="Times New Roman"/>
          <w:b w:val="0"/>
          <w:sz w:val="24"/>
          <w:szCs w:val="24"/>
        </w:rPr>
        <w:t xml:space="preserve"> Смирнова Т.А.), оркестр баянистов-аккордеонистов (рук. Веселова Н.В.), ансамбль русских народных инструментов    (рук. Смирнова Т.А.), ансамбль балалаечников    (рук. Смирнова Т.А.), ансамбль домристов   (рук. Смирнова Т.А.), ансамбль  скрипачей (рук. Посохина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Е.В.), фольклорный ансамбль </w:t>
      </w:r>
      <w:r w:rsidRPr="00E85929">
        <w:rPr>
          <w:rFonts w:ascii="Times New Roman" w:hAnsi="Times New Roman" w:cs="Times New Roman"/>
          <w:b w:val="0"/>
          <w:sz w:val="24"/>
          <w:szCs w:val="24"/>
        </w:rPr>
        <w:t xml:space="preserve">(рук. </w:t>
      </w:r>
      <w:proofErr w:type="spellStart"/>
      <w:r w:rsidRPr="00E85929">
        <w:rPr>
          <w:rFonts w:ascii="Times New Roman" w:hAnsi="Times New Roman" w:cs="Times New Roman"/>
          <w:b w:val="0"/>
          <w:sz w:val="24"/>
          <w:szCs w:val="24"/>
        </w:rPr>
        <w:t>Шанина</w:t>
      </w:r>
      <w:proofErr w:type="spellEnd"/>
      <w:r w:rsidRPr="00E85929">
        <w:rPr>
          <w:rFonts w:ascii="Times New Roman" w:hAnsi="Times New Roman" w:cs="Times New Roman"/>
          <w:b w:val="0"/>
          <w:sz w:val="24"/>
          <w:szCs w:val="24"/>
        </w:rPr>
        <w:t xml:space="preserve"> И.С.), хореографический ансамбль  (рук. Кондратьева С.А.), педагогический ансамбль (рук. Новожилова Е.В.).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>В течение года проведено более 40 культурно-просветительных и внеклассных мероприятий. В апреле прошел большой творческий вечер, посвященный знаменательным юбилеям двух музыкальных коллективов школы: 50 лет создания оркестра баянистов и 40 лет – оркестру русских народных инструментов.</w:t>
      </w:r>
    </w:p>
    <w:p w:rsidR="009E7D72" w:rsidRPr="009E7D72" w:rsidRDefault="009E7D72" w:rsidP="00E8592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Более 20 лет одной из самых  интересных и содержательных форм культурно-просветительной работы ДШИ является «Музыкальная гостиная».  В рамках ее проводятся  тематические вечера и концерты солистов и творческих коллективов ДШИ. </w:t>
      </w:r>
    </w:p>
    <w:p w:rsidR="009E7D72" w:rsidRPr="009E7D72" w:rsidRDefault="009E7D72" w:rsidP="009E7D7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7D72">
        <w:rPr>
          <w:rFonts w:ascii="Times New Roman" w:hAnsi="Times New Roman" w:cs="Times New Roman"/>
          <w:b w:val="0"/>
          <w:sz w:val="24"/>
          <w:szCs w:val="24"/>
        </w:rPr>
        <w:t xml:space="preserve">Между ДШИ и средней общеобразовательной школой заключен бессрочный </w:t>
      </w:r>
      <w:r w:rsidRPr="009E7D72">
        <w:rPr>
          <w:rFonts w:ascii="Times New Roman" w:hAnsi="Times New Roman" w:cs="Times New Roman"/>
          <w:b w:val="0"/>
          <w:sz w:val="24"/>
          <w:szCs w:val="24"/>
        </w:rPr>
        <w:lastRenderedPageBreak/>
        <w:t>договор о совместной деятельности, на основе которого ежегодно составляется план сотрудничества. Он предусматривает культурно-просветительные мероприятия для школьников: смотры, конкурсы, концерты, лекции, праздники.</w:t>
      </w:r>
    </w:p>
    <w:p w:rsidR="00292F51" w:rsidRPr="008315B9" w:rsidRDefault="00292F51" w:rsidP="009E7D72">
      <w:pPr>
        <w:pStyle w:val="ConsPlusTitle"/>
        <w:ind w:firstLine="709"/>
        <w:jc w:val="both"/>
        <w:rPr>
          <w:rFonts w:ascii="Times New Roman" w:eastAsiaTheme="minorEastAsia" w:hAnsi="Times New Roman"/>
          <w:b w:val="0"/>
          <w:sz w:val="24"/>
          <w:szCs w:val="24"/>
        </w:rPr>
      </w:pPr>
      <w:r w:rsidRPr="008315B9">
        <w:rPr>
          <w:rFonts w:ascii="Times New Roman" w:eastAsiaTheme="minorEastAsia" w:hAnsi="Times New Roman"/>
          <w:b w:val="0"/>
          <w:sz w:val="24"/>
          <w:szCs w:val="24"/>
        </w:rPr>
        <w:t xml:space="preserve">Проблемой в этой сфере является рост дефицита музыкальных инструментов. Их износ составляет до 80 процентов. </w:t>
      </w:r>
    </w:p>
    <w:p w:rsidR="008315B9" w:rsidRDefault="008315B9" w:rsidP="008315B9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772615">
      <w:pPr>
        <w:pStyle w:val="ConsPlusTitle"/>
        <w:spacing w:after="240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sz w:val="24"/>
          <w:szCs w:val="24"/>
        </w:rPr>
        <w:t>б) Перечень основных проблем в сфере реа</w:t>
      </w:r>
      <w:r w:rsidR="0073302D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3845A6" w:rsidRPr="001D4853" w:rsidRDefault="003845A6" w:rsidP="00E85929">
      <w:pPr>
        <w:pStyle w:val="a5"/>
        <w:numPr>
          <w:ilvl w:val="0"/>
          <w:numId w:val="14"/>
        </w:numPr>
        <w:spacing w:after="24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Слабая материально-техническая база сельских домов культуры и библиотек.</w:t>
      </w:r>
    </w:p>
    <w:p w:rsidR="003845A6" w:rsidRPr="001D4853" w:rsidRDefault="00E91E50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Необходимость продолжения работ по</w:t>
      </w:r>
      <w:r w:rsidR="00AC392D" w:rsidRPr="001D4853">
        <w:rPr>
          <w:rFonts w:ascii="Times New Roman" w:hAnsi="Times New Roman" w:cs="Times New Roman"/>
          <w:sz w:val="24"/>
          <w:szCs w:val="24"/>
        </w:rPr>
        <w:t xml:space="preserve">противопожарной безопасности </w:t>
      </w:r>
      <w:r w:rsidR="003845A6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B15C9">
        <w:rPr>
          <w:rFonts w:ascii="Times New Roman" w:hAnsi="Times New Roman" w:cs="Times New Roman"/>
          <w:sz w:val="24"/>
          <w:szCs w:val="24"/>
        </w:rPr>
        <w:t>.</w:t>
      </w:r>
    </w:p>
    <w:p w:rsidR="00833B57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Недостаточная обеспеченность</w:t>
      </w:r>
      <w:r w:rsidR="00833B57" w:rsidRPr="001D4853">
        <w:rPr>
          <w:rFonts w:ascii="Times New Roman" w:hAnsi="Times New Roman" w:cs="Times New Roman"/>
          <w:sz w:val="24"/>
          <w:szCs w:val="24"/>
        </w:rPr>
        <w:t xml:space="preserve"> современным оборудованием.</w:t>
      </w:r>
    </w:p>
    <w:p w:rsidR="00685ABD" w:rsidRPr="001D4853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>обновление фондов библиотек и объемов комплектования (по международному стандарту 250 наименований книг в год на 1000 жителей);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/>
          <w:sz w:val="24"/>
          <w:szCs w:val="24"/>
        </w:rPr>
        <w:t xml:space="preserve">Потребность в обеспечении новыми музыкальными инструментами. </w:t>
      </w:r>
    </w:p>
    <w:p w:rsidR="0016440B" w:rsidRPr="001D4853" w:rsidRDefault="0016440B" w:rsidP="00E85929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>Темпы старения материальной базы опережают темпы реконструкции и капитальных ремонтов зданий, систем отопления, водоснабжения, электроснабжения и канализации. Требуют капитального ре</w:t>
      </w:r>
      <w:r w:rsidR="00525A80">
        <w:rPr>
          <w:rFonts w:ascii="Times New Roman" w:hAnsi="Times New Roman" w:cs="Times New Roman"/>
          <w:sz w:val="24"/>
          <w:szCs w:val="24"/>
        </w:rPr>
        <w:t xml:space="preserve">монта следующие здания: </w:t>
      </w:r>
      <w:r w:rsidRPr="001D4853">
        <w:rPr>
          <w:rFonts w:ascii="Times New Roman" w:hAnsi="Times New Roman"/>
          <w:sz w:val="24"/>
          <w:szCs w:val="24"/>
        </w:rPr>
        <w:t xml:space="preserve">центральной библиотеки, </w:t>
      </w:r>
      <w:r w:rsidR="00DA757F">
        <w:rPr>
          <w:rFonts w:ascii="Times New Roman" w:hAnsi="Times New Roman"/>
          <w:sz w:val="24"/>
          <w:szCs w:val="24"/>
        </w:rPr>
        <w:t>детской библиотеки</w:t>
      </w:r>
      <w:r w:rsidRPr="001D48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D4853">
        <w:rPr>
          <w:rFonts w:ascii="Times New Roman" w:hAnsi="Times New Roman"/>
          <w:sz w:val="24"/>
          <w:szCs w:val="24"/>
        </w:rPr>
        <w:t>Дюдиковской</w:t>
      </w:r>
      <w:proofErr w:type="spellEnd"/>
      <w:r w:rsidRPr="001D4853">
        <w:rPr>
          <w:rFonts w:ascii="Times New Roman" w:hAnsi="Times New Roman"/>
          <w:sz w:val="24"/>
          <w:szCs w:val="24"/>
        </w:rPr>
        <w:t xml:space="preserve"> библиотеки</w:t>
      </w:r>
      <w:r w:rsidR="00DA757F">
        <w:rPr>
          <w:rFonts w:ascii="Times New Roman" w:hAnsi="Times New Roman"/>
          <w:sz w:val="24"/>
          <w:szCs w:val="24"/>
        </w:rPr>
        <w:t>, Ивановского СДК</w:t>
      </w:r>
      <w:r w:rsidR="00703A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03A8B">
        <w:rPr>
          <w:rFonts w:ascii="Times New Roman" w:hAnsi="Times New Roman"/>
          <w:sz w:val="24"/>
          <w:szCs w:val="24"/>
        </w:rPr>
        <w:t>котельной</w:t>
      </w:r>
      <w:r w:rsidR="00703A8B" w:rsidRPr="001D4853">
        <w:rPr>
          <w:rFonts w:ascii="Times New Roman" w:hAnsi="Times New Roman"/>
          <w:sz w:val="24"/>
          <w:szCs w:val="24"/>
        </w:rPr>
        <w:t>Чамеровского</w:t>
      </w:r>
      <w:proofErr w:type="spellEnd"/>
      <w:r w:rsidR="00703A8B" w:rsidRPr="001D4853">
        <w:rPr>
          <w:rFonts w:ascii="Times New Roman" w:hAnsi="Times New Roman"/>
          <w:sz w:val="24"/>
          <w:szCs w:val="24"/>
        </w:rPr>
        <w:t xml:space="preserve"> СДК</w:t>
      </w:r>
      <w:r w:rsidR="00703A8B">
        <w:rPr>
          <w:rFonts w:ascii="Times New Roman" w:hAnsi="Times New Roman"/>
          <w:sz w:val="24"/>
          <w:szCs w:val="24"/>
        </w:rPr>
        <w:t xml:space="preserve"> и </w:t>
      </w:r>
      <w:r w:rsidR="00EC1237">
        <w:rPr>
          <w:rFonts w:ascii="Times New Roman" w:hAnsi="Times New Roman"/>
          <w:sz w:val="24"/>
          <w:szCs w:val="24"/>
        </w:rPr>
        <w:t xml:space="preserve">Ивановского </w:t>
      </w:r>
      <w:r w:rsidR="00703A8B">
        <w:rPr>
          <w:rFonts w:ascii="Times New Roman" w:hAnsi="Times New Roman"/>
          <w:sz w:val="24"/>
          <w:szCs w:val="24"/>
        </w:rPr>
        <w:t>СДК</w:t>
      </w:r>
      <w:proofErr w:type="gramStart"/>
      <w:r w:rsidR="00DA757F">
        <w:rPr>
          <w:rFonts w:ascii="Times New Roman" w:hAnsi="Times New Roman"/>
          <w:sz w:val="24"/>
          <w:szCs w:val="24"/>
        </w:rPr>
        <w:t>.</w:t>
      </w:r>
      <w:r w:rsidR="00525A80">
        <w:rPr>
          <w:rFonts w:ascii="Times New Roman" w:hAnsi="Times New Roman"/>
          <w:sz w:val="24"/>
          <w:szCs w:val="24"/>
        </w:rPr>
        <w:t>С</w:t>
      </w:r>
      <w:proofErr w:type="gramEnd"/>
      <w:r w:rsidR="00525A80">
        <w:rPr>
          <w:rFonts w:ascii="Times New Roman" w:hAnsi="Times New Roman"/>
          <w:sz w:val="24"/>
          <w:szCs w:val="24"/>
        </w:rPr>
        <w:t xml:space="preserve"> целью увеличения помещений для кружковой работы требуется реконструкция здания </w:t>
      </w:r>
      <w:r w:rsidR="00525A80" w:rsidRPr="001D4853">
        <w:rPr>
          <w:rFonts w:ascii="Times New Roman" w:hAnsi="Times New Roman"/>
          <w:sz w:val="24"/>
          <w:szCs w:val="24"/>
        </w:rPr>
        <w:t>районного дома культуры</w:t>
      </w:r>
    </w:p>
    <w:p w:rsidR="00685ABD" w:rsidRDefault="00AC392D" w:rsidP="00E8592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4853">
        <w:rPr>
          <w:rFonts w:ascii="Times New Roman" w:hAnsi="Times New Roman" w:cs="Times New Roman"/>
          <w:sz w:val="24"/>
          <w:szCs w:val="24"/>
        </w:rPr>
        <w:t xml:space="preserve">Недостаточное 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833B57" w:rsidRPr="001D4853">
        <w:rPr>
          <w:rFonts w:ascii="Times New Roman" w:hAnsi="Times New Roman" w:cs="Times New Roman"/>
          <w:sz w:val="24"/>
          <w:szCs w:val="24"/>
        </w:rPr>
        <w:t>учреждений культуры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района квалифицированным персоналом, </w:t>
      </w:r>
      <w:r w:rsidRPr="001D4853">
        <w:rPr>
          <w:rFonts w:ascii="Times New Roman" w:hAnsi="Times New Roman" w:cs="Times New Roman"/>
          <w:sz w:val="24"/>
          <w:szCs w:val="24"/>
        </w:rPr>
        <w:t>потребность в повышении</w:t>
      </w:r>
      <w:r w:rsidR="00685ABD" w:rsidRPr="001D4853">
        <w:rPr>
          <w:rFonts w:ascii="Times New Roman" w:hAnsi="Times New Roman" w:cs="Times New Roman"/>
          <w:sz w:val="24"/>
          <w:szCs w:val="24"/>
        </w:rPr>
        <w:t xml:space="preserve"> квалификации специалистов</w:t>
      </w:r>
      <w:r w:rsidRPr="001D4853">
        <w:rPr>
          <w:rFonts w:ascii="Times New Roman" w:hAnsi="Times New Roman" w:cs="Times New Roman"/>
          <w:sz w:val="24"/>
          <w:szCs w:val="24"/>
        </w:rPr>
        <w:t>.</w:t>
      </w:r>
    </w:p>
    <w:p w:rsidR="00525A80" w:rsidRDefault="00525A80" w:rsidP="00E859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60F1" w:rsidRPr="00B5415B" w:rsidRDefault="003860F1" w:rsidP="00E85929">
      <w:pPr>
        <w:pStyle w:val="ConsPlusNormal"/>
        <w:widowControl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B5415B">
        <w:rPr>
          <w:rFonts w:ascii="Times New Roman" w:eastAsiaTheme="minorEastAsia" w:hAnsi="Times New Roman" w:cs="Times New Roman"/>
          <w:b/>
          <w:sz w:val="24"/>
          <w:szCs w:val="24"/>
        </w:rPr>
        <w:t xml:space="preserve">Раздел </w:t>
      </w:r>
      <w:r w:rsidR="0073302D">
        <w:rPr>
          <w:rFonts w:ascii="Times New Roman" w:eastAsiaTheme="minorEastAsia" w:hAnsi="Times New Roman" w:cs="Times New Roman"/>
          <w:b/>
          <w:sz w:val="24"/>
          <w:szCs w:val="24"/>
        </w:rPr>
        <w:t>2. Цели муниципальной программы</w:t>
      </w:r>
    </w:p>
    <w:p w:rsidR="003860F1" w:rsidRPr="00772615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а) </w:t>
      </w:r>
      <w:r w:rsidRPr="00772615">
        <w:rPr>
          <w:rFonts w:ascii="Times New Roman" w:hAnsi="Times New Roman" w:cs="Times New Roman"/>
          <w:b/>
          <w:sz w:val="24"/>
          <w:szCs w:val="24"/>
        </w:rPr>
        <w:t>Перечень целей муниципальной программы</w:t>
      </w:r>
      <w:r w:rsidRPr="0077261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763191" w:rsidRPr="00763191" w:rsidRDefault="00763191" w:rsidP="00E85929">
      <w:pPr>
        <w:pStyle w:val="a5"/>
        <w:numPr>
          <w:ilvl w:val="0"/>
          <w:numId w:val="12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191">
        <w:rPr>
          <w:rFonts w:ascii="Times New Roman" w:hAnsi="Times New Roman" w:cs="Times New Roman"/>
          <w:sz w:val="24"/>
          <w:szCs w:val="24"/>
        </w:rPr>
        <w:t>Создание условий для повышения качества и разнообразия услуг, предоставляемых в сфере культуры, удовлетворения потребностей в развитии и реализации культурного и духовного потенциала каждой личности.</w:t>
      </w:r>
    </w:p>
    <w:p w:rsidR="003860F1" w:rsidRDefault="00763191" w:rsidP="00E85929">
      <w:pPr>
        <w:pStyle w:val="a5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60F1" w:rsidRPr="00082A7F">
        <w:rPr>
          <w:rFonts w:ascii="Times New Roman" w:hAnsi="Times New Roman" w:cs="Times New Roman"/>
          <w:sz w:val="24"/>
          <w:szCs w:val="24"/>
        </w:rPr>
        <w:t>овышение качества и доступности предоставляемых дополнительных образовательных услуг населению Весьегонского района за счет эффективного использования материально-технических, кадровых, финансовых и управленческих ресурсов</w:t>
      </w:r>
      <w:r w:rsidR="00923033">
        <w:rPr>
          <w:rFonts w:ascii="Times New Roman" w:hAnsi="Times New Roman" w:cs="Times New Roman"/>
          <w:sz w:val="24"/>
          <w:szCs w:val="24"/>
        </w:rPr>
        <w:t>;</w:t>
      </w:r>
    </w:p>
    <w:p w:rsidR="003860F1" w:rsidRDefault="003860F1" w:rsidP="00E85929">
      <w:pPr>
        <w:shd w:val="clear" w:color="auto" w:fill="FFFFFF"/>
        <w:spacing w:after="0"/>
        <w:ind w:right="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615">
        <w:rPr>
          <w:rFonts w:ascii="Times New Roman" w:hAnsi="Times New Roman" w:cs="Times New Roman"/>
          <w:b/>
          <w:sz w:val="24"/>
          <w:szCs w:val="24"/>
        </w:rPr>
        <w:t>б) Перечень показателей, характеризующих достижение каждой цели муниципальной программы: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населения Весьегонского района культурной жизнью в районе к уровню 2012 года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Среднее число посетителей платных мероприятий на 1 тыс. человек населения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Прирост количества культурно-просветительских мероприятий по сравнению с 2012 годом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E91E50" w:rsidRPr="00E91E50" w:rsidRDefault="00E91E50" w:rsidP="00E91E50">
      <w:pPr>
        <w:pStyle w:val="a5"/>
        <w:numPr>
          <w:ilvl w:val="0"/>
          <w:numId w:val="17"/>
        </w:numPr>
        <w:shd w:val="clear" w:color="auto" w:fill="FFFFFF"/>
        <w:spacing w:after="0"/>
        <w:ind w:left="0" w:right="34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E50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3860F1" w:rsidRPr="009A1B4A" w:rsidRDefault="003860F1" w:rsidP="00F13962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BFD">
        <w:rPr>
          <w:rFonts w:ascii="Times New Roman" w:hAnsi="Times New Roman" w:cs="Times New Roman"/>
          <w:sz w:val="24"/>
          <w:szCs w:val="24"/>
        </w:rPr>
        <w:t xml:space="preserve">Значения показателей целей программы по годам ее реализации  приведены в приложении 1 к настоящей </w:t>
      </w:r>
      <w:r w:rsidR="008B6BFD" w:rsidRPr="008B6BFD">
        <w:rPr>
          <w:rFonts w:ascii="Times New Roman" w:hAnsi="Times New Roman" w:cs="Times New Roman"/>
          <w:sz w:val="24"/>
          <w:szCs w:val="24"/>
        </w:rPr>
        <w:t>муниципальной</w:t>
      </w:r>
      <w:r w:rsidRPr="008B6BFD">
        <w:rPr>
          <w:rFonts w:ascii="Times New Roman" w:hAnsi="Times New Roman" w:cs="Times New Roman"/>
          <w:sz w:val="24"/>
          <w:szCs w:val="24"/>
        </w:rPr>
        <w:t>программе.</w:t>
      </w:r>
    </w:p>
    <w:p w:rsidR="008A5DC3" w:rsidRPr="008A5DC3" w:rsidRDefault="008A5DC3" w:rsidP="008A5DC3">
      <w:pPr>
        <w:pStyle w:val="a5"/>
        <w:autoSpaceDE w:val="0"/>
        <w:autoSpaceDN w:val="0"/>
        <w:adjustRightInd w:val="0"/>
        <w:ind w:left="502"/>
        <w:jc w:val="both"/>
        <w:rPr>
          <w:rFonts w:ascii="Calibri" w:eastAsia="Times New Roman" w:hAnsi="Calibri" w:cs="Times New Roman"/>
          <w:sz w:val="28"/>
          <w:szCs w:val="28"/>
        </w:rPr>
      </w:pPr>
      <w:r w:rsidRPr="008A5DC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Реализация </w:t>
      </w:r>
      <w:r w:rsidR="008B6BFD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 xml:space="preserve"> программы связана с выполнением 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 xml:space="preserve">ниже </w:t>
      </w:r>
      <w:r w:rsidRPr="008A5DC3">
        <w:rPr>
          <w:rFonts w:ascii="Times New Roman" w:eastAsia="Times New Roman" w:hAnsi="Times New Roman" w:cs="Times New Roman"/>
          <w:sz w:val="24"/>
          <w:szCs w:val="24"/>
        </w:rPr>
        <w:t>следующих подпрограм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77261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779C" w:rsidRPr="00772615" w:rsidRDefault="003860F1" w:rsidP="00F13962">
      <w:pPr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615"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4A63E9">
        <w:rPr>
          <w:rFonts w:ascii="Times New Roman" w:hAnsi="Times New Roman" w:cs="Times New Roman"/>
          <w:b/>
          <w:sz w:val="28"/>
          <w:szCs w:val="28"/>
        </w:rPr>
        <w:t>Подпрограммы</w:t>
      </w:r>
    </w:p>
    <w:p w:rsidR="009E779C" w:rsidRPr="00526732" w:rsidRDefault="009E779C" w:rsidP="009E779C">
      <w:pPr>
        <w:pStyle w:val="ConsPlusCell"/>
        <w:widowControl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732">
        <w:rPr>
          <w:rFonts w:ascii="Times New Roman" w:hAnsi="Times New Roman" w:cs="Times New Roman"/>
          <w:b/>
          <w:sz w:val="24"/>
          <w:szCs w:val="24"/>
        </w:rPr>
        <w:t>Подраздел I</w:t>
      </w:r>
    </w:p>
    <w:p w:rsidR="009E779C" w:rsidRPr="00526732" w:rsidRDefault="007B52F2" w:rsidP="009E779C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Подпрограмма </w:t>
      </w:r>
      <w:r w:rsidR="009E779C" w:rsidRPr="00526732">
        <w:rPr>
          <w:rFonts w:ascii="Times New Roman" w:hAnsi="Times New Roman" w:cs="Times New Roman"/>
          <w:b/>
          <w:sz w:val="24"/>
          <w:szCs w:val="24"/>
        </w:rPr>
        <w:t xml:space="preserve"> «Развитие библиотечного обслуживания населения района» </w:t>
      </w:r>
    </w:p>
    <w:p w:rsidR="00D1270E" w:rsidRPr="0073302D" w:rsidRDefault="008B6BFD" w:rsidP="00B5415B">
      <w:pPr>
        <w:pStyle w:val="ConsPlusCell"/>
        <w:widowControl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  <w:r w:rsidR="00D1270E" w:rsidRPr="0073302D">
        <w:rPr>
          <w:rFonts w:ascii="Times New Roman" w:hAnsi="Times New Roman" w:cs="Times New Roman"/>
          <w:b/>
          <w:sz w:val="24"/>
          <w:szCs w:val="24"/>
        </w:rPr>
        <w:t>.</w:t>
      </w:r>
    </w:p>
    <w:p w:rsidR="00D1270E" w:rsidRDefault="00D1270E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1  </w:t>
      </w:r>
      <w:r w:rsidR="00851F5E" w:rsidRPr="009A66FB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r w:rsidR="00851F5E">
        <w:rPr>
          <w:rFonts w:ascii="Times New Roman" w:hAnsi="Times New Roman" w:cs="Times New Roman"/>
          <w:b/>
          <w:sz w:val="24"/>
          <w:szCs w:val="24"/>
        </w:rPr>
        <w:t>.</w:t>
      </w:r>
    </w:p>
    <w:p w:rsidR="00DC489C" w:rsidRPr="00DC489C" w:rsidRDefault="00917651" w:rsidP="008B6BFD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C489C"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4398D" w:rsidRPr="00A806AC" w:rsidRDefault="00F4398D" w:rsidP="00F4398D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Охват населения библиотечным обслуживанием</w:t>
      </w:r>
    </w:p>
    <w:p w:rsidR="003C0270" w:rsidRDefault="003C0270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270">
        <w:rPr>
          <w:rFonts w:ascii="Times New Roman" w:eastAsia="Times New Roman" w:hAnsi="Times New Roman" w:cs="Times New Roman"/>
          <w:sz w:val="24"/>
          <w:szCs w:val="24"/>
        </w:rPr>
        <w:t xml:space="preserve">Динамика количества посещений по сравнению с предыдущим годом. </w:t>
      </w:r>
    </w:p>
    <w:p w:rsidR="00313DD2" w:rsidRDefault="00313DD2" w:rsidP="003C027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посещений библиотек в год</w:t>
      </w:r>
    </w:p>
    <w:p w:rsidR="00313DD2" w:rsidRPr="00313DD2" w:rsidRDefault="00313DD2" w:rsidP="00313DD2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DD2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результат, в муниципальных учреждениях культуры</w:t>
      </w:r>
    </w:p>
    <w:p w:rsidR="00F1002B" w:rsidRDefault="00313DD2" w:rsidP="00F1002B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13DD2">
        <w:rPr>
          <w:rFonts w:ascii="Times New Roman" w:eastAsia="Times New Roman" w:hAnsi="Times New Roman" w:cs="Times New Roman"/>
        </w:rPr>
        <w:t>Отношение среднемесячной номинальной начисленной заработной платы работников муниципальных учреждений культуры и искусства к среднемесячной номинальной начисленной заработно</w:t>
      </w:r>
      <w:r>
        <w:rPr>
          <w:rFonts w:ascii="Times New Roman" w:eastAsia="Times New Roman" w:hAnsi="Times New Roman" w:cs="Times New Roman"/>
        </w:rPr>
        <w:t>й плате по экономике в  регионе</w:t>
      </w:r>
    </w:p>
    <w:p w:rsidR="00313DD2" w:rsidRPr="00F1002B" w:rsidRDefault="00F1002B" w:rsidP="00313DD2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1002B">
        <w:rPr>
          <w:rFonts w:ascii="Times New Roman" w:eastAsia="Times New Roman" w:hAnsi="Times New Roman" w:cs="Times New Roman"/>
        </w:rPr>
        <w:t>Количество посещений мероприятий, проводимых муниципальными библиотеками, в год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Доля учреждений культуры и искусства,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 "Культура", повысивших свою квалификацию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Доля пользователей, удовлетворённых услугами библиотек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9A66FB" w:rsidRPr="00A806AC" w:rsidRDefault="009A66FB" w:rsidP="009A66FB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публикаций в средствах массовой информации,в том числе сети интернет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Повышение уровня удовлетворенности потребителей услуг качеством предоставляемых  услуг (на основе анкетирования населения и данных проводимых соц</w:t>
      </w:r>
      <w:r>
        <w:rPr>
          <w:rFonts w:ascii="Times New Roman" w:eastAsia="Times New Roman" w:hAnsi="Times New Roman" w:cs="Times New Roman"/>
          <w:sz w:val="24"/>
          <w:szCs w:val="24"/>
        </w:rPr>
        <w:t>иологических опросов населения)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массовых мероприятий (</w:t>
      </w:r>
      <w:proofErr w:type="gramStart"/>
      <w:r w:rsidRPr="009A66FB">
        <w:rPr>
          <w:rFonts w:ascii="Times New Roman" w:eastAsia="Times New Roman" w:hAnsi="Times New Roman" w:cs="Times New Roman"/>
          <w:sz w:val="24"/>
          <w:szCs w:val="24"/>
        </w:rPr>
        <w:t>культурно-просвет</w:t>
      </w:r>
      <w:r>
        <w:rPr>
          <w:rFonts w:ascii="Times New Roman" w:eastAsia="Times New Roman" w:hAnsi="Times New Roman" w:cs="Times New Roman"/>
          <w:sz w:val="24"/>
          <w:szCs w:val="24"/>
        </w:rPr>
        <w:t>ительские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методические и др.)</w:t>
      </w:r>
    </w:p>
    <w:p w:rsidR="009A66FB" w:rsidRDefault="009A66FB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 xml:space="preserve">Количество работников, участвующих в конкурсе </w:t>
      </w:r>
      <w:r w:rsidR="00C73407">
        <w:rPr>
          <w:rFonts w:ascii="Times New Roman" w:eastAsia="Times New Roman" w:hAnsi="Times New Roman" w:cs="Times New Roman"/>
        </w:rPr>
        <w:t>на получение премии по отрасли «</w:t>
      </w:r>
      <w:r w:rsidRPr="009A66FB">
        <w:rPr>
          <w:rFonts w:ascii="Times New Roman" w:eastAsia="Times New Roman" w:hAnsi="Times New Roman" w:cs="Times New Roman"/>
        </w:rPr>
        <w:t>Культура</w:t>
      </w:r>
      <w:r w:rsidR="00C73407">
        <w:rPr>
          <w:rFonts w:ascii="Times New Roman" w:eastAsia="Times New Roman" w:hAnsi="Times New Roman" w:cs="Times New Roman"/>
        </w:rPr>
        <w:t>»</w:t>
      </w:r>
    </w:p>
    <w:p w:rsidR="00937898" w:rsidRPr="00937898" w:rsidRDefault="00C73407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реализованных социально значимых проектов в области библиотечного дел</w:t>
      </w:r>
      <w:r>
        <w:rPr>
          <w:rFonts w:ascii="Times New Roman" w:eastAsia="Times New Roman" w:hAnsi="Times New Roman" w:cs="Times New Roman"/>
        </w:rPr>
        <w:t>а</w:t>
      </w:r>
    </w:p>
    <w:p w:rsidR="00937898" w:rsidRPr="00937898" w:rsidRDefault="00937898" w:rsidP="00C34490">
      <w:pPr>
        <w:pStyle w:val="a5"/>
        <w:numPr>
          <w:ilvl w:val="0"/>
          <w:numId w:val="18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898">
        <w:rPr>
          <w:rFonts w:ascii="Times New Roman" w:eastAsia="Times New Roman" w:hAnsi="Times New Roman" w:cs="Times New Roman"/>
        </w:rPr>
        <w:t xml:space="preserve">Доля кредиторской задолженности в общей сумме расходов на обеспечение деятельности библиотек </w:t>
      </w:r>
    </w:p>
    <w:p w:rsidR="00C73407" w:rsidRDefault="00C73407" w:rsidP="009119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2. 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9119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муниципальных образований Весьегонского района передающих полномочия по организации библиотечного обслуживания поселений, комплектации и обеспечение сохранности библиотечных фондов библиотек поселений муниципальному району </w:t>
      </w:r>
    </w:p>
    <w:p w:rsidR="00C73407" w:rsidRPr="00967733" w:rsidRDefault="00C73407" w:rsidP="00C73407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lastRenderedPageBreak/>
        <w:t>Штатная численность библиотечных работников в сельских филиалах</w:t>
      </w:r>
    </w:p>
    <w:p w:rsidR="00967733" w:rsidRPr="00967733" w:rsidRDefault="00967733" w:rsidP="00C73407">
      <w:pPr>
        <w:pStyle w:val="a5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</w:rPr>
      </w:pPr>
      <w:r w:rsidRPr="00967733">
        <w:rPr>
          <w:rFonts w:ascii="Times New Roman" w:eastAsia="Times New Roman" w:hAnsi="Times New Roman" w:cs="Times New Roman"/>
        </w:rPr>
        <w:t>Рост охвата сельского населения библиотечным обслуживанием по отношению к предыдущему году</w:t>
      </w:r>
      <w:r w:rsidR="00C75E5D">
        <w:rPr>
          <w:rFonts w:ascii="Times New Roman" w:eastAsia="Times New Roman" w:hAnsi="Times New Roman" w:cs="Times New Roman"/>
        </w:rPr>
        <w:t>.</w:t>
      </w:r>
    </w:p>
    <w:p w:rsidR="00C73407" w:rsidRDefault="00C75E5D" w:rsidP="00C75E5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C73407">
        <w:rPr>
          <w:rFonts w:ascii="Times New Roman" w:hAnsi="Times New Roman" w:cs="Times New Roman"/>
          <w:b/>
          <w:bCs/>
          <w:sz w:val="24"/>
          <w:szCs w:val="24"/>
        </w:rPr>
        <w:t>подпрограммы 3.</w:t>
      </w:r>
      <w:r w:rsidR="00C73407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 w:rsidR="00C7340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C73407" w:rsidRDefault="00C73407" w:rsidP="00C75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3407">
        <w:rPr>
          <w:rFonts w:ascii="Times New Roman" w:eastAsia="Times New Roman" w:hAnsi="Times New Roman" w:cs="Times New Roman"/>
        </w:rPr>
        <w:t xml:space="preserve">Количество экземпляров новых поступлений в библиотечные фонды общедоступных библиотек  за счет средств межбюджетных трансфертов на комплектование книжных фондов </w:t>
      </w:r>
    </w:p>
    <w:p w:rsidR="00BC02E7" w:rsidRDefault="00BC02E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02E7">
        <w:rPr>
          <w:rFonts w:ascii="Times New Roman" w:eastAsia="Times New Roman" w:hAnsi="Times New Roman" w:cs="Times New Roman"/>
          <w:sz w:val="24"/>
          <w:szCs w:val="24"/>
        </w:rPr>
        <w:t>Показатель  1    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207A87" w:rsidRPr="00207A87" w:rsidRDefault="00207A87" w:rsidP="00BC02E7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7A87">
        <w:rPr>
          <w:rFonts w:ascii="Times New Roman" w:eastAsia="Times New Roman" w:hAnsi="Times New Roman" w:cs="Times New Roman"/>
          <w:sz w:val="24"/>
          <w:szCs w:val="24"/>
        </w:rPr>
        <w:t>Рост обеспеченности населения библиотечным фондом на  1  жителя по сравнению с предыдущим годом</w:t>
      </w:r>
    </w:p>
    <w:p w:rsidR="00C73407" w:rsidRPr="00C73407" w:rsidRDefault="00C73407" w:rsidP="00C73407">
      <w:pPr>
        <w:pStyle w:val="a5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66FB">
        <w:rPr>
          <w:rFonts w:ascii="Times New Roman" w:eastAsia="Times New Roman" w:hAnsi="Times New Roman" w:cs="Times New Roman"/>
        </w:rPr>
        <w:t>Количество экземпляров новых поступлений в библиотечные фонды общедоступных библиотек  за счет средств субсидии на комплектование библиотечных фондов</w:t>
      </w:r>
    </w:p>
    <w:p w:rsidR="00231EBA" w:rsidRDefault="00AD718F" w:rsidP="007330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4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231EBA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культуры.</w:t>
      </w:r>
    </w:p>
    <w:p w:rsidR="00231EBA" w:rsidRPr="00DC489C" w:rsidRDefault="00231EBA" w:rsidP="00231EB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1F5E" w:rsidRDefault="00851F5E" w:rsidP="00851F5E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Количество муниципальных учреждений культуры, в кото</w:t>
      </w:r>
      <w:r>
        <w:rPr>
          <w:rFonts w:ascii="Times New Roman" w:eastAsia="Times New Roman" w:hAnsi="Times New Roman" w:cs="Times New Roman"/>
        </w:rPr>
        <w:t>рых проведены  ремонтные работы</w:t>
      </w:r>
    </w:p>
    <w:p w:rsidR="00AD718F" w:rsidRDefault="00231EBA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3302D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</w:t>
      </w:r>
      <w:r>
        <w:rPr>
          <w:rFonts w:ascii="Times New Roman" w:eastAsia="Times New Roman" w:hAnsi="Times New Roman" w:cs="Times New Roman"/>
        </w:rPr>
        <w:t xml:space="preserve"> противопожарной безопасности </w:t>
      </w:r>
    </w:p>
    <w:p w:rsidR="00231EBA" w:rsidRDefault="00AD718F" w:rsidP="00231EBA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A66FB">
        <w:rPr>
          <w:rFonts w:ascii="Times New Roman" w:eastAsia="Times New Roman" w:hAnsi="Times New Roman" w:cs="Times New Roman"/>
        </w:rPr>
        <w:t>Количество муниципальных учреждений культуры, в которых проведены  ремонтные работы</w:t>
      </w:r>
      <w:r>
        <w:rPr>
          <w:rFonts w:ascii="Times New Roman" w:eastAsia="Times New Roman" w:hAnsi="Times New Roman" w:cs="Times New Roman"/>
        </w:rPr>
        <w:t xml:space="preserve"> за счёт субсидии.</w:t>
      </w:r>
    </w:p>
    <w:p w:rsidR="00C75E5D" w:rsidRDefault="00EA53C1" w:rsidP="00EA53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Задача подпрограммы 5</w:t>
      </w:r>
      <w:r w:rsidR="00C75E5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5E5D" w:rsidRP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Предоставление субсидий на развитие отрасли "Культура"</w:t>
      </w:r>
      <w:r w:rsidR="00C75E5D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EA53C1" w:rsidRPr="00EA53C1" w:rsidRDefault="00EA53C1" w:rsidP="00EA53C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53C1">
        <w:rPr>
          <w:rFonts w:ascii="Times New Roman" w:hAnsi="Times New Roman" w:cs="Times New Roman"/>
          <w:bCs/>
          <w:sz w:val="24"/>
          <w:szCs w:val="24"/>
        </w:rPr>
        <w:t>Перечень показателей, характеризующих решение  задачи подпрограммы: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Количество работников сельских библиотек, получивших государственную поддержку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>Повышение имиджа сельского библиотекаря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 Количество сельских библиотек, получивших государственную поддержку 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Количество приобретённого нового оборудования </w:t>
      </w:r>
    </w:p>
    <w:p w:rsidR="00EA53C1" w:rsidRPr="00EA53C1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A53C1">
        <w:rPr>
          <w:rFonts w:ascii="Times New Roman" w:eastAsia="Times New Roman" w:hAnsi="Times New Roman" w:cs="Times New Roman"/>
        </w:rPr>
        <w:t xml:space="preserve">Повышение заработной платы работников культуры в соответствии с Указом Президента РФ от 07.05.2012 № 597 "О мероприятиях по реализации государственной социальной политики" </w:t>
      </w:r>
    </w:p>
    <w:p w:rsidR="00EA53C1" w:rsidRPr="00BC02E7" w:rsidRDefault="00EA53C1" w:rsidP="00EA53C1">
      <w:pPr>
        <w:pStyle w:val="a5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EA53C1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</w:p>
    <w:p w:rsidR="00BC02E7" w:rsidRDefault="00BC02E7" w:rsidP="00BC02E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Обеспечение возможности оперативного освещения меропри</w:t>
      </w:r>
      <w:r w:rsidR="00D97161">
        <w:rPr>
          <w:rFonts w:ascii="Times New Roman" w:eastAsia="Times New Roman" w:hAnsi="Times New Roman" w:cs="Times New Roman"/>
        </w:rPr>
        <w:t>ятий сельских библиотек в интер</w:t>
      </w:r>
      <w:r w:rsidRPr="00BC02E7">
        <w:rPr>
          <w:rFonts w:ascii="Times New Roman" w:eastAsia="Times New Roman" w:hAnsi="Times New Roman" w:cs="Times New Roman"/>
        </w:rPr>
        <w:t>н</w:t>
      </w:r>
      <w:r w:rsidR="00D97161">
        <w:rPr>
          <w:rFonts w:ascii="Times New Roman" w:eastAsia="Times New Roman" w:hAnsi="Times New Roman" w:cs="Times New Roman"/>
        </w:rPr>
        <w:t>е</w:t>
      </w:r>
      <w:r w:rsidRPr="00BC02E7">
        <w:rPr>
          <w:rFonts w:ascii="Times New Roman" w:eastAsia="Times New Roman" w:hAnsi="Times New Roman" w:cs="Times New Roman"/>
        </w:rPr>
        <w:t>те на сайте библиотеки и в социальных сетях</w:t>
      </w:r>
    </w:p>
    <w:p w:rsidR="00BC02E7" w:rsidRPr="00BC02E7" w:rsidRDefault="00BC02E7" w:rsidP="00BC02E7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BC02E7">
        <w:rPr>
          <w:rFonts w:ascii="Times New Roman" w:eastAsia="Times New Roman" w:hAnsi="Times New Roman" w:cs="Times New Roman"/>
        </w:rPr>
        <w:t>Сохранение сети сельских библиотек</w:t>
      </w:r>
    </w:p>
    <w:p w:rsidR="00B5415B" w:rsidRPr="0073302D" w:rsidRDefault="00B5415B" w:rsidP="00EA53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B5415B" w:rsidRPr="00CA3018" w:rsidRDefault="00FB59DA" w:rsidP="009148BD">
      <w:pPr>
        <w:pStyle w:val="ConsPlusCel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5415B"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</w:t>
      </w:r>
      <w:r w:rsidR="00CA3018">
        <w:rPr>
          <w:rFonts w:ascii="Times New Roman" w:hAnsi="Times New Roman" w:cs="Times New Roman"/>
          <w:b/>
          <w:sz w:val="24"/>
          <w:szCs w:val="24"/>
        </w:rPr>
        <w:t>»</w:t>
      </w:r>
      <w:r w:rsidR="00B5415B" w:rsidRPr="0073302D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FB59DA" w:rsidRDefault="002F56B2" w:rsidP="00FB59DA">
      <w:pPr>
        <w:spacing w:after="0"/>
        <w:jc w:val="both"/>
        <w:rPr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а) </w:t>
      </w:r>
      <w:r w:rsidR="00587004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>
        <w:rPr>
          <w:rFonts w:ascii="Times New Roman" w:hAnsi="Times New Roman" w:cs="Times New Roman"/>
          <w:bCs/>
          <w:sz w:val="24"/>
          <w:szCs w:val="24"/>
        </w:rPr>
        <w:t>Обеспечение деятельности библиотек</w:t>
      </w:r>
      <w:r w:rsidR="00587004">
        <w:rPr>
          <w:rFonts w:ascii="Times New Roman" w:hAnsi="Times New Roman" w:cs="Times New Roman"/>
          <w:bCs/>
          <w:sz w:val="24"/>
          <w:szCs w:val="24"/>
        </w:rPr>
        <w:t>»;</w:t>
      </w:r>
    </w:p>
    <w:p w:rsidR="00CA3018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5415B" w:rsidRDefault="002F56B2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587004"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A3018" w:rsidRPr="002F56B2">
        <w:rPr>
          <w:rFonts w:ascii="Times New Roman" w:eastAsia="Times New Roman" w:hAnsi="Times New Roman" w:cs="Times New Roman"/>
          <w:sz w:val="24"/>
          <w:szCs w:val="24"/>
        </w:rPr>
        <w:t>Информационное сопров</w:t>
      </w:r>
      <w:r w:rsidR="00CA3018">
        <w:rPr>
          <w:rFonts w:ascii="Times New Roman" w:eastAsia="Times New Roman" w:hAnsi="Times New Roman" w:cs="Times New Roman"/>
          <w:sz w:val="24"/>
          <w:szCs w:val="24"/>
        </w:rPr>
        <w:t>ождение развития сферы культуры».</w:t>
      </w:r>
    </w:p>
    <w:p w:rsidR="00CA3018" w:rsidRDefault="00162608" w:rsidP="00FB59D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</w:t>
      </w:r>
      <w:r w:rsidR="00587004">
        <w:rPr>
          <w:rFonts w:ascii="Times New Roman" w:eastAsia="Times New Roman" w:hAnsi="Times New Roman" w:cs="Times New Roman"/>
          <w:sz w:val="24"/>
          <w:szCs w:val="24"/>
        </w:rPr>
        <w:t xml:space="preserve">мероприятие </w:t>
      </w:r>
      <w:r w:rsidR="00CA3018">
        <w:rPr>
          <w:rFonts w:ascii="Times New Roman" w:hAnsi="Times New Roman" w:cs="Times New Roman"/>
          <w:bCs/>
          <w:sz w:val="24"/>
          <w:szCs w:val="24"/>
        </w:rPr>
        <w:t>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Участие в конкурсах на получение премий работникам культуры Тверской области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162608" w:rsidRPr="00B5415B" w:rsidRDefault="00162608" w:rsidP="00FB59D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</w:t>
      </w:r>
      <w:r w:rsidR="00CA3018"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="00CA3018" w:rsidRPr="00587004">
        <w:rPr>
          <w:rFonts w:ascii="Times New Roman" w:hAnsi="Times New Roman" w:cs="Times New Roman"/>
          <w:bCs/>
          <w:sz w:val="24"/>
          <w:szCs w:val="24"/>
        </w:rPr>
        <w:t>Реализация значимых проектов в области библиотечного дела</w:t>
      </w:r>
      <w:r w:rsidR="00CA3018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8135F" w:rsidRPr="00D8135F" w:rsidRDefault="00D8135F" w:rsidP="00D813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е) мероприятие «</w:t>
      </w:r>
      <w:r w:rsidRPr="00D8135F">
        <w:rPr>
          <w:rFonts w:ascii="Times New Roman" w:hAnsi="Times New Roman" w:cs="Times New Roman"/>
          <w:bCs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390C5C" w:rsidRPr="00CA3018" w:rsidRDefault="00390C5C" w:rsidP="00D8135F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90C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«Решение задачи 2 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 w:rsidR="00CA3018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а) м</w:t>
      </w:r>
      <w:r w:rsidRPr="00CA3018">
        <w:rPr>
          <w:rFonts w:ascii="Times New Roman" w:hAnsi="Times New Roman" w:cs="Times New Roman"/>
          <w:bCs/>
          <w:sz w:val="24"/>
          <w:szCs w:val="24"/>
        </w:rPr>
        <w:t xml:space="preserve">ероприятие </w:t>
      </w:r>
      <w:r>
        <w:rPr>
          <w:rFonts w:ascii="Times New Roman" w:eastAsia="Times New Roman" w:hAnsi="Times New Roman" w:cs="Times New Roman"/>
        </w:rPr>
        <w:t>«</w:t>
      </w:r>
      <w:r w:rsidRPr="00231EBA">
        <w:rPr>
          <w:rFonts w:ascii="Times New Roman" w:eastAsia="Times New Roman" w:hAnsi="Times New Roman" w:cs="Times New Roman"/>
        </w:rPr>
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</w:r>
      <w:r>
        <w:rPr>
          <w:rFonts w:ascii="Times New Roman" w:eastAsia="Times New Roman" w:hAnsi="Times New Roman" w:cs="Times New Roman"/>
        </w:rPr>
        <w:t>»</w:t>
      </w:r>
    </w:p>
    <w:p w:rsidR="00967733" w:rsidRDefault="00967733" w:rsidP="00CA3018">
      <w:pPr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б)</w:t>
      </w:r>
      <w:r w:rsidRPr="00967733">
        <w:rPr>
          <w:rFonts w:ascii="Times New Roman" w:eastAsia="Times New Roman" w:hAnsi="Times New Roman" w:cs="Times New Roman"/>
        </w:rPr>
        <w:t>административное мероприятие «Организация взаимодействия сельских филиалов библиотеки в целях повышения качества библиотечного обслуживания и роста охвата  сельского населения услугами библиотек</w:t>
      </w:r>
      <w:r>
        <w:rPr>
          <w:rFonts w:ascii="Times New Roman" w:eastAsia="Times New Roman" w:hAnsi="Times New Roman" w:cs="Times New Roman"/>
        </w:rPr>
        <w:t>».</w:t>
      </w:r>
    </w:p>
    <w:p w:rsidR="00CA3018" w:rsidRDefault="000417AC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3«</w:t>
      </w:r>
      <w:r w:rsidR="00CA3018" w:rsidRPr="009A66FB">
        <w:rPr>
          <w:rFonts w:ascii="Times New Roman" w:eastAsia="Times New Roman" w:hAnsi="Times New Roman" w:cs="Times New Roman"/>
          <w:b/>
          <w:bCs/>
          <w:sz w:val="24"/>
          <w:szCs w:val="24"/>
        </w:rPr>
        <w:t>Комплектование книжных фондов библиотек муниципальных образований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CA3018" w:rsidRDefault="00CA3018" w:rsidP="00CA301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 «</w:t>
      </w:r>
      <w:r w:rsidR="009148BD" w:rsidRPr="009148BD">
        <w:rPr>
          <w:rFonts w:ascii="Times New Roman" w:eastAsia="Times New Roman" w:hAnsi="Times New Roman" w:cs="Times New Roman"/>
        </w:rPr>
        <w:t>Иные межбюджетные трансферты на комплектование книжных фондов библиотек муниципальных образований и государственных библиотек городов Москвы и</w:t>
      </w:r>
      <w:proofErr w:type="gramStart"/>
      <w:r w:rsidR="009148BD" w:rsidRPr="009148BD">
        <w:rPr>
          <w:rFonts w:ascii="Times New Roman" w:eastAsia="Times New Roman" w:hAnsi="Times New Roman" w:cs="Times New Roman"/>
        </w:rPr>
        <w:t xml:space="preserve"> С</w:t>
      </w:r>
      <w:proofErr w:type="gramEnd"/>
      <w:r w:rsidR="009148BD" w:rsidRPr="009148BD">
        <w:rPr>
          <w:rFonts w:ascii="Times New Roman" w:eastAsia="Times New Roman" w:hAnsi="Times New Roman" w:cs="Times New Roman"/>
        </w:rPr>
        <w:t>анкт Петербурга</w:t>
      </w:r>
      <w:r>
        <w:rPr>
          <w:rFonts w:ascii="Times New Roman" w:eastAsia="Times New Roman" w:hAnsi="Times New Roman" w:cs="Times New Roman"/>
        </w:rPr>
        <w:t>»;</w:t>
      </w:r>
    </w:p>
    <w:p w:rsidR="00636419" w:rsidRDefault="00CA3018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 xml:space="preserve">мероприятие </w:t>
      </w:r>
      <w:r w:rsidR="00636419">
        <w:rPr>
          <w:rFonts w:ascii="Times New Roman" w:hAnsi="Times New Roman" w:cs="Times New Roman"/>
          <w:bCs/>
          <w:sz w:val="24"/>
          <w:szCs w:val="24"/>
        </w:rPr>
        <w:t>«</w:t>
      </w:r>
      <w:r w:rsidR="00636419" w:rsidRPr="00636419">
        <w:rPr>
          <w:rFonts w:ascii="Times New Roman" w:hAnsi="Times New Roman" w:cs="Times New Roman"/>
          <w:bCs/>
          <w:sz w:val="24"/>
          <w:szCs w:val="24"/>
        </w:rPr>
        <w:t>Субсидии на комплектование книжных фондов муниципальных общедоступных библиотек   Тверской области</w:t>
      </w:r>
      <w:r w:rsidR="00636419">
        <w:rPr>
          <w:rFonts w:ascii="Times New Roman" w:hAnsi="Times New Roman" w:cs="Times New Roman"/>
          <w:bCs/>
          <w:sz w:val="24"/>
          <w:szCs w:val="24"/>
        </w:rPr>
        <w:t>»</w:t>
      </w:r>
    </w:p>
    <w:p w:rsidR="00B87CF3" w:rsidRPr="00B87CF3" w:rsidRDefault="00636419" w:rsidP="00B87CF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</w:t>
      </w:r>
      <w:r w:rsidRPr="00B87CF3">
        <w:rPr>
          <w:rFonts w:ascii="Times New Roman" w:hAnsi="Times New Roman" w:cs="Times New Roman"/>
          <w:bCs/>
          <w:sz w:val="24"/>
          <w:szCs w:val="24"/>
        </w:rPr>
        <w:t xml:space="preserve">ероприятие   </w:t>
      </w:r>
      <w:r w:rsidR="00B87CF3">
        <w:rPr>
          <w:rFonts w:ascii="Times New Roman" w:hAnsi="Times New Roman" w:cs="Times New Roman"/>
          <w:bCs/>
          <w:sz w:val="24"/>
          <w:szCs w:val="24"/>
        </w:rPr>
        <w:t>«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</w:t>
      </w:r>
      <w:r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>(в части комп</w:t>
      </w:r>
      <w:r w:rsidR="00B87CF3">
        <w:rPr>
          <w:rFonts w:ascii="Times New Roman" w:hAnsi="Times New Roman" w:cs="Times New Roman"/>
          <w:bCs/>
          <w:sz w:val="24"/>
          <w:szCs w:val="24"/>
        </w:rPr>
        <w:t>лектования книжных фондов</w:t>
      </w:r>
      <w:r w:rsidR="00B87CF3" w:rsidRPr="00B87CF3">
        <w:rPr>
          <w:rFonts w:ascii="Times New Roman" w:hAnsi="Times New Roman" w:cs="Times New Roman"/>
          <w:bCs/>
          <w:sz w:val="24"/>
          <w:szCs w:val="24"/>
        </w:rPr>
        <w:t xml:space="preserve"> муниципальных общедоступных библиотек   Тверской области)</w:t>
      </w:r>
      <w:r w:rsidR="008E7EDE">
        <w:rPr>
          <w:rFonts w:ascii="Times New Roman" w:hAnsi="Times New Roman" w:cs="Times New Roman"/>
          <w:bCs/>
          <w:sz w:val="24"/>
          <w:szCs w:val="24"/>
        </w:rPr>
        <w:t>»;</w:t>
      </w:r>
    </w:p>
    <w:p w:rsidR="00231EBA" w:rsidRPr="000B0BC0" w:rsidRDefault="000417AC" w:rsidP="00B87C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 «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роведение проти</w:t>
      </w:r>
      <w:r w:rsidR="000B0B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вопожарных мероприятий и ремонт зданий и помещений муниципальных </w:t>
      </w:r>
      <w:r w:rsidR="000B0BC0" w:rsidRPr="0073302D">
        <w:rPr>
          <w:rFonts w:ascii="Times New Roman" w:eastAsia="Times New Roman" w:hAnsi="Times New Roman" w:cs="Times New Roman"/>
          <w:b/>
          <w:bCs/>
          <w:sz w:val="24"/>
          <w:szCs w:val="24"/>
        </w:rPr>
        <w:t>учреждений культуры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31EBA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231EBA" w:rsidRDefault="00231EBA" w:rsidP="005E2D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а) мероприятие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0B0BC0" w:rsidRPr="009A66FB">
        <w:rPr>
          <w:rFonts w:ascii="Times New Roman" w:eastAsia="Times New Roman" w:hAnsi="Times New Roman" w:cs="Times New Roman"/>
          <w:sz w:val="24"/>
          <w:szCs w:val="24"/>
        </w:rPr>
        <w:t>Капитальный и текущий ремонт зданий</w:t>
      </w:r>
      <w:r w:rsidR="000B0BC0"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0B0BC0" w:rsidRDefault="000B0BC0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>
        <w:rPr>
          <w:rFonts w:ascii="Times New Roman" w:hAnsi="Times New Roman" w:cs="Times New Roman"/>
          <w:bCs/>
          <w:sz w:val="24"/>
          <w:szCs w:val="24"/>
        </w:rPr>
        <w:t>мероприятие «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A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7EDE" w:rsidRPr="000B0BC0" w:rsidRDefault="008E7EDE" w:rsidP="008E7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3302D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 «</w:t>
      </w:r>
      <w:r w:rsidR="00A60F6F" w:rsidRPr="00A60F6F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субсидий на развитие отрасли «Культура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>в части оказания государственной поддержки лучшим работникам муниципальных учреждений культуры, находящихся на территории сельских поселений Тверской области)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P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 xml:space="preserve">Субсидии </w:t>
      </w:r>
      <w:r>
        <w:rPr>
          <w:rFonts w:ascii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8E7EDE">
        <w:rPr>
          <w:rFonts w:ascii="Times New Roman" w:hAnsi="Times New Roman" w:cs="Times New Roman"/>
          <w:bCs/>
          <w:sz w:val="24"/>
          <w:szCs w:val="24"/>
        </w:rPr>
        <w:t>в части оказания государственной поддержки  муниципальным учреждениям культуры, находящимся на территории сельских поселений Тверской области)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8E7EDE" w:rsidRDefault="008E7EDE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в) мероприятие «</w:t>
      </w:r>
      <w:r w:rsidRPr="008E7EDE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работникам муниципальных учреждений культуры Тверской области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D97161" w:rsidRDefault="00D97161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г) мероприятие «</w:t>
      </w:r>
      <w:r w:rsidRPr="00D97161">
        <w:rPr>
          <w:rFonts w:ascii="Times New Roman" w:hAnsi="Times New Roman" w:cs="Times New Roman"/>
          <w:bCs/>
          <w:sz w:val="24"/>
          <w:szCs w:val="24"/>
        </w:rPr>
        <w:t>Субсидии на поддержку отрасли культуры (в части проведения мероприятий по подключению общедоступных библиотек Тверской области к информационно-телекоммуникационной сети "Интернет" и развитию библиотечного дела с учетом задачи расширения информационных технологий и оцифровки)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B5415B" w:rsidRDefault="00B5415B" w:rsidP="008E7EDE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 w:rsidR="00FB59DA"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FB59DA"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 w:rsidR="00FB59DA">
        <w:rPr>
          <w:rFonts w:ascii="Times New Roman" w:hAnsi="Times New Roman" w:cs="Times New Roman"/>
          <w:bCs/>
          <w:sz w:val="24"/>
          <w:szCs w:val="24"/>
        </w:rPr>
        <w:t>«Весьегонская межпоселенческая центральная библиотека им. Д.И. Шаховского».</w:t>
      </w:r>
    </w:p>
    <w:p w:rsidR="0075758D" w:rsidRPr="006D1E5D" w:rsidRDefault="0075758D" w:rsidP="0075758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1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370C22" w:rsidRPr="009148BD" w:rsidRDefault="00370C22" w:rsidP="009148B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Глава </w:t>
      </w:r>
      <w:r w:rsidRPr="009148BD">
        <w:rPr>
          <w:rFonts w:ascii="Times New Roman" w:hAnsi="Times New Roman" w:cs="Times New Roman"/>
          <w:b/>
          <w:bCs/>
          <w:sz w:val="24"/>
          <w:szCs w:val="24"/>
        </w:rPr>
        <w:t>3 Объем финансовых ресурсов, необходимый для реализации подпрограммы</w:t>
      </w:r>
      <w:r w:rsidR="006A3CAD" w:rsidRPr="009148B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70C22" w:rsidRPr="00370C22" w:rsidRDefault="00370C22" w:rsidP="00370C2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48776B">
        <w:rPr>
          <w:rFonts w:ascii="Times New Roman" w:hAnsi="Times New Roman" w:cs="Times New Roman"/>
          <w:bCs/>
          <w:sz w:val="24"/>
          <w:szCs w:val="24"/>
        </w:rPr>
        <w:t xml:space="preserve">37 424 402,00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  <w:r w:rsidR="004D4D1B" w:rsidRPr="004D4D1B">
        <w:rPr>
          <w:rFonts w:ascii="Times New Roman" w:hAnsi="Times New Roman" w:cs="Times New Roman"/>
          <w:bCs/>
          <w:sz w:val="24"/>
          <w:szCs w:val="24"/>
        </w:rPr>
        <w:tab/>
      </w:r>
    </w:p>
    <w:p w:rsidR="00370C22" w:rsidRPr="00370C22" w:rsidRDefault="00370C22" w:rsidP="00370C2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 w:rsidR="009D6A41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</w:t>
      </w:r>
      <w:r w:rsidRPr="00177397">
        <w:rPr>
          <w:rFonts w:ascii="Times New Roman" w:hAnsi="Times New Roman" w:cs="Times New Roman"/>
          <w:bCs/>
          <w:sz w:val="24"/>
          <w:szCs w:val="24"/>
        </w:rPr>
        <w:t>таблице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1.</w:t>
      </w:r>
    </w:p>
    <w:p w:rsidR="00370C22" w:rsidRPr="00370C22" w:rsidRDefault="00370C22" w:rsidP="004D4D1B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50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55"/>
        <w:gridCol w:w="1559"/>
        <w:gridCol w:w="1562"/>
        <w:gridCol w:w="1418"/>
        <w:gridCol w:w="1417"/>
        <w:gridCol w:w="1277"/>
        <w:gridCol w:w="1560"/>
      </w:tblGrid>
      <w:tr w:rsidR="00C94CE8" w:rsidRPr="00370C22" w:rsidTr="00C94CE8">
        <w:tc>
          <w:tcPr>
            <w:tcW w:w="956" w:type="dxa"/>
            <w:vMerge w:val="restart"/>
            <w:vAlign w:val="center"/>
          </w:tcPr>
          <w:p w:rsidR="00C94CE8" w:rsidRPr="00370C22" w:rsidRDefault="00C94CE8" w:rsidP="00E554B3">
            <w:pPr>
              <w:autoSpaceDE w:val="0"/>
              <w:autoSpaceDN w:val="0"/>
              <w:adjustRightInd w:val="0"/>
              <w:spacing w:after="0"/>
              <w:ind w:left="-142" w:right="-11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233" w:type="dxa"/>
            <w:gridSpan w:val="5"/>
            <w:vAlign w:val="center"/>
          </w:tcPr>
          <w:p w:rsidR="00C94CE8" w:rsidRPr="00370C22" w:rsidRDefault="00C94CE8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библиотечного обслуживания населения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60" w:type="dxa"/>
            <w:vMerge w:val="restart"/>
          </w:tcPr>
          <w:p w:rsidR="00C94CE8" w:rsidRPr="00370C22" w:rsidRDefault="00C94CE8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C94CE8" w:rsidRPr="00370C22" w:rsidRDefault="00C94CE8" w:rsidP="00E554B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C94CE8" w:rsidRPr="00370C22" w:rsidRDefault="00C94CE8" w:rsidP="00333D4B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48776B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48776B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="0048776B"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  <w:r w:rsidRPr="00C870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C94CE8" w:rsidRPr="00026BAF" w:rsidTr="00C94CE8">
        <w:trPr>
          <w:trHeight w:val="3650"/>
        </w:trPr>
        <w:tc>
          <w:tcPr>
            <w:tcW w:w="956" w:type="dxa"/>
            <w:vMerge/>
            <w:vAlign w:val="center"/>
          </w:tcPr>
          <w:p w:rsidR="00C94CE8" w:rsidRPr="00026BAF" w:rsidRDefault="00C94CE8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94CE8" w:rsidRPr="00026BAF" w:rsidRDefault="00C94CE8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C94CE8" w:rsidRPr="00026BAF" w:rsidRDefault="00C94CE8" w:rsidP="00C94CE8">
            <w:pPr>
              <w:spacing w:after="0" w:line="240" w:lineRule="auto"/>
              <w:ind w:left="-105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2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Библиотечное обслуживание населения муниципальными учреждениями культуры Весьегонского района Тверской области за счет средств межбюджетных трансфертов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C94CE8" w:rsidRPr="00026BAF" w:rsidRDefault="00C94CE8" w:rsidP="00230BB7">
            <w:pPr>
              <w:spacing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3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Комплектование книжных фондов библиотек муниципальных образований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94CE8" w:rsidRPr="00026BAF" w:rsidRDefault="00C94CE8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Задача 4</w:t>
            </w:r>
            <w:r>
              <w:t xml:space="preserve"> «</w:t>
            </w:r>
            <w:r w:rsidRPr="00230BB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муниципальных учреждений культуры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7" w:type="dxa"/>
          </w:tcPr>
          <w:p w:rsidR="00C94CE8" w:rsidRPr="00026BAF" w:rsidRDefault="00333D4B" w:rsidP="00333D4B">
            <w:pPr>
              <w:spacing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Задача 5.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субсиди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й на развитие отрасли «Культура»</w:t>
            </w:r>
          </w:p>
        </w:tc>
        <w:tc>
          <w:tcPr>
            <w:tcW w:w="1560" w:type="dxa"/>
            <w:vMerge/>
          </w:tcPr>
          <w:p w:rsidR="00C94CE8" w:rsidRPr="00026BAF" w:rsidRDefault="00C94CE8" w:rsidP="00C8702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8776B" w:rsidRPr="00026BAF" w:rsidTr="00D97161">
        <w:trPr>
          <w:trHeight w:val="500"/>
        </w:trPr>
        <w:tc>
          <w:tcPr>
            <w:tcW w:w="956" w:type="dxa"/>
          </w:tcPr>
          <w:p w:rsidR="0048776B" w:rsidRPr="0048776B" w:rsidRDefault="0048776B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 г.</w:t>
            </w:r>
          </w:p>
        </w:tc>
        <w:tc>
          <w:tcPr>
            <w:tcW w:w="1559" w:type="dxa"/>
          </w:tcPr>
          <w:p w:rsidR="0048776B" w:rsidRPr="009D6A41" w:rsidRDefault="00333D4B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7 040 567,00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2" w:type="dxa"/>
            <w:vAlign w:val="center"/>
          </w:tcPr>
          <w:p w:rsidR="0048776B" w:rsidRPr="009D6A41" w:rsidRDefault="0048776B" w:rsidP="009D6A4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48776B" w:rsidRPr="00E554B3" w:rsidRDefault="0048776B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100 000 ,00</w:t>
            </w:r>
          </w:p>
        </w:tc>
        <w:tc>
          <w:tcPr>
            <w:tcW w:w="1417" w:type="dxa"/>
          </w:tcPr>
          <w:p w:rsidR="0048776B" w:rsidRPr="009D6A41" w:rsidRDefault="0048776B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7" w:type="dxa"/>
          </w:tcPr>
          <w:p w:rsidR="0048776B" w:rsidRPr="009D6A41" w:rsidRDefault="00333D4B" w:rsidP="00333D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48776B" w:rsidRPr="00EC1237" w:rsidRDefault="0048776B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7 154 067,00</w:t>
            </w:r>
          </w:p>
        </w:tc>
      </w:tr>
      <w:tr w:rsidR="00333D4B" w:rsidRPr="00026BAF" w:rsidTr="00D97161">
        <w:tc>
          <w:tcPr>
            <w:tcW w:w="956" w:type="dxa"/>
          </w:tcPr>
          <w:p w:rsidR="00333D4B" w:rsidRPr="0048776B" w:rsidRDefault="00333D4B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 г.</w:t>
            </w:r>
          </w:p>
        </w:tc>
        <w:tc>
          <w:tcPr>
            <w:tcW w:w="1559" w:type="dxa"/>
          </w:tcPr>
          <w:p w:rsidR="00333D4B" w:rsidRPr="009D6A41" w:rsidRDefault="00333D4B" w:rsidP="00026BAF">
            <w:pPr>
              <w:spacing w:line="240" w:lineRule="auto"/>
              <w:ind w:left="-108" w:right="-108" w:firstLine="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6 340 567,00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562" w:type="dxa"/>
          </w:tcPr>
          <w:p w:rsidR="00333D4B" w:rsidRPr="00026BAF" w:rsidRDefault="00333D4B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333D4B" w:rsidRPr="00026BAF" w:rsidRDefault="00333D4B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33D4B" w:rsidRDefault="00333D4B"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333D4B" w:rsidRPr="00EC1237" w:rsidRDefault="00333D4B" w:rsidP="00026BAF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6 454 067,00</w:t>
            </w:r>
          </w:p>
        </w:tc>
      </w:tr>
      <w:tr w:rsidR="00333D4B" w:rsidRPr="00026BAF" w:rsidTr="00D97161">
        <w:tc>
          <w:tcPr>
            <w:tcW w:w="956" w:type="dxa"/>
          </w:tcPr>
          <w:p w:rsidR="00333D4B" w:rsidRPr="0048776B" w:rsidRDefault="00333D4B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 г.</w:t>
            </w:r>
          </w:p>
        </w:tc>
        <w:tc>
          <w:tcPr>
            <w:tcW w:w="1559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</w:tcPr>
          <w:p w:rsidR="00333D4B" w:rsidRPr="00026BAF" w:rsidRDefault="00333D4B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333D4B" w:rsidRPr="00026BAF" w:rsidRDefault="00333D4B" w:rsidP="00026BA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33D4B" w:rsidRDefault="00333D4B"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333D4B" w:rsidRPr="009D6A41" w:rsidRDefault="00333D4B" w:rsidP="00C94CE8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333D4B" w:rsidRPr="00026BAF" w:rsidTr="00D97161">
        <w:trPr>
          <w:trHeight w:val="525"/>
        </w:trPr>
        <w:tc>
          <w:tcPr>
            <w:tcW w:w="956" w:type="dxa"/>
          </w:tcPr>
          <w:p w:rsidR="00333D4B" w:rsidRPr="0048776B" w:rsidRDefault="00333D4B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2022 г.</w:t>
            </w:r>
          </w:p>
        </w:tc>
        <w:tc>
          <w:tcPr>
            <w:tcW w:w="1559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  <w:vAlign w:val="center"/>
          </w:tcPr>
          <w:p w:rsidR="00333D4B" w:rsidRPr="009D6A41" w:rsidRDefault="00333D4B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333D4B" w:rsidRPr="009D6A41" w:rsidRDefault="00333D4B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277" w:type="dxa"/>
          </w:tcPr>
          <w:p w:rsidR="00333D4B" w:rsidRDefault="00333D4B"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333D4B" w:rsidRPr="0048776B" w:rsidRDefault="00333D4B" w:rsidP="00EC12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333D4B" w:rsidRPr="00026BAF" w:rsidTr="00D97161">
        <w:trPr>
          <w:trHeight w:val="525"/>
        </w:trPr>
        <w:tc>
          <w:tcPr>
            <w:tcW w:w="956" w:type="dxa"/>
          </w:tcPr>
          <w:p w:rsidR="00333D4B" w:rsidRPr="0048776B" w:rsidRDefault="00333D4B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2023 г.</w:t>
            </w:r>
          </w:p>
        </w:tc>
        <w:tc>
          <w:tcPr>
            <w:tcW w:w="1559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</w:tcPr>
          <w:p w:rsidR="00333D4B" w:rsidRPr="00026BAF" w:rsidRDefault="00333D4B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333D4B" w:rsidRPr="00026BAF" w:rsidRDefault="00333D4B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33D4B" w:rsidRDefault="00333D4B"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333D4B" w:rsidRPr="0048776B" w:rsidRDefault="00333D4B" w:rsidP="00EC12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333D4B" w:rsidRPr="00026BAF" w:rsidTr="00D97161">
        <w:trPr>
          <w:trHeight w:val="525"/>
        </w:trPr>
        <w:tc>
          <w:tcPr>
            <w:tcW w:w="956" w:type="dxa"/>
          </w:tcPr>
          <w:p w:rsidR="00333D4B" w:rsidRPr="0048776B" w:rsidRDefault="00333D4B" w:rsidP="00D9716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2024 г.</w:t>
            </w:r>
          </w:p>
        </w:tc>
        <w:tc>
          <w:tcPr>
            <w:tcW w:w="1559" w:type="dxa"/>
          </w:tcPr>
          <w:p w:rsidR="00333D4B" w:rsidRPr="00943E7B" w:rsidRDefault="00333D4B" w:rsidP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5 840 567,00</w:t>
            </w:r>
          </w:p>
        </w:tc>
        <w:tc>
          <w:tcPr>
            <w:tcW w:w="1562" w:type="dxa"/>
          </w:tcPr>
          <w:p w:rsidR="00333D4B" w:rsidRPr="00026BAF" w:rsidRDefault="00333D4B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11E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333D4B" w:rsidRPr="00943E7B" w:rsidRDefault="00333D4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100 000 ,00</w:t>
            </w:r>
          </w:p>
        </w:tc>
        <w:tc>
          <w:tcPr>
            <w:tcW w:w="1417" w:type="dxa"/>
          </w:tcPr>
          <w:p w:rsidR="00333D4B" w:rsidRPr="00026BAF" w:rsidRDefault="00333D4B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333D4B" w:rsidRDefault="00333D4B">
            <w:r w:rsidRPr="00357BF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13 500,00</w:t>
            </w:r>
          </w:p>
        </w:tc>
        <w:tc>
          <w:tcPr>
            <w:tcW w:w="1560" w:type="dxa"/>
          </w:tcPr>
          <w:p w:rsidR="00333D4B" w:rsidRPr="0048776B" w:rsidRDefault="00333D4B" w:rsidP="00EC1237">
            <w:pPr>
              <w:spacing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5 954 067,00</w:t>
            </w:r>
          </w:p>
        </w:tc>
      </w:tr>
      <w:tr w:rsidR="00C94CE8" w:rsidRPr="00026BAF" w:rsidTr="00C94CE8">
        <w:trPr>
          <w:trHeight w:val="525"/>
        </w:trPr>
        <w:tc>
          <w:tcPr>
            <w:tcW w:w="956" w:type="dxa"/>
          </w:tcPr>
          <w:p w:rsidR="00C94CE8" w:rsidRPr="00026BAF" w:rsidRDefault="00C94CE8" w:rsidP="00937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26BA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559" w:type="dxa"/>
          </w:tcPr>
          <w:p w:rsidR="00C94CE8" w:rsidRPr="009D6A41" w:rsidRDefault="00333D4B" w:rsidP="0093789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36 743 402,00</w:t>
            </w:r>
          </w:p>
        </w:tc>
        <w:tc>
          <w:tcPr>
            <w:tcW w:w="1562" w:type="dxa"/>
          </w:tcPr>
          <w:p w:rsidR="00C94CE8" w:rsidRPr="009D6A41" w:rsidRDefault="00C94CE8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6A4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1418" w:type="dxa"/>
          </w:tcPr>
          <w:p w:rsidR="00C94CE8" w:rsidRPr="00E554B3" w:rsidRDefault="00943E7B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  <w:r w:rsidR="00540C01" w:rsidRPr="00943E7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0 000,00</w:t>
            </w:r>
          </w:p>
        </w:tc>
        <w:tc>
          <w:tcPr>
            <w:tcW w:w="1417" w:type="dxa"/>
          </w:tcPr>
          <w:p w:rsidR="00C94CE8" w:rsidRPr="00026BAF" w:rsidRDefault="00C94CE8" w:rsidP="0093789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  <w:r w:rsidRPr="00EC3A8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7" w:type="dxa"/>
          </w:tcPr>
          <w:p w:rsidR="00C94CE8" w:rsidRPr="00026BAF" w:rsidRDefault="00333D4B" w:rsidP="00C94CE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3D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81 000,00</w:t>
            </w:r>
          </w:p>
        </w:tc>
        <w:tc>
          <w:tcPr>
            <w:tcW w:w="1560" w:type="dxa"/>
          </w:tcPr>
          <w:p w:rsidR="00C94CE8" w:rsidRPr="009D6A41" w:rsidRDefault="0048776B" w:rsidP="00C94CE8">
            <w:pPr>
              <w:spacing w:line="240" w:lineRule="auto"/>
              <w:ind w:left="-108"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37 424 402,00</w:t>
            </w:r>
            <w:r w:rsidRPr="0048776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C94CE8" w:rsidRDefault="0048776B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Pr="0048776B">
        <w:rPr>
          <w:rFonts w:ascii="Times New Roman" w:hAnsi="Times New Roman" w:cs="Times New Roman"/>
          <w:b/>
          <w:sz w:val="24"/>
          <w:szCs w:val="24"/>
        </w:rPr>
        <w:tab/>
      </w:r>
      <w:r w:rsidR="00EC1237" w:rsidRPr="00EC1237">
        <w:rPr>
          <w:rFonts w:ascii="Times New Roman" w:hAnsi="Times New Roman" w:cs="Times New Roman"/>
          <w:b/>
          <w:sz w:val="24"/>
          <w:szCs w:val="24"/>
        </w:rPr>
        <w:tab/>
      </w:r>
      <w:r w:rsidR="00EC1237" w:rsidRPr="00EC1237">
        <w:rPr>
          <w:rFonts w:ascii="Times New Roman" w:hAnsi="Times New Roman" w:cs="Times New Roman"/>
          <w:b/>
          <w:sz w:val="24"/>
          <w:szCs w:val="24"/>
        </w:rPr>
        <w:tab/>
      </w:r>
      <w:r w:rsidR="00EC1237" w:rsidRPr="00EC1237">
        <w:rPr>
          <w:rFonts w:ascii="Times New Roman" w:hAnsi="Times New Roman" w:cs="Times New Roman"/>
          <w:b/>
          <w:sz w:val="24"/>
          <w:szCs w:val="24"/>
        </w:rPr>
        <w:tab/>
      </w:r>
    </w:p>
    <w:p w:rsidR="00685ABD" w:rsidRPr="00685ABD" w:rsidRDefault="007B52F2" w:rsidP="009148BD">
      <w:pPr>
        <w:pStyle w:val="a5"/>
        <w:spacing w:after="0"/>
        <w:ind w:left="50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Подпрограмма</w:t>
      </w:r>
      <w:r w:rsidR="00685ABD" w:rsidRPr="00685ABD">
        <w:rPr>
          <w:rFonts w:ascii="Times New Roman" w:hAnsi="Times New Roman" w:cs="Times New Roman"/>
          <w:b/>
          <w:sz w:val="24"/>
          <w:szCs w:val="24"/>
        </w:rPr>
        <w:t xml:space="preserve"> «Развитие культурно-досуговой деятельности учреждений культуры района»</w:t>
      </w:r>
    </w:p>
    <w:p w:rsidR="00917651" w:rsidRPr="009A2ED3" w:rsidRDefault="008A5DC3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A5DC3" w:rsidRDefault="00917651" w:rsidP="008A5DC3">
      <w:pPr>
        <w:pStyle w:val="ConsPlusCell"/>
        <w:widowControl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>адача  под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пр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ограммы  1 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D87C59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87C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17651" w:rsidRPr="00DC489C" w:rsidRDefault="00917651" w:rsidP="00917651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5D4AFA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Увеличение к</w:t>
      </w:r>
      <w:r w:rsidR="005D4AFA" w:rsidRPr="005D4AFA">
        <w:rPr>
          <w:rFonts w:ascii="Times New Roman" w:eastAsia="Times New Roman" w:hAnsi="Times New Roman" w:cs="Times New Roman"/>
        </w:rPr>
        <w:t>оличеств</w:t>
      </w:r>
      <w:r>
        <w:rPr>
          <w:rFonts w:ascii="Times New Roman" w:eastAsia="Times New Roman" w:hAnsi="Times New Roman" w:cs="Times New Roman"/>
        </w:rPr>
        <w:t>а</w:t>
      </w:r>
      <w:r w:rsidR="005D4AFA" w:rsidRPr="005D4AFA">
        <w:rPr>
          <w:rFonts w:ascii="Times New Roman" w:eastAsia="Times New Roman" w:hAnsi="Times New Roman" w:cs="Times New Roman"/>
        </w:rPr>
        <w:t xml:space="preserve"> посещений организаций культуры </w:t>
      </w:r>
      <w:r w:rsidR="005D4AFA">
        <w:rPr>
          <w:rFonts w:ascii="Times New Roman" w:eastAsia="Times New Roman" w:hAnsi="Times New Roman" w:cs="Times New Roman"/>
        </w:rPr>
        <w:t>по отношению к уровню 2012 года</w:t>
      </w:r>
    </w:p>
    <w:p w:rsidR="00F060D8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t>Увеличение среднего числа зрителей на мероприятиях, проведенных собственными силами в пределах своей территории</w:t>
      </w:r>
      <w:r>
        <w:rPr>
          <w:rFonts w:ascii="Times New Roman" w:eastAsia="Times New Roman" w:hAnsi="Times New Roman" w:cs="Times New Roman"/>
        </w:rPr>
        <w:t>,</w:t>
      </w:r>
      <w:r w:rsidRPr="005D4AFA">
        <w:rPr>
          <w:rFonts w:ascii="Times New Roman" w:eastAsia="Times New Roman" w:hAnsi="Times New Roman" w:cs="Times New Roman"/>
        </w:rPr>
        <w:t xml:space="preserve"> к уровню 2012 года</w:t>
      </w:r>
    </w:p>
    <w:p w:rsidR="005D4AFA" w:rsidRDefault="005D4AFA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D4AFA">
        <w:rPr>
          <w:rFonts w:ascii="Times New Roman" w:eastAsia="Times New Roman" w:hAnsi="Times New Roman" w:cs="Times New Roman"/>
        </w:rPr>
        <w:lastRenderedPageBreak/>
        <w:t>Внедрение  системы оплаты труда, ориентированной на результат, в муниципальных учреждениях культуры</w:t>
      </w:r>
    </w:p>
    <w:p w:rsidR="009F6B03" w:rsidRPr="009F6B03" w:rsidRDefault="009F6B03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6B03">
        <w:rPr>
          <w:rFonts w:ascii="Times New Roman" w:eastAsia="Times New Roman" w:hAnsi="Times New Roman" w:cs="Times New Roman"/>
        </w:rPr>
        <w:t>Обеспечение возможности повышения зараб</w:t>
      </w:r>
      <w:r>
        <w:rPr>
          <w:rFonts w:ascii="Times New Roman" w:eastAsia="Times New Roman" w:hAnsi="Times New Roman" w:cs="Times New Roman"/>
        </w:rPr>
        <w:t>отной платы работников культуры</w:t>
      </w:r>
    </w:p>
    <w:p w:rsidR="00C77746" w:rsidRPr="00A806AC" w:rsidRDefault="00C77746" w:rsidP="009F6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проведённых культурно-досуговых мероприятий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 xml:space="preserve">Количество специалистов отрасли "Культура", повысивших свою квалификацию  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B70914">
        <w:rPr>
          <w:rFonts w:ascii="Times New Roman" w:eastAsia="Times New Roman" w:hAnsi="Times New Roman" w:cs="Times New Roman"/>
          <w:iCs/>
          <w:sz w:val="24"/>
          <w:szCs w:val="24"/>
        </w:rPr>
        <w:t>У</w:t>
      </w:r>
      <w:r w:rsidRPr="00A806AC">
        <w:rPr>
          <w:rFonts w:ascii="Times New Roman" w:eastAsia="Times New Roman" w:hAnsi="Times New Roman" w:cs="Times New Roman"/>
          <w:sz w:val="24"/>
          <w:szCs w:val="24"/>
        </w:rPr>
        <w:t>ровень удовлетворенности граждан качеством предоставления муниципальных услуг в сфере культуры</w:t>
      </w:r>
    </w:p>
    <w:p w:rsidR="00126075" w:rsidRPr="00A806AC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Наличие просроченной кредиторской задолженности</w:t>
      </w:r>
    </w:p>
    <w:p w:rsidR="00FB7304" w:rsidRPr="00FB7304" w:rsidRDefault="00126075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"Культура"</w:t>
      </w:r>
      <w:r w:rsidR="00405010">
        <w:rPr>
          <w:rFonts w:ascii="Times New Roman" w:eastAsia="Times New Roman" w:hAnsi="Times New Roman" w:cs="Times New Roman"/>
        </w:rPr>
        <w:t>.</w:t>
      </w:r>
    </w:p>
    <w:p w:rsidR="00FB7304" w:rsidRPr="00FB7304" w:rsidRDefault="00FB7304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B7304">
        <w:rPr>
          <w:rFonts w:ascii="Times New Roman" w:eastAsia="Times New Roman" w:hAnsi="Times New Roman" w:cs="Times New Roman"/>
          <w:sz w:val="24"/>
          <w:szCs w:val="24"/>
        </w:rPr>
        <w:t xml:space="preserve">Среднее число участников клубных формирований </w:t>
      </w:r>
    </w:p>
    <w:p w:rsidR="00517C50" w:rsidRPr="00517C50" w:rsidRDefault="00517C50" w:rsidP="00126075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517C50">
        <w:rPr>
          <w:rFonts w:ascii="Times New Roman" w:eastAsia="Times New Roman" w:hAnsi="Times New Roman" w:cs="Times New Roman"/>
          <w:sz w:val="24"/>
          <w:szCs w:val="24"/>
        </w:rPr>
        <w:t xml:space="preserve">Доля кредиторской задолженности в общей сумме расходов по учреждениям культуры </w:t>
      </w:r>
    </w:p>
    <w:p w:rsidR="00917651" w:rsidRPr="006B15C9" w:rsidRDefault="006B15C9" w:rsidP="00917651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Задача </w:t>
      </w:r>
      <w:r w:rsidR="008E447A"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2 </w:t>
      </w:r>
      <w:r w:rsidR="006A3CAD" w:rsidRPr="006B15C9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межбюджетных трансфертов</w:t>
      </w:r>
      <w:r w:rsidR="006A3CAD" w:rsidRPr="006B15C9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Количество муниципальных образований Весьегонского района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передающих полномочия по созданию условий для организации досуга и о</w:t>
      </w:r>
      <w:r>
        <w:rPr>
          <w:rFonts w:ascii="Times New Roman" w:eastAsia="Times New Roman" w:hAnsi="Times New Roman" w:cs="Times New Roman"/>
          <w:sz w:val="24"/>
          <w:szCs w:val="24"/>
        </w:rPr>
        <w:t>беспечения жителей поселений усл</w:t>
      </w:r>
      <w:r w:rsidRPr="00EA01FA">
        <w:rPr>
          <w:rFonts w:ascii="Times New Roman" w:eastAsia="Times New Roman" w:hAnsi="Times New Roman" w:cs="Times New Roman"/>
          <w:sz w:val="24"/>
          <w:szCs w:val="24"/>
        </w:rPr>
        <w:t>угами организаций культуры муниципальному району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Штатная численность  работников  организаций культуры в сельских филиалах</w:t>
      </w:r>
    </w:p>
    <w:p w:rsidR="00FB7304" w:rsidRDefault="00FB7304" w:rsidP="00FB2FD5">
      <w:pPr>
        <w:pStyle w:val="ConsPlusCel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EA01FA">
        <w:rPr>
          <w:rFonts w:ascii="Times New Roman" w:hAnsi="Times New Roman" w:cs="Times New Roman"/>
          <w:b/>
          <w:bCs/>
          <w:sz w:val="24"/>
          <w:szCs w:val="24"/>
        </w:rPr>
        <w:t xml:space="preserve">Задача подпрограммы 3. </w:t>
      </w:r>
      <w:r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</w:p>
    <w:p w:rsidR="00FB7304" w:rsidRPr="00EA01FA" w:rsidRDefault="00FB7304" w:rsidP="00FB7304">
      <w:pPr>
        <w:pStyle w:val="a5"/>
        <w:shd w:val="clear" w:color="auto" w:fill="FFFFFF"/>
        <w:spacing w:after="0"/>
        <w:ind w:left="1080"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A806AC" w:rsidRDefault="00FB7304" w:rsidP="00FB7304">
      <w:pPr>
        <w:pStyle w:val="ConsPlusCell"/>
        <w:widowControl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hAnsi="Times New Roman" w:cs="Times New Roman"/>
          <w:sz w:val="24"/>
          <w:szCs w:val="24"/>
        </w:rPr>
        <w:t>Обеспеченность зрительскими местами учреждений культурно-досугового типа в расчете на 1 тыс. человек населения</w:t>
      </w:r>
    </w:p>
    <w:p w:rsidR="00FB7304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любительских формирований самодеятельного  народного творчества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 xml:space="preserve"> Уменьшение доли учреждений культуры, требующих ремонтных работ</w:t>
      </w:r>
    </w:p>
    <w:p w:rsidR="00FB7304" w:rsidRPr="00EA01FA" w:rsidRDefault="00FB7304" w:rsidP="00FB7304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126075">
        <w:rPr>
          <w:rFonts w:ascii="Times New Roman" w:hAnsi="Times New Roman" w:cs="Times New Roman"/>
          <w:sz w:val="24"/>
          <w:szCs w:val="24"/>
        </w:rPr>
        <w:t>Уменьшение доли учреждений культуры, требующих ремонтных работ</w:t>
      </w:r>
    </w:p>
    <w:p w:rsidR="00855A7C" w:rsidRPr="00126075" w:rsidRDefault="0047470F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культуры (с учётом филиалов), которые полностью соответствуют нормам и требованиям противопожарной безопасности</w:t>
      </w:r>
    </w:p>
    <w:p w:rsidR="00383BBC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Задача подпрограммы 4. </w:t>
      </w:r>
      <w:r w:rsidR="00383BBC" w:rsidRPr="00383BB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Предоставление субсидий на поддержку отрасли "Культура" </w:t>
      </w:r>
    </w:p>
    <w:p w:rsidR="00FB2FD5" w:rsidRPr="00EA01FA" w:rsidRDefault="00FB2FD5" w:rsidP="00383BBC">
      <w:p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01FA">
        <w:rPr>
          <w:rFonts w:ascii="Times New Roman" w:eastAsia="Times New Roman" w:hAnsi="Times New Roman" w:cs="Times New Roman"/>
          <w:sz w:val="24"/>
          <w:szCs w:val="24"/>
        </w:rPr>
        <w:t>Перечень показателей, характеризующих решение  задачи подпрограммы:</w:t>
      </w:r>
    </w:p>
    <w:p w:rsidR="00FB7304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работников сельских культурно-досуговых учреждений, получивших государственную поддержку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Повышение имиджа работника сельского культурно-досугового учреждения</w:t>
      </w:r>
    </w:p>
    <w:p w:rsidR="00FB2FD5" w:rsidRPr="00FB2FD5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Количество сельских культурно-досуговых учреждений, получивших государственную поддержку</w:t>
      </w:r>
    </w:p>
    <w:p w:rsidR="00333D4B" w:rsidRPr="00333D4B" w:rsidRDefault="00333D4B" w:rsidP="00333D4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3D4B">
        <w:rPr>
          <w:rFonts w:ascii="Times New Roman" w:eastAsia="Times New Roman" w:hAnsi="Times New Roman" w:cs="Times New Roman"/>
        </w:rPr>
        <w:t>Обеспечение возможности приобретения нового оборудования и мебели</w:t>
      </w:r>
    </w:p>
    <w:p w:rsidR="00FB2FD5" w:rsidRPr="00FB2FD5" w:rsidRDefault="00FB2FD5" w:rsidP="00333D4B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</w:rPr>
        <w:t>Повышение заработной платы работников культуры в соответствии с Указом Президента РФ от 07.05.2012 № 597 "О мероприятиях по реализации государственной социальной политики"</w:t>
      </w:r>
    </w:p>
    <w:p w:rsidR="00FB2FD5" w:rsidRPr="002F4B03" w:rsidRDefault="00FB2FD5" w:rsidP="00FB2FD5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П</w:t>
      </w:r>
      <w:r w:rsidRPr="00FB2FD5">
        <w:rPr>
          <w:rFonts w:ascii="Times New Roman" w:eastAsia="Times New Roman" w:hAnsi="Times New Roman" w:cs="Times New Roman"/>
        </w:rPr>
        <w:t>овышение качества предоставляемых услуг сферы культуры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t>Количество приобретённого специализированного автотранспорта</w:t>
      </w:r>
    </w:p>
    <w:p w:rsidR="002F4B03" w:rsidRPr="002F4B03" w:rsidRDefault="002F4B03" w:rsidP="002F4B03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</w:rPr>
      </w:pPr>
      <w:r w:rsidRPr="002F4B03">
        <w:rPr>
          <w:rFonts w:ascii="Times New Roman" w:eastAsia="Times New Roman" w:hAnsi="Times New Roman" w:cs="Times New Roman"/>
        </w:rPr>
        <w:lastRenderedPageBreak/>
        <w:t>Доля учреждений культуры, оснащённых современным оборудованием, от общего числа му</w:t>
      </w:r>
      <w:r>
        <w:rPr>
          <w:rFonts w:ascii="Times New Roman" w:eastAsia="Times New Roman" w:hAnsi="Times New Roman" w:cs="Times New Roman"/>
        </w:rPr>
        <w:t>ниципальных учреждений культуры.</w:t>
      </w:r>
    </w:p>
    <w:p w:rsidR="006A3CAD" w:rsidRPr="00B5415B" w:rsidRDefault="006A3CAD" w:rsidP="009A2ED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D24ED5" w:rsidRPr="009A2ED3" w:rsidRDefault="006A3CAD" w:rsidP="00D24ED5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«</w:t>
      </w:r>
      <w:r w:rsidR="00FB7304" w:rsidRPr="00FB7304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</w:r>
      <w:r w:rsidR="00FB7304">
        <w:rPr>
          <w:rFonts w:ascii="Times New Roman" w:hAnsi="Times New Roman" w:cs="Times New Roman"/>
          <w:b/>
          <w:bCs/>
          <w:sz w:val="24"/>
          <w:szCs w:val="24"/>
        </w:rPr>
        <w:t>иональной (любительской) основе</w:t>
      </w:r>
      <w:r w:rsidR="00D24ED5" w:rsidRPr="009A2ED3">
        <w:rPr>
          <w:rFonts w:ascii="Times New Roman" w:hAnsi="Times New Roman" w:cs="Times New Roman"/>
          <w:b/>
          <w:sz w:val="24"/>
          <w:szCs w:val="24"/>
        </w:rPr>
        <w:t>»</w:t>
      </w:r>
    </w:p>
    <w:p w:rsidR="006A3CAD" w:rsidRPr="00B5415B" w:rsidRDefault="006A3CAD" w:rsidP="006A3CAD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 подпрограммы 1:</w:t>
      </w:r>
    </w:p>
    <w:p w:rsidR="00162608" w:rsidRDefault="006A3CAD" w:rsidP="005A730C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</w:t>
      </w:r>
      <w:r w:rsidR="00093435">
        <w:rPr>
          <w:rFonts w:ascii="Times New Roman" w:eastAsia="Times New Roman" w:hAnsi="Times New Roman" w:cs="Times New Roman"/>
        </w:rPr>
        <w:t xml:space="preserve"> «</w:t>
      </w:r>
      <w:r w:rsidR="00093435" w:rsidRPr="00FB7304">
        <w:rPr>
          <w:rFonts w:ascii="Times New Roman" w:eastAsia="Times New Roman" w:hAnsi="Times New Roman" w:cs="Times New Roman"/>
        </w:rPr>
        <w:t>Обеспечение деятельности учреждений культуры</w:t>
      </w:r>
      <w:r w:rsidR="00093435">
        <w:rPr>
          <w:rFonts w:ascii="Times New Roman" w:eastAsia="Times New Roman" w:hAnsi="Times New Roman" w:cs="Times New Roman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;</w:t>
      </w:r>
    </w:p>
    <w:p w:rsidR="00093435" w:rsidRDefault="00162608" w:rsidP="005A730C">
      <w:pPr>
        <w:spacing w:after="0"/>
        <w:jc w:val="both"/>
        <w:rPr>
          <w:sz w:val="28"/>
          <w:szCs w:val="28"/>
        </w:rPr>
      </w:pPr>
      <w:r w:rsidRPr="00162608">
        <w:rPr>
          <w:rFonts w:ascii="Times New Roman" w:eastAsia="Times New Roman" w:hAnsi="Times New Roman" w:cs="Times New Roman"/>
        </w:rPr>
        <w:t xml:space="preserve">б) 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административное мероприятие «</w:t>
      </w:r>
      <w:r w:rsidR="00093435" w:rsidRPr="003F5797">
        <w:rPr>
          <w:rFonts w:ascii="Times New Roman" w:eastAsia="Times New Roman" w:hAnsi="Times New Roman" w:cs="Times New Roman"/>
          <w:sz w:val="24"/>
          <w:szCs w:val="24"/>
        </w:rPr>
        <w:t>Заключение эффективных контрактов</w:t>
      </w:r>
      <w:r w:rsidR="00093435" w:rsidRPr="003F5797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93435" w:rsidRDefault="00093435" w:rsidP="005A73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>мероприятие</w:t>
      </w:r>
      <w:r w:rsidRPr="00D24ED5">
        <w:rPr>
          <w:rFonts w:ascii="Times New Roman" w:hAnsi="Times New Roman" w:cs="Times New Roman"/>
          <w:sz w:val="24"/>
          <w:szCs w:val="24"/>
        </w:rPr>
        <w:t>"Участие в конкурсах на получение премий работникам культуры Тверской области"</w:t>
      </w:r>
    </w:p>
    <w:p w:rsidR="003F5797" w:rsidRDefault="002F56B2" w:rsidP="003F5797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B5415B">
        <w:rPr>
          <w:rFonts w:ascii="Times New Roman" w:hAnsi="Times New Roman" w:cs="Times New Roman"/>
          <w:bCs/>
          <w:sz w:val="24"/>
          <w:szCs w:val="24"/>
        </w:rPr>
        <w:t>)</w:t>
      </w:r>
      <w:r w:rsidR="003F5797">
        <w:rPr>
          <w:rFonts w:ascii="Times New Roman" w:hAnsi="Times New Roman" w:cs="Times New Roman"/>
          <w:sz w:val="24"/>
          <w:szCs w:val="24"/>
        </w:rPr>
        <w:t>мероприятие «</w:t>
      </w:r>
      <w:r w:rsidR="0009343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93435" w:rsidRPr="00FB7304">
        <w:rPr>
          <w:rFonts w:ascii="Times New Roman" w:eastAsia="Times New Roman" w:hAnsi="Times New Roman" w:cs="Times New Roman"/>
          <w:sz w:val="24"/>
          <w:szCs w:val="24"/>
        </w:rPr>
        <w:t>рганизация работы клубных формирований</w:t>
      </w:r>
      <w:r w:rsidR="003F57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17C50" w:rsidRPr="00FB2FD5" w:rsidRDefault="00333D4B" w:rsidP="003F5797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r w:rsidR="00517C50" w:rsidRPr="00FB2FD5">
        <w:rPr>
          <w:rFonts w:ascii="Times New Roman" w:hAnsi="Times New Roman" w:cs="Times New Roman"/>
          <w:sz w:val="24"/>
          <w:szCs w:val="24"/>
        </w:rPr>
        <w:t>м</w:t>
      </w:r>
      <w:r w:rsidR="00517C50" w:rsidRPr="00517C50">
        <w:rPr>
          <w:rFonts w:ascii="Times New Roman" w:hAnsi="Times New Roman" w:cs="Times New Roman"/>
          <w:sz w:val="24"/>
          <w:szCs w:val="24"/>
        </w:rPr>
        <w:t>е</w:t>
      </w:r>
      <w:r w:rsidR="00517C50" w:rsidRPr="00FB2FD5">
        <w:rPr>
          <w:rFonts w:ascii="Times New Roman" w:hAnsi="Times New Roman" w:cs="Times New Roman"/>
          <w:sz w:val="24"/>
          <w:szCs w:val="24"/>
        </w:rPr>
        <w:t>роприятие «</w:t>
      </w:r>
      <w:r w:rsidR="00517C50" w:rsidRPr="00517C50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 w:rsidR="00517C50" w:rsidRPr="00FB2FD5">
        <w:rPr>
          <w:rFonts w:ascii="Times New Roman" w:hAnsi="Times New Roman" w:cs="Times New Roman"/>
          <w:sz w:val="24"/>
          <w:szCs w:val="24"/>
        </w:rPr>
        <w:t>»</w:t>
      </w:r>
    </w:p>
    <w:p w:rsidR="006A3CAD" w:rsidRPr="003F5797" w:rsidRDefault="006A3CAD" w:rsidP="00D24E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2 </w:t>
      </w:r>
      <w:r w:rsidR="00D24ED5" w:rsidRPr="003F579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</w:r>
      <w:r w:rsidR="00093435">
        <w:rPr>
          <w:rFonts w:ascii="Times New Roman" w:hAnsi="Times New Roman" w:cs="Times New Roman"/>
          <w:b/>
          <w:bCs/>
          <w:sz w:val="24"/>
          <w:szCs w:val="24"/>
        </w:rPr>
        <w:t>межбюджетных трансфертов</w:t>
      </w:r>
      <w:r w:rsidR="00D24ED5"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</w:t>
      </w:r>
      <w:r w:rsidR="009A2ED3" w:rsidRPr="003F5797">
        <w:rPr>
          <w:rFonts w:ascii="Times New Roman" w:hAnsi="Times New Roman" w:cs="Times New Roman"/>
          <w:bCs/>
          <w:sz w:val="24"/>
          <w:szCs w:val="24"/>
        </w:rPr>
        <w:t>ыполнения следующих мероприятий:</w:t>
      </w:r>
    </w:p>
    <w:p w:rsidR="00434815" w:rsidRDefault="006A3CAD" w:rsidP="006A3CAD">
      <w:pPr>
        <w:spacing w:after="0"/>
        <w:jc w:val="both"/>
      </w:pPr>
      <w:r w:rsidRPr="00FB59DA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093435" w:rsidRPr="00FB7304">
        <w:rPr>
          <w:rFonts w:ascii="Times New Roman" w:eastAsia="Times New Roman" w:hAnsi="Times New Roman" w:cs="Times New Roman"/>
        </w:rPr>
        <w:t>Межбюджетные трансферты за счет местных бюджетов</w:t>
      </w:r>
      <w:r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F414AC" w:rsidRDefault="003F5797" w:rsidP="00F414AC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93435" w:rsidRPr="00FB7304">
        <w:rPr>
          <w:rFonts w:ascii="Times New Roman" w:hAnsi="Times New Roman" w:cs="Times New Roman"/>
          <w:b/>
          <w:bCs/>
          <w:sz w:val="24"/>
          <w:szCs w:val="24"/>
        </w:rPr>
        <w:t>Проведение противопожарных мероприятий и ремонт зданий и помещений учреждений культуры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F414AC"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A60F6F" w:rsidRDefault="00F414A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bCs/>
          <w:sz w:val="24"/>
          <w:szCs w:val="24"/>
        </w:rPr>
        <w:t xml:space="preserve">а) 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мероприятие  «</w:t>
      </w:r>
      <w:r w:rsidR="00A60F6F" w:rsidRPr="00A60F6F">
        <w:rPr>
          <w:rFonts w:ascii="Times New Roman" w:eastAsia="Times New Roman" w:hAnsi="Times New Roman" w:cs="Times New Roman"/>
          <w:bCs/>
          <w:sz w:val="24"/>
          <w:szCs w:val="24"/>
        </w:rPr>
        <w:t>Софинансирование на капитальный ремонт</w:t>
      </w:r>
      <w:r w:rsidR="00A60F6F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б) мероприятие </w:t>
      </w:r>
      <w:r w:rsidR="00A60F6F">
        <w:rPr>
          <w:rFonts w:ascii="Times New Roman" w:eastAsia="Times New Roman" w:hAnsi="Times New Roman" w:cs="Times New Roman"/>
        </w:rPr>
        <w:t>«</w:t>
      </w:r>
      <w:r w:rsidRPr="00FB7304">
        <w:rPr>
          <w:rFonts w:ascii="Times New Roman" w:eastAsia="Times New Roman" w:hAnsi="Times New Roman" w:cs="Times New Roman"/>
        </w:rPr>
        <w:t>Проведение противопожарных мероприятий и ремонта зданий и помещений муниципальных учреждений культуры</w:t>
      </w:r>
      <w:r w:rsidR="00A60F6F">
        <w:rPr>
          <w:rFonts w:ascii="Times New Roman" w:eastAsia="Times New Roman" w:hAnsi="Times New Roman" w:cs="Times New Roman"/>
        </w:rPr>
        <w:t>»</w:t>
      </w:r>
      <w:r w:rsidRPr="00FB7304">
        <w:rPr>
          <w:rFonts w:ascii="Times New Roman" w:eastAsia="Times New Roman" w:hAnsi="Times New Roman" w:cs="Times New Roman"/>
        </w:rPr>
        <w:t>.</w:t>
      </w:r>
    </w:p>
    <w:p w:rsidR="00093435" w:rsidRDefault="0009343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в) мероприятие </w:t>
      </w:r>
      <w:r w:rsidR="0065483D">
        <w:rPr>
          <w:rFonts w:ascii="Times New Roman" w:eastAsia="Times New Roman" w:hAnsi="Times New Roman" w:cs="Times New Roman"/>
        </w:rPr>
        <w:t>«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Субсидии на проведение противопожарных мероприятий и ремонта зданий и помещений, находящихся в муниципальной собственности и используемых для размещения учреждений культуры Тверской области</w:t>
      </w:r>
      <w:r w:rsidR="0065483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483D" w:rsidRPr="00FB73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2FD5" w:rsidRDefault="00FB2FD5" w:rsidP="00FB2FD5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</w:t>
      </w:r>
      <w:r w:rsidRPr="003F5797">
        <w:rPr>
          <w:rFonts w:ascii="Times New Roman" w:hAnsi="Times New Roman" w:cs="Times New Roman"/>
          <w:b/>
          <w:bCs/>
          <w:sz w:val="24"/>
          <w:szCs w:val="24"/>
        </w:rPr>
        <w:t>адач</w:t>
      </w:r>
      <w:r>
        <w:rPr>
          <w:rFonts w:ascii="Times New Roman" w:hAnsi="Times New Roman" w:cs="Times New Roman"/>
          <w:b/>
          <w:bCs/>
          <w:sz w:val="24"/>
          <w:szCs w:val="24"/>
        </w:rPr>
        <w:t>и 4«</w:t>
      </w:r>
      <w:r w:rsidRPr="00FB2FD5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субсидий </w:t>
      </w:r>
      <w:r w:rsidR="00A60F6F">
        <w:rPr>
          <w:rFonts w:ascii="Times New Roman" w:hAnsi="Times New Roman" w:cs="Times New Roman"/>
          <w:b/>
          <w:bCs/>
          <w:sz w:val="24"/>
          <w:szCs w:val="24"/>
        </w:rPr>
        <w:t>на поддержку</w:t>
      </w:r>
      <w:r w:rsidR="00383BBC">
        <w:rPr>
          <w:rFonts w:ascii="Times New Roman" w:hAnsi="Times New Roman" w:cs="Times New Roman"/>
          <w:b/>
          <w:bCs/>
          <w:sz w:val="24"/>
          <w:szCs w:val="24"/>
        </w:rPr>
        <w:t xml:space="preserve"> отрасли «Культура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3F5797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следующих мероприятий:</w:t>
      </w:r>
    </w:p>
    <w:p w:rsidR="0009343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 м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ероприятие «Субсидии на поддержку отрасли культуры (в части оказания государственной поддержки лучшим работникам муниципальных учреждений культуры, находящихся на территории сельских поселений Тверской области)»</w:t>
      </w:r>
    </w:p>
    <w:p w:rsidR="00FB2FD5" w:rsidRP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 xml:space="preserve">б) мероприятие «Субсидии </w:t>
      </w:r>
      <w:r w:rsidR="00815B68">
        <w:rPr>
          <w:rFonts w:ascii="Times New Roman" w:eastAsia="Times New Roman" w:hAnsi="Times New Roman" w:cs="Times New Roman"/>
          <w:bCs/>
          <w:sz w:val="24"/>
          <w:szCs w:val="24"/>
        </w:rPr>
        <w:t>на поддержку отрасли культуры (</w:t>
      </w: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в части оказания государственной поддержки  муниципальным учреждениям культуры, находящимся на территории сельских поселений Тверской области)»</w:t>
      </w:r>
    </w:p>
    <w:p w:rsidR="00FB2FD5" w:rsidRDefault="00FB2FD5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 w:rsidRPr="00FB2FD5">
        <w:rPr>
          <w:rFonts w:ascii="Times New Roman" w:eastAsia="Times New Roman" w:hAnsi="Times New Roman" w:cs="Times New Roman"/>
          <w:bCs/>
          <w:sz w:val="24"/>
          <w:szCs w:val="24"/>
        </w:rPr>
        <w:t>в) мероприятие «Субсидии</w:t>
      </w:r>
      <w:r w:rsidRPr="00FB2FD5">
        <w:rPr>
          <w:rFonts w:ascii="Times New Roman" w:eastAsia="Times New Roman" w:hAnsi="Times New Roman" w:cs="Times New Roman"/>
        </w:rPr>
        <w:t xml:space="preserve"> на повышение заработной платы работникам муниципальных учреждений культуры Тверской области</w:t>
      </w:r>
      <w:r>
        <w:rPr>
          <w:rFonts w:ascii="Times New Roman" w:eastAsia="Times New Roman" w:hAnsi="Times New Roman" w:cs="Times New Roman"/>
        </w:rPr>
        <w:t>»</w:t>
      </w:r>
    </w:p>
    <w:p w:rsidR="00383BB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Приобретение специализированного автотранспорта для муниципальных учреждений культуры Тверской области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83BBC" w:rsidRPr="00F414AC" w:rsidRDefault="00383BBC" w:rsidP="00D24ED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д) мероприятие «</w:t>
      </w:r>
      <w:r w:rsidRPr="00383BBC">
        <w:rPr>
          <w:rFonts w:ascii="Times New Roman" w:eastAsia="Times New Roman" w:hAnsi="Times New Roman" w:cs="Times New Roman"/>
          <w:bCs/>
          <w:sz w:val="24"/>
          <w:szCs w:val="24"/>
        </w:rPr>
        <w:t>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6A3CAD" w:rsidRDefault="006A3CAD" w:rsidP="0009343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муниципального задания муниципальным учреждением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5A730C">
        <w:rPr>
          <w:rFonts w:ascii="Times New Roman" w:hAnsi="Times New Roman" w:cs="Times New Roman"/>
          <w:bCs/>
          <w:sz w:val="24"/>
          <w:szCs w:val="24"/>
        </w:rPr>
        <w:t>Весьегонский районный дом культуры</w:t>
      </w:r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75758D" w:rsidRPr="006D1E5D" w:rsidRDefault="0075758D" w:rsidP="002F4B0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lastRenderedPageBreak/>
        <w:t>Выполнение кажд</w:t>
      </w:r>
      <w:r>
        <w:rPr>
          <w:rFonts w:ascii="Times New Roman" w:hAnsi="Times New Roman" w:cs="Times New Roman"/>
          <w:bCs/>
          <w:sz w:val="24"/>
          <w:szCs w:val="24"/>
        </w:rPr>
        <w:t>ого мероприятия подпрограммы 2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6A3CAD" w:rsidRPr="009A2ED3" w:rsidRDefault="006A3CAD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2ED3">
        <w:rPr>
          <w:rFonts w:ascii="Times New Roman" w:hAnsi="Times New Roman" w:cs="Times New Roman"/>
          <w:b/>
          <w:bCs/>
          <w:sz w:val="24"/>
          <w:szCs w:val="24"/>
        </w:rPr>
        <w:t>Глава 3</w:t>
      </w:r>
      <w:r w:rsidR="00C94CE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A2ED3">
        <w:rPr>
          <w:rFonts w:ascii="Times New Roman" w:hAnsi="Times New Roman" w:cs="Times New Roman"/>
          <w:b/>
          <w:bCs/>
          <w:sz w:val="24"/>
          <w:szCs w:val="24"/>
        </w:rPr>
        <w:t xml:space="preserve">Объем финансовых ресурсов, необходимый для реализации подпрограммы. </w:t>
      </w:r>
    </w:p>
    <w:p w:rsidR="009A2ED3" w:rsidRPr="009A2ED3" w:rsidRDefault="006A3CAD" w:rsidP="009619B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383BBC" w:rsidRPr="00383BBC">
        <w:rPr>
          <w:rFonts w:ascii="Times New Roman" w:eastAsia="Times New Roman" w:hAnsi="Times New Roman" w:cs="Times New Roman"/>
          <w:color w:val="000000"/>
          <w:sz w:val="24"/>
          <w:szCs w:val="24"/>
        </w:rPr>
        <w:t>68 506 030,00</w:t>
      </w:r>
      <w:r w:rsidR="00815B68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6A3CAD" w:rsidRDefault="006A3CAD" w:rsidP="006A3C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2</w:t>
      </w:r>
      <w:r w:rsidRPr="00370C22">
        <w:rPr>
          <w:rFonts w:ascii="Times New Roman" w:hAnsi="Times New Roman" w:cs="Times New Roman"/>
          <w:bCs/>
          <w:sz w:val="24"/>
          <w:szCs w:val="24"/>
        </w:rPr>
        <w:t>, по годам реализации государственной программы в раз</w:t>
      </w:r>
      <w:r w:rsidR="000D0E08"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2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6A3CAD" w:rsidRPr="00370C22" w:rsidRDefault="000D0E0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Таблица 2</w:t>
      </w:r>
    </w:p>
    <w:tbl>
      <w:tblPr>
        <w:tblW w:w="5258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2410"/>
        <w:gridCol w:w="2552"/>
        <w:gridCol w:w="1274"/>
        <w:gridCol w:w="1418"/>
        <w:gridCol w:w="1418"/>
      </w:tblGrid>
      <w:tr w:rsidR="00815B68" w:rsidRPr="00370C22" w:rsidTr="00BC02E7">
        <w:trPr>
          <w:trHeight w:val="928"/>
        </w:trPr>
        <w:tc>
          <w:tcPr>
            <w:tcW w:w="993" w:type="dxa"/>
            <w:vMerge w:val="restart"/>
            <w:vAlign w:val="center"/>
          </w:tcPr>
          <w:p w:rsidR="00815B68" w:rsidRPr="00370C22" w:rsidRDefault="00815B6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654" w:type="dxa"/>
            <w:gridSpan w:val="4"/>
            <w:vAlign w:val="center"/>
          </w:tcPr>
          <w:p w:rsidR="00815B68" w:rsidRPr="00370C22" w:rsidRDefault="00815B68" w:rsidP="009A2E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культурно-досуговой деятельности учреждений культуры района»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815B68" w:rsidRPr="00370C22" w:rsidRDefault="00815B68" w:rsidP="009A2ED3">
            <w:pPr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815B68" w:rsidRPr="00370C22" w:rsidRDefault="00815B68" w:rsidP="009A2ED3">
            <w:pPr>
              <w:tabs>
                <w:tab w:val="left" w:pos="467"/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FB2FD5" w:rsidRPr="00370C22" w:rsidTr="00FB2FD5">
        <w:trPr>
          <w:trHeight w:val="840"/>
        </w:trPr>
        <w:tc>
          <w:tcPr>
            <w:tcW w:w="993" w:type="dxa"/>
            <w:vMerge/>
            <w:vAlign w:val="center"/>
          </w:tcPr>
          <w:p w:rsidR="00FB2FD5" w:rsidRPr="00370C22" w:rsidRDefault="00FB2FD5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FB2FD5" w:rsidRPr="0065483D" w:rsidRDefault="00FB2FD5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B2FD5" w:rsidRPr="0065483D" w:rsidRDefault="00FB2FD5" w:rsidP="0065483D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услуг  муниципальными культурно-досуговыми учреждениями, создание условий для занятия творческой деятельностью на непрофесс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иональной (любительской) основе</w:t>
            </w:r>
            <w:r w:rsidRPr="006548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:rsidR="00FB2FD5" w:rsidRPr="0065483D" w:rsidRDefault="00FB2FD5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</w:t>
            </w:r>
          </w:p>
          <w:p w:rsidR="00FB2FD5" w:rsidRPr="0065483D" w:rsidRDefault="00FB2FD5" w:rsidP="000D5305">
            <w:pPr>
              <w:pStyle w:val="ConsPlusCell"/>
              <w:widowControl/>
              <w:ind w:firstLine="36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B73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Предоставление услуг муниципальными культурно-досуговыми учреждениями, создание условий для занятий творческой деятельностью на непрофессиональной (любительской) основе за счет 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межбюджетных трансфертов»</w:t>
            </w:r>
          </w:p>
        </w:tc>
        <w:tc>
          <w:tcPr>
            <w:tcW w:w="1274" w:type="dxa"/>
          </w:tcPr>
          <w:p w:rsidR="00FB2FD5" w:rsidRPr="0065483D" w:rsidRDefault="00FB2FD5" w:rsidP="009A2ED3">
            <w:pPr>
              <w:autoSpaceDE w:val="0"/>
              <w:autoSpaceDN w:val="0"/>
              <w:adjustRightInd w:val="0"/>
              <w:spacing w:after="0" w:line="240" w:lineRule="auto"/>
              <w:ind w:left="-7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3. «</w:t>
            </w:r>
            <w:r w:rsidRPr="00FB73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противопожарных мероприятий и ремонт зданий и помещений учреждений культуры</w:t>
            </w:r>
            <w:r w:rsidRPr="0065483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FB2FD5" w:rsidRDefault="00383BBC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Предоставление субсидий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поддержку отрасли «Культура»</w:t>
            </w:r>
          </w:p>
        </w:tc>
        <w:tc>
          <w:tcPr>
            <w:tcW w:w="1418" w:type="dxa"/>
            <w:vAlign w:val="center"/>
          </w:tcPr>
          <w:p w:rsidR="00FB2FD5" w:rsidRDefault="00383BBC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B2FD5" w:rsidRDefault="00383BBC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  <w:p w:rsidR="00FB2FD5" w:rsidRDefault="00FB2FD5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B2FD5" w:rsidRPr="00370C22" w:rsidRDefault="00FB2FD5" w:rsidP="00C870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02F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383BBC" w:rsidRPr="00370C22" w:rsidTr="002F4B03">
        <w:trPr>
          <w:trHeight w:val="441"/>
        </w:trPr>
        <w:tc>
          <w:tcPr>
            <w:tcW w:w="993" w:type="dxa"/>
            <w:vAlign w:val="center"/>
          </w:tcPr>
          <w:p w:rsidR="00383BBC" w:rsidRPr="00370C22" w:rsidRDefault="00383B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383BBC" w:rsidRPr="00815B68" w:rsidRDefault="00383BBC" w:rsidP="00815B6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11 899 505,00</w:t>
            </w:r>
          </w:p>
        </w:tc>
        <w:tc>
          <w:tcPr>
            <w:tcW w:w="2552" w:type="dxa"/>
          </w:tcPr>
          <w:p w:rsidR="00383BBC" w:rsidRPr="00815B68" w:rsidRDefault="00383BBC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83BBC" w:rsidRPr="00815B68" w:rsidRDefault="00383BBC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BBC" w:rsidRPr="00383BBC" w:rsidRDefault="00383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383BBC" w:rsidRPr="00815B68" w:rsidRDefault="00383BBC" w:rsidP="002F4B03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12 001 005,00</w:t>
            </w:r>
          </w:p>
        </w:tc>
      </w:tr>
      <w:tr w:rsidR="00383BBC" w:rsidRPr="00370C22" w:rsidTr="00815B68">
        <w:tc>
          <w:tcPr>
            <w:tcW w:w="993" w:type="dxa"/>
            <w:vAlign w:val="center"/>
          </w:tcPr>
          <w:p w:rsidR="00383BBC" w:rsidRPr="00370C22" w:rsidRDefault="00383B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383BBC" w:rsidRPr="00815B68" w:rsidRDefault="00383BBC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11 599 505,00</w:t>
            </w:r>
          </w:p>
        </w:tc>
        <w:tc>
          <w:tcPr>
            <w:tcW w:w="2552" w:type="dxa"/>
          </w:tcPr>
          <w:p w:rsidR="00383BBC" w:rsidRPr="00815B68" w:rsidRDefault="00383BBC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83BBC" w:rsidRPr="00815B68" w:rsidRDefault="00383BBC" w:rsidP="00815B6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BBC" w:rsidRPr="00383BBC" w:rsidRDefault="00383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383BBC" w:rsidRPr="00815B68" w:rsidRDefault="00383BBC" w:rsidP="00815B6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11 701 005,00</w:t>
            </w:r>
          </w:p>
        </w:tc>
      </w:tr>
      <w:tr w:rsidR="00383BBC" w:rsidRPr="00370C22" w:rsidTr="00815B68">
        <w:tc>
          <w:tcPr>
            <w:tcW w:w="993" w:type="dxa"/>
            <w:vAlign w:val="center"/>
          </w:tcPr>
          <w:p w:rsidR="00383BBC" w:rsidRPr="00370C22" w:rsidRDefault="00383B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383BBC" w:rsidRPr="00383BBC" w:rsidRDefault="00383BBC" w:rsidP="00383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BBC" w:rsidRPr="00383BBC" w:rsidRDefault="00383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383BBC" w:rsidRDefault="00383BBC" w:rsidP="00383BBC">
            <w:pPr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383BBC" w:rsidRPr="00370C22" w:rsidTr="00815B68">
        <w:tc>
          <w:tcPr>
            <w:tcW w:w="993" w:type="dxa"/>
            <w:vAlign w:val="center"/>
          </w:tcPr>
          <w:p w:rsidR="00383BBC" w:rsidRPr="00370C22" w:rsidRDefault="00383B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383BBC" w:rsidRPr="00383BBC" w:rsidRDefault="00383BBC" w:rsidP="00383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BBC" w:rsidRPr="00383BBC" w:rsidRDefault="00383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383BBC" w:rsidRDefault="00383BBC" w:rsidP="00383BBC">
            <w:pPr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383BBC" w:rsidRPr="00370C22" w:rsidTr="00815B68">
        <w:tc>
          <w:tcPr>
            <w:tcW w:w="993" w:type="dxa"/>
            <w:vAlign w:val="center"/>
          </w:tcPr>
          <w:p w:rsidR="00383BBC" w:rsidRPr="00370C22" w:rsidRDefault="00383B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383BBC" w:rsidRPr="00383BBC" w:rsidRDefault="00383BBC" w:rsidP="00383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BBC" w:rsidRPr="00383BBC" w:rsidRDefault="00383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383BBC" w:rsidRDefault="00383BBC" w:rsidP="00383BBC">
            <w:pPr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383BBC" w:rsidRPr="00370C22" w:rsidTr="00815B68">
        <w:tc>
          <w:tcPr>
            <w:tcW w:w="993" w:type="dxa"/>
            <w:vAlign w:val="center"/>
          </w:tcPr>
          <w:p w:rsidR="00383BBC" w:rsidRPr="00370C22" w:rsidRDefault="00383B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</w:tcPr>
          <w:p w:rsidR="00383BBC" w:rsidRPr="00383BBC" w:rsidRDefault="00383BBC" w:rsidP="00383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11 099 505,00</w:t>
            </w:r>
          </w:p>
        </w:tc>
        <w:tc>
          <w:tcPr>
            <w:tcW w:w="2552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383BBC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83BBC" w:rsidRPr="00383BBC" w:rsidRDefault="00383B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101 500,00</w:t>
            </w:r>
          </w:p>
        </w:tc>
        <w:tc>
          <w:tcPr>
            <w:tcW w:w="1418" w:type="dxa"/>
          </w:tcPr>
          <w:p w:rsidR="00383BBC" w:rsidRDefault="00383BBC" w:rsidP="00383BBC">
            <w:pPr>
              <w:ind w:left="-107" w:right="-108"/>
            </w:pPr>
            <w:r w:rsidRPr="004B11DF">
              <w:rPr>
                <w:rFonts w:ascii="Times New Roman" w:hAnsi="Times New Roman" w:cs="Times New Roman"/>
                <w:bCs/>
                <w:sz w:val="24"/>
                <w:szCs w:val="24"/>
              </w:rPr>
              <w:t>11 201 005,00</w:t>
            </w:r>
          </w:p>
        </w:tc>
      </w:tr>
      <w:tr w:rsidR="00815B68" w:rsidRPr="00370C22" w:rsidTr="00815B68">
        <w:tc>
          <w:tcPr>
            <w:tcW w:w="993" w:type="dxa"/>
            <w:vAlign w:val="center"/>
          </w:tcPr>
          <w:p w:rsidR="00815B68" w:rsidRPr="00370C22" w:rsidRDefault="00815B68" w:rsidP="000D53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2410" w:type="dxa"/>
          </w:tcPr>
          <w:p w:rsidR="00815B68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67 897 030,00</w:t>
            </w:r>
          </w:p>
        </w:tc>
        <w:tc>
          <w:tcPr>
            <w:tcW w:w="2552" w:type="dxa"/>
          </w:tcPr>
          <w:p w:rsidR="00815B68" w:rsidRPr="00815B68" w:rsidRDefault="00815B6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274" w:type="dxa"/>
          </w:tcPr>
          <w:p w:rsidR="00815B68" w:rsidRPr="00815B68" w:rsidRDefault="00815B68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5B68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15B68" w:rsidRPr="00815B68" w:rsidRDefault="00383BBC" w:rsidP="00383B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609 000,00</w:t>
            </w:r>
          </w:p>
        </w:tc>
        <w:tc>
          <w:tcPr>
            <w:tcW w:w="1418" w:type="dxa"/>
          </w:tcPr>
          <w:p w:rsidR="00815B68" w:rsidRPr="00815B68" w:rsidRDefault="00383BBC" w:rsidP="00815B68">
            <w:pPr>
              <w:spacing w:line="240" w:lineRule="auto"/>
              <w:ind w:left="-107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68 506 030,00</w:t>
            </w:r>
          </w:p>
        </w:tc>
      </w:tr>
    </w:tbl>
    <w:p w:rsidR="0097296D" w:rsidRDefault="00FB2FD5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  <w:r w:rsidRPr="00FB2FD5">
        <w:rPr>
          <w:rFonts w:ascii="Times New Roman" w:hAnsi="Times New Roman" w:cs="Times New Roman"/>
          <w:b/>
          <w:sz w:val="24"/>
          <w:szCs w:val="24"/>
        </w:rPr>
        <w:tab/>
      </w:r>
    </w:p>
    <w:p w:rsidR="00215BEA" w:rsidRPr="00215BEA" w:rsidRDefault="00215BEA" w:rsidP="00215BEA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BEA">
        <w:rPr>
          <w:rFonts w:ascii="Times New Roman" w:hAnsi="Times New Roman" w:cs="Times New Roman"/>
          <w:b/>
          <w:sz w:val="24"/>
          <w:szCs w:val="24"/>
        </w:rPr>
        <w:t xml:space="preserve">Подпрограмма 3 «Развитие дополнительного образования в сфере культуры» </w:t>
      </w:r>
    </w:p>
    <w:p w:rsidR="00B9160F" w:rsidRPr="00F414AC" w:rsidRDefault="00B9160F" w:rsidP="00B9160F">
      <w:pPr>
        <w:pStyle w:val="ConsPlusCell"/>
        <w:widowControl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4AC">
        <w:rPr>
          <w:rFonts w:ascii="Times New Roman" w:hAnsi="Times New Roman" w:cs="Times New Roman"/>
          <w:b/>
          <w:sz w:val="24"/>
          <w:szCs w:val="24"/>
        </w:rPr>
        <w:t>Глава 1. Задачи подпрограммы</w:t>
      </w:r>
    </w:p>
    <w:p w:rsidR="008E447A" w:rsidRPr="00F414AC" w:rsidRDefault="008E447A" w:rsidP="002F4B03">
      <w:pPr>
        <w:pStyle w:val="ConsPlusCell"/>
        <w:widowControl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1 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F414AC">
        <w:rPr>
          <w:rFonts w:ascii="Times New Roman" w:hAnsi="Times New Roman" w:cs="Times New Roman"/>
          <w:b/>
          <w:sz w:val="24"/>
          <w:szCs w:val="24"/>
        </w:rPr>
        <w:t>»</w:t>
      </w:r>
      <w:r w:rsidRPr="00F414AC">
        <w:rPr>
          <w:rFonts w:ascii="Times New Roman" w:hAnsi="Times New Roman" w:cs="Times New Roman"/>
          <w:b/>
          <w:sz w:val="24"/>
          <w:szCs w:val="24"/>
        </w:rPr>
        <w:t>.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Увеличение доли детей, обучающихся в детских школах искусств, в общей численности учащихся детей</w:t>
      </w:r>
    </w:p>
    <w:p w:rsidR="00855A7C" w:rsidRPr="00A806A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lastRenderedPageBreak/>
        <w:t>Увеличение доли детей, привлекаемых к участию в творческих мероприятиях, в общем количестве учащихся учреждения дополнительного образования</w:t>
      </w:r>
    </w:p>
    <w:p w:rsidR="00471A85" w:rsidRPr="00471A85" w:rsidRDefault="00471A85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1A85">
        <w:rPr>
          <w:rFonts w:ascii="Times New Roman" w:eastAsia="Times New Roman" w:hAnsi="Times New Roman" w:cs="Times New Roman"/>
        </w:rPr>
        <w:t>Внедрение  системы оплаты труда, ориентированной на результат</w:t>
      </w:r>
    </w:p>
    <w:p w:rsidR="00077556" w:rsidRDefault="00077556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556">
        <w:rPr>
          <w:rFonts w:ascii="Times New Roman" w:eastAsia="Times New Roman" w:hAnsi="Times New Roman" w:cs="Times New Roman"/>
          <w:sz w:val="24"/>
          <w:szCs w:val="24"/>
        </w:rPr>
        <w:t>Количество детей, получа</w:t>
      </w:r>
      <w:r>
        <w:rPr>
          <w:rFonts w:ascii="Times New Roman" w:eastAsia="Times New Roman" w:hAnsi="Times New Roman" w:cs="Times New Roman"/>
          <w:sz w:val="24"/>
          <w:szCs w:val="24"/>
        </w:rPr>
        <w:t>ющих дополнительное образование</w:t>
      </w:r>
    </w:p>
    <w:p w:rsidR="00177397" w:rsidRPr="00A806AC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специалистов отрасли, повысивших свою квалификацию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работников, участвующих в конкурсе на получение премии по отрасли "Культура</w:t>
      </w:r>
    </w:p>
    <w:p w:rsidR="00815B68" w:rsidRDefault="00815B68" w:rsidP="00815B6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815B68">
        <w:rPr>
          <w:rFonts w:ascii="Times New Roman" w:eastAsia="Times New Roman" w:hAnsi="Times New Roman" w:cs="Times New Roman"/>
        </w:rPr>
        <w:t>Доля кредиторской задолженности в общей сумме расходов по учреждениям дополнительного образования</w:t>
      </w:r>
    </w:p>
    <w:p w:rsidR="00F06578" w:rsidRDefault="00F06578" w:rsidP="00F0657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06578">
        <w:rPr>
          <w:rFonts w:ascii="Times New Roman" w:eastAsia="Times New Roman" w:hAnsi="Times New Roman" w:cs="Times New Roman"/>
        </w:rPr>
        <w:t>Соблюдение условий предоставления субсидии по повышению заработной платы</w:t>
      </w:r>
    </w:p>
    <w:p w:rsidR="00F06578" w:rsidRDefault="00F06578" w:rsidP="00F06578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F06578">
        <w:rPr>
          <w:rFonts w:ascii="Times New Roman" w:eastAsia="Times New Roman" w:hAnsi="Times New Roman" w:cs="Times New Roman"/>
        </w:rPr>
        <w:t>Доведение МРОТ до уровня, установленного законодательством РФ</w:t>
      </w:r>
    </w:p>
    <w:p w:rsidR="008E447A" w:rsidRPr="00F414AC" w:rsidRDefault="008E447A" w:rsidP="008E447A">
      <w:pPr>
        <w:pStyle w:val="ConsPlusCell"/>
        <w:widowControl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489C">
        <w:rPr>
          <w:rFonts w:ascii="Times New Roman" w:hAnsi="Times New Roman" w:cs="Times New Roman"/>
          <w:sz w:val="24"/>
          <w:szCs w:val="24"/>
        </w:rPr>
        <w:t>З</w:t>
      </w:r>
      <w:r w:rsidRPr="00DC489C">
        <w:rPr>
          <w:rFonts w:ascii="Times New Roman" w:hAnsi="Times New Roman" w:cs="Times New Roman"/>
          <w:b/>
          <w:bCs/>
          <w:sz w:val="24"/>
          <w:szCs w:val="24"/>
        </w:rPr>
        <w:t xml:space="preserve">адача  подпрограммы  2 </w:t>
      </w:r>
      <w:r w:rsidR="006D1E5D" w:rsidRPr="00F414AC">
        <w:rPr>
          <w:rFonts w:ascii="Times New Roman" w:hAnsi="Times New Roman" w:cs="Times New Roman"/>
          <w:b/>
          <w:bCs/>
          <w:sz w:val="24"/>
          <w:szCs w:val="24"/>
        </w:rPr>
        <w:t>«Укрепление и развитие материально-технической базы учреждений дополнительного образования в сфере культуры»</w:t>
      </w:r>
    </w:p>
    <w:p w:rsidR="008E447A" w:rsidRPr="00DC489C" w:rsidRDefault="008E447A" w:rsidP="008E447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55A7C" w:rsidRDefault="00855A7C" w:rsidP="00855A7C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A7C">
        <w:rPr>
          <w:rFonts w:ascii="Times New Roman" w:eastAsia="Times New Roman" w:hAnsi="Times New Roman" w:cs="Times New Roman"/>
          <w:sz w:val="24"/>
          <w:szCs w:val="24"/>
        </w:rPr>
        <w:t>Обеспеченность учреждениями дополнительного образования детей в сфере культуры</w:t>
      </w:r>
    </w:p>
    <w:p w:rsidR="0047470F" w:rsidRDefault="00077556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Доля у</w:t>
      </w:r>
      <w:r w:rsidR="00855A7C" w:rsidRPr="00A806AC">
        <w:rPr>
          <w:rFonts w:ascii="Times New Roman" w:eastAsia="Times New Roman" w:hAnsi="Times New Roman" w:cs="Times New Roman"/>
          <w:sz w:val="24"/>
          <w:szCs w:val="24"/>
        </w:rPr>
        <w:t>чреждений дополнительного образования, находящихся в муниципальной собственности, состояние которых является удовлетворительным, в общем количестве учреждений культуры и искусства, находящихся в муниципальной собственности</w:t>
      </w:r>
    </w:p>
    <w:p w:rsidR="00177397" w:rsidRDefault="0047470F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470F">
        <w:rPr>
          <w:rFonts w:ascii="Times New Roman" w:eastAsia="Times New Roman" w:hAnsi="Times New Roman" w:cs="Times New Roman"/>
        </w:rPr>
        <w:t>Доля муниципальных учреждений дополнительного образования детей, которые полностью соответствуют нормам и требованиям противопожарной безопасност</w:t>
      </w:r>
      <w:r>
        <w:rPr>
          <w:rFonts w:ascii="Times New Roman" w:eastAsia="Times New Roman" w:hAnsi="Times New Roman" w:cs="Times New Roman"/>
        </w:rPr>
        <w:t>и</w:t>
      </w:r>
    </w:p>
    <w:p w:rsidR="00855A7C" w:rsidRPr="00F414AC" w:rsidRDefault="00177397" w:rsidP="0047470F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7397">
        <w:rPr>
          <w:rFonts w:ascii="Times New Roman" w:eastAsia="Times New Roman" w:hAnsi="Times New Roman" w:cs="Times New Roman"/>
          <w:sz w:val="24"/>
          <w:szCs w:val="24"/>
        </w:rPr>
        <w:t>Уровень удовлетворенности граждан качеством предоставления муниципальных услуг дополнительного образования в сфере культуры</w:t>
      </w:r>
    </w:p>
    <w:p w:rsidR="00F414AC" w:rsidRDefault="008D7BDA" w:rsidP="00F414AC">
      <w:pPr>
        <w:shd w:val="clear" w:color="auto" w:fill="FFFFFF"/>
        <w:spacing w:after="0"/>
        <w:ind w:right="3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 подпрограммы 3«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8D7BDA" w:rsidRPr="00DC489C" w:rsidRDefault="008D7BDA" w:rsidP="008D7BDA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8D7BDA" w:rsidRPr="008D7BDA" w:rsidRDefault="008D7BDA" w:rsidP="008D7BDA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Количество музыкальных инструментов, приобретаемых за счет субсидии</w:t>
      </w:r>
    </w:p>
    <w:p w:rsidR="00177397" w:rsidRDefault="008D7BDA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Обеспеченность музыкальными инструментами</w:t>
      </w:r>
    </w:p>
    <w:p w:rsidR="00177397" w:rsidRDefault="00177397" w:rsidP="00177397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14AC">
        <w:rPr>
          <w:rFonts w:ascii="Times New Roman" w:eastAsia="Times New Roman" w:hAnsi="Times New Roman" w:cs="Times New Roman"/>
          <w:sz w:val="24"/>
          <w:szCs w:val="24"/>
        </w:rPr>
        <w:t>Доля современного материально-технического оборудования (с учетом музыкальных инструментов) в общем оборудовании учреждения дополнительного образования</w:t>
      </w:r>
      <w:r w:rsidR="000919C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4B03" w:rsidRDefault="002F4B03" w:rsidP="002F4B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Задача  подпрограммы 4 «Предоставление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2F4B03" w:rsidRPr="00DC489C" w:rsidRDefault="002F4B03" w:rsidP="002F4B03">
      <w:pPr>
        <w:pStyle w:val="ConsPlusCell"/>
        <w:widowControl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489C">
        <w:rPr>
          <w:rFonts w:ascii="Times New Roman" w:hAnsi="Times New Roman" w:cs="Times New Roman"/>
          <w:sz w:val="24"/>
          <w:szCs w:val="24"/>
        </w:rPr>
        <w:t>еречень показателей, характеризующих решение  задачи подпрограммы:</w:t>
      </w:r>
    </w:p>
    <w:p w:rsidR="002F4B03" w:rsidRDefault="002F4B03" w:rsidP="002F4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03">
        <w:rPr>
          <w:rFonts w:ascii="Times New Roman" w:eastAsia="Times New Roman" w:hAnsi="Times New Roman" w:cs="Times New Roman"/>
          <w:sz w:val="24"/>
          <w:szCs w:val="24"/>
        </w:rPr>
        <w:t xml:space="preserve"> Повышение уровня средней заработной платы педагогических работников дополнительного образования</w:t>
      </w:r>
    </w:p>
    <w:p w:rsidR="002F4B03" w:rsidRDefault="002F4B03" w:rsidP="002F4B03">
      <w:pPr>
        <w:pStyle w:val="a5"/>
        <w:numPr>
          <w:ilvl w:val="0"/>
          <w:numId w:val="20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4B03">
        <w:rPr>
          <w:rFonts w:ascii="Times New Roman" w:eastAsia="Times New Roman" w:hAnsi="Times New Roman" w:cs="Times New Roman"/>
          <w:sz w:val="24"/>
          <w:szCs w:val="24"/>
        </w:rPr>
        <w:t>Количество ставок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F4B03">
        <w:rPr>
          <w:rFonts w:ascii="Times New Roman" w:eastAsia="Times New Roman" w:hAnsi="Times New Roman" w:cs="Times New Roman"/>
          <w:sz w:val="24"/>
          <w:szCs w:val="24"/>
        </w:rPr>
        <w:t xml:space="preserve"> по которым оплата труда доведена </w:t>
      </w:r>
      <w:proofErr w:type="gramStart"/>
      <w:r w:rsidRPr="002F4B03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2F4B03">
        <w:rPr>
          <w:rFonts w:ascii="Times New Roman" w:eastAsia="Times New Roman" w:hAnsi="Times New Roman" w:cs="Times New Roman"/>
          <w:sz w:val="24"/>
          <w:szCs w:val="24"/>
        </w:rPr>
        <w:t xml:space="preserve"> МРОТ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730C" w:rsidRPr="008D7BDA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Глава 2. Мероприятия подпрограммы </w:t>
      </w:r>
    </w:p>
    <w:p w:rsidR="005A730C" w:rsidRPr="00B5415B" w:rsidRDefault="005A730C" w:rsidP="005A730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Pr="008D7BDA">
        <w:rPr>
          <w:rFonts w:ascii="Times New Roman" w:hAnsi="Times New Roman" w:cs="Times New Roman"/>
          <w:b/>
          <w:bCs/>
          <w:sz w:val="24"/>
          <w:szCs w:val="24"/>
        </w:rPr>
        <w:t xml:space="preserve">Решение задачи 1 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Предоставление услуг дополнительного образования детей</w:t>
      </w:r>
      <w:r w:rsidR="001C55C8"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Default="005A730C" w:rsidP="006D1E5D">
      <w:pPr>
        <w:spacing w:after="0"/>
        <w:jc w:val="both"/>
        <w:rPr>
          <w:b/>
          <w:bCs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="00177397" w:rsidRPr="00177397">
        <w:rPr>
          <w:rFonts w:ascii="Times New Roman" w:eastAsia="Times New Roman" w:hAnsi="Times New Roman" w:cs="Times New Roman"/>
        </w:rPr>
        <w:t>Обеспечение деятельности учреждений дополнительного образования в сфере культуры</w:t>
      </w:r>
      <w:r w:rsidRPr="00B5415B">
        <w:rPr>
          <w:rFonts w:ascii="Times New Roman" w:hAnsi="Times New Roman" w:cs="Times New Roman"/>
          <w:bCs/>
          <w:sz w:val="24"/>
          <w:szCs w:val="24"/>
        </w:rPr>
        <w:t>»;</w:t>
      </w:r>
    </w:p>
    <w:p w:rsidR="005A730C" w:rsidRPr="005A730C" w:rsidRDefault="005A730C" w:rsidP="006D1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</w:rPr>
        <w:t>Участие в конкурсах на получение премий работникам культуры Тверской области</w:t>
      </w:r>
      <w:r w:rsidR="008D7BDA">
        <w:rPr>
          <w:rFonts w:ascii="Times New Roman" w:hAnsi="Times New Roman" w:cs="Times New Roman"/>
          <w:sz w:val="24"/>
          <w:szCs w:val="24"/>
        </w:rPr>
        <w:t>»</w:t>
      </w:r>
      <w:r w:rsidR="00177397">
        <w:rPr>
          <w:rFonts w:ascii="Times New Roman" w:hAnsi="Times New Roman" w:cs="Times New Roman"/>
          <w:sz w:val="24"/>
          <w:szCs w:val="24"/>
        </w:rPr>
        <w:t>;</w:t>
      </w:r>
    </w:p>
    <w:p w:rsidR="00434815" w:rsidRDefault="00587004" w:rsidP="006D1E5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в) </w:t>
      </w:r>
      <w:r w:rsidR="008D7BDA"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="00177397">
        <w:rPr>
          <w:rFonts w:ascii="Times New Roman" w:hAnsi="Times New Roman" w:cs="Times New Roman"/>
          <w:sz w:val="24"/>
          <w:szCs w:val="24"/>
        </w:rPr>
        <w:t>«</w:t>
      </w:r>
      <w:r w:rsidR="00177397" w:rsidRPr="00177397">
        <w:rPr>
          <w:rFonts w:ascii="Times New Roman" w:eastAsia="Times New Roman" w:hAnsi="Times New Roman" w:cs="Times New Roman"/>
          <w:sz w:val="24"/>
          <w:szCs w:val="24"/>
        </w:rPr>
        <w:t>Проведение мероприятий по организации заключения дополнительных соглашений к трудовым договорам (новых трудовых договоров) с работниками учреждений культуры в связи с введением эффективного контракта</w:t>
      </w:r>
      <w:r w:rsidR="0017739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815B68" w:rsidRDefault="00815B6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мероприятие «</w:t>
      </w:r>
      <w:r w:rsidRPr="00815B68">
        <w:rPr>
          <w:rFonts w:ascii="Times New Roman" w:hAnsi="Times New Roman" w:cs="Times New Roman"/>
          <w:sz w:val="24"/>
          <w:szCs w:val="24"/>
        </w:rPr>
        <w:t>Погашение просроченной кредиторской задолженности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мероприятие «</w:t>
      </w:r>
      <w:r w:rsidRPr="00F06578">
        <w:rPr>
          <w:rFonts w:ascii="Times New Roman" w:hAnsi="Times New Roman" w:cs="Times New Roman"/>
          <w:sz w:val="24"/>
          <w:szCs w:val="24"/>
        </w:rPr>
        <w:t>Софинансирование на повышение 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06578" w:rsidRDefault="00F06578" w:rsidP="006D1E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 мероприятие «</w:t>
      </w:r>
      <w:r w:rsidRPr="00F06578">
        <w:rPr>
          <w:rFonts w:ascii="Times New Roman" w:hAnsi="Times New Roman" w:cs="Times New Roman"/>
          <w:sz w:val="24"/>
          <w:szCs w:val="24"/>
        </w:rPr>
        <w:t xml:space="preserve">Софинансирование на повышение оплаты труда работникам муниципальных учреждений в связи с увеличением минимального </w:t>
      </w:r>
      <w:proofErr w:type="gramStart"/>
      <w:r w:rsidRPr="00F06578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>».</w:t>
      </w:r>
    </w:p>
    <w:p w:rsidR="005A730C" w:rsidRPr="00FB59DA" w:rsidRDefault="005A730C" w:rsidP="001C55C8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C73AD">
        <w:rPr>
          <w:rFonts w:ascii="Times New Roman" w:hAnsi="Times New Roman" w:cs="Times New Roman"/>
          <w:b/>
          <w:bCs/>
          <w:sz w:val="24"/>
          <w:szCs w:val="24"/>
        </w:rPr>
        <w:t>Решение задачи 2 «</w:t>
      </w:r>
      <w:r w:rsidR="001C55C8" w:rsidRPr="00DC73AD">
        <w:rPr>
          <w:rFonts w:ascii="Times New Roman" w:hAnsi="Times New Roman" w:cs="Times New Roman"/>
          <w:b/>
          <w:bCs/>
          <w:sz w:val="24"/>
          <w:szCs w:val="24"/>
        </w:rPr>
        <w:t>Укрепление и развитие материально-технической базы учреждений дополнительного образования в сфере культуры»</w:t>
      </w:r>
      <w:r w:rsidRPr="00FB59DA">
        <w:rPr>
          <w:rFonts w:ascii="Times New Roman" w:hAnsi="Times New Roman" w:cs="Times New Roman"/>
          <w:bCs/>
          <w:sz w:val="24"/>
          <w:szCs w:val="24"/>
        </w:rPr>
        <w:t xml:space="preserve"> 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5A730C" w:rsidRPr="00FB59DA" w:rsidRDefault="005A730C" w:rsidP="005A73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а) мероприятие </w:t>
      </w:r>
      <w:r w:rsidR="00587004" w:rsidRPr="00587004">
        <w:rPr>
          <w:rFonts w:ascii="Times New Roman" w:eastAsia="Times New Roman" w:hAnsi="Times New Roman" w:cs="Times New Roman"/>
          <w:sz w:val="24"/>
          <w:szCs w:val="24"/>
        </w:rPr>
        <w:t>"Проведение ремонтных работ"</w:t>
      </w:r>
      <w:r w:rsidRPr="00FB59DA">
        <w:rPr>
          <w:rFonts w:ascii="Times New Roman" w:hAnsi="Times New Roman" w:cs="Times New Roman"/>
          <w:bCs/>
          <w:sz w:val="24"/>
          <w:szCs w:val="24"/>
        </w:rPr>
        <w:t>;</w:t>
      </w:r>
    </w:p>
    <w:p w:rsidR="005A730C" w:rsidRDefault="005A730C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>б) мероприятие «</w:t>
      </w:r>
      <w:r w:rsidR="00EE2ABC" w:rsidRPr="00EE2ABC">
        <w:rPr>
          <w:rFonts w:ascii="Times New Roman" w:eastAsia="Times New Roman" w:hAnsi="Times New Roman" w:cs="Times New Roman"/>
        </w:rPr>
        <w:t>Софинансирование на проведение противопожарных мероприятий и ремонта зданий и помещений мун</w:t>
      </w:r>
      <w:r w:rsidR="00F06578">
        <w:rPr>
          <w:rFonts w:ascii="Times New Roman" w:eastAsia="Times New Roman" w:hAnsi="Times New Roman" w:cs="Times New Roman"/>
        </w:rPr>
        <w:t>иципальных учреждений культуры</w:t>
      </w:r>
      <w:r w:rsidRPr="00FB59DA">
        <w:rPr>
          <w:rFonts w:ascii="Times New Roman" w:hAnsi="Times New Roman" w:cs="Times New Roman"/>
          <w:bCs/>
          <w:sz w:val="24"/>
          <w:szCs w:val="24"/>
        </w:rPr>
        <w:t>»;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в)</w:t>
      </w:r>
      <w:r w:rsidRPr="000919CD">
        <w:rPr>
          <w:rFonts w:ascii="Times New Roman" w:hAnsi="Times New Roman" w:cs="Times New Roman"/>
          <w:bCs/>
          <w:sz w:val="24"/>
          <w:szCs w:val="24"/>
        </w:rPr>
        <w:t xml:space="preserve">  мероприятие «</w:t>
      </w:r>
      <w:r w:rsidR="000919CD" w:rsidRPr="000919CD">
        <w:rPr>
          <w:rFonts w:ascii="Times New Roman" w:hAnsi="Times New Roman" w:cs="Times New Roman"/>
          <w:bCs/>
          <w:sz w:val="24"/>
          <w:szCs w:val="24"/>
        </w:rPr>
        <w:t>Материально-техническое</w:t>
      </w:r>
      <w:r w:rsidR="000919CD" w:rsidRPr="0017739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деятельности</w:t>
      </w:r>
      <w:r w:rsidR="00F06578">
        <w:rPr>
          <w:rFonts w:ascii="Times New Roman" w:hAnsi="Times New Roman" w:cs="Times New Roman"/>
          <w:bCs/>
          <w:sz w:val="24"/>
          <w:szCs w:val="24"/>
        </w:rPr>
        <w:t>»</w:t>
      </w:r>
      <w:r w:rsidR="002F4B03">
        <w:rPr>
          <w:rFonts w:ascii="Times New Roman" w:hAnsi="Times New Roman" w:cs="Times New Roman"/>
          <w:bCs/>
          <w:sz w:val="24"/>
          <w:szCs w:val="24"/>
        </w:rPr>
        <w:t>.</w:t>
      </w:r>
    </w:p>
    <w:p w:rsidR="00177397" w:rsidRPr="00FB59DA" w:rsidRDefault="00DC73AD" w:rsidP="00177397">
      <w:pPr>
        <w:pStyle w:val="ConsPlusCell"/>
        <w:widowControl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77397">
        <w:rPr>
          <w:rFonts w:ascii="Times New Roman" w:hAnsi="Times New Roman" w:cs="Times New Roman"/>
          <w:b/>
          <w:bCs/>
          <w:sz w:val="24"/>
          <w:szCs w:val="24"/>
        </w:rPr>
        <w:t>Решение задачи  3</w:t>
      </w:r>
      <w:r w:rsidR="00177397">
        <w:rPr>
          <w:rFonts w:ascii="Times New Roman" w:hAnsi="Times New Roman" w:cs="Times New Roman"/>
          <w:b/>
          <w:bCs/>
        </w:rPr>
        <w:t>«</w:t>
      </w:r>
      <w:r w:rsidR="00177397" w:rsidRPr="00177397">
        <w:rPr>
          <w:rFonts w:ascii="Times New Roman" w:hAnsi="Times New Roman" w:cs="Times New Roman"/>
          <w:b/>
          <w:bCs/>
          <w:sz w:val="24"/>
          <w:szCs w:val="24"/>
        </w:rPr>
        <w:t>Приобретение музыкальных инструментов для муниципальных детских школ искусств, детских музыкальных школ</w:t>
      </w:r>
      <w:r w:rsidR="0017739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 w:rsidR="00177397"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="00177397" w:rsidRPr="00FB59D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3AD" w:rsidRDefault="00DC73AD" w:rsidP="005A730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</w:rPr>
        <w:t>а) мероприятие «</w:t>
      </w:r>
      <w:r w:rsidRPr="00F414AC">
        <w:rPr>
          <w:rFonts w:ascii="Times New Roman" w:eastAsia="Times New Roman" w:hAnsi="Times New Roman" w:cs="Times New Roman"/>
        </w:rPr>
        <w:t>Субсидии на приобретение музыкальных инструментов для муниципальных детских школ искусств, детских музыкальных школ</w:t>
      </w:r>
      <w:r w:rsidR="00EE2ABC">
        <w:rPr>
          <w:rFonts w:ascii="Times New Roman" w:eastAsia="Times New Roman" w:hAnsi="Times New Roman" w:cs="Times New Roman"/>
        </w:rPr>
        <w:t>»</w:t>
      </w:r>
      <w:r w:rsidR="002F4B03">
        <w:rPr>
          <w:rFonts w:ascii="Times New Roman" w:eastAsia="Times New Roman" w:hAnsi="Times New Roman" w:cs="Times New Roman"/>
        </w:rPr>
        <w:t>;</w:t>
      </w:r>
      <w:bookmarkStart w:id="0" w:name="_GoBack"/>
      <w:bookmarkEnd w:id="0"/>
    </w:p>
    <w:p w:rsidR="000919CD" w:rsidRDefault="000919CD" w:rsidP="005A730C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B59DA">
        <w:rPr>
          <w:rFonts w:ascii="Times New Roman" w:hAnsi="Times New Roman" w:cs="Times New Roman"/>
          <w:bCs/>
          <w:sz w:val="24"/>
          <w:szCs w:val="24"/>
        </w:rPr>
        <w:t xml:space="preserve">б) мероприятие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EE2ABC" w:rsidRPr="00EE2ABC">
        <w:rPr>
          <w:rFonts w:ascii="Times New Roman" w:eastAsia="Times New Roman" w:hAnsi="Times New Roman" w:cs="Times New Roman"/>
          <w:sz w:val="24"/>
          <w:szCs w:val="24"/>
        </w:rPr>
        <w:t>Субсидии  на поддержку отрасли культуры (в части укрепления материально-технической базы и оснащение оборудованием детских школ искусств)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2F4B03" w:rsidRPr="00B5415B" w:rsidRDefault="002F4B03" w:rsidP="002F4B0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задачи 4</w:t>
      </w:r>
      <w:r w:rsidRPr="008D7BD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Предоставление субсидий из </w:t>
      </w:r>
      <w:r w:rsidRPr="002F4B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бюджета Тверской области</w:t>
      </w:r>
      <w:r w:rsidRPr="008D7BDA">
        <w:rPr>
          <w:rFonts w:ascii="Times New Roman" w:hAnsi="Times New Roman" w:cs="Times New Roman"/>
          <w:b/>
          <w:sz w:val="24"/>
          <w:szCs w:val="24"/>
        </w:rPr>
        <w:t>»</w:t>
      </w:r>
      <w:r w:rsidRPr="00B5415B">
        <w:rPr>
          <w:rFonts w:ascii="Times New Roman" w:hAnsi="Times New Roman" w:cs="Times New Roman"/>
          <w:bCs/>
          <w:sz w:val="24"/>
          <w:szCs w:val="24"/>
        </w:rPr>
        <w:t>осуществляется посредством выполнения след</w:t>
      </w:r>
      <w:r>
        <w:rPr>
          <w:rFonts w:ascii="Times New Roman" w:hAnsi="Times New Roman" w:cs="Times New Roman"/>
          <w:bCs/>
          <w:sz w:val="24"/>
          <w:szCs w:val="24"/>
        </w:rPr>
        <w:t>ующих мероприятий подпрограммы 3</w:t>
      </w:r>
      <w:r w:rsidRPr="00B5415B">
        <w:rPr>
          <w:rFonts w:ascii="Times New Roman" w:hAnsi="Times New Roman" w:cs="Times New Roman"/>
          <w:bCs/>
          <w:sz w:val="24"/>
          <w:szCs w:val="24"/>
        </w:rPr>
        <w:t>:</w:t>
      </w:r>
    </w:p>
    <w:p w:rsidR="002F4B03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а) мероприятие «</w:t>
      </w:r>
      <w:r w:rsidRPr="002F4B03">
        <w:rPr>
          <w:rFonts w:ascii="Times New Roman" w:hAnsi="Times New Roman" w:cs="Times New Roman"/>
          <w:bCs/>
          <w:sz w:val="24"/>
          <w:szCs w:val="24"/>
        </w:rPr>
        <w:t>Субсидии на повышение заработной платы педагогическим работникам муниципальных организаций дополнительного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:rsidR="002F4B03" w:rsidRDefault="002F4B03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 м</w:t>
      </w:r>
      <w:r w:rsidRPr="002F4B03">
        <w:rPr>
          <w:rFonts w:ascii="Times New Roman" w:hAnsi="Times New Roman" w:cs="Times New Roman"/>
          <w:bCs/>
          <w:sz w:val="24"/>
          <w:szCs w:val="24"/>
        </w:rPr>
        <w:t>ероприяти</w:t>
      </w:r>
      <w:r>
        <w:rPr>
          <w:rFonts w:ascii="Times New Roman" w:hAnsi="Times New Roman" w:cs="Times New Roman"/>
          <w:bCs/>
          <w:sz w:val="24"/>
          <w:szCs w:val="24"/>
        </w:rPr>
        <w:t>е «</w:t>
      </w:r>
      <w:r w:rsidRPr="002F4B03">
        <w:rPr>
          <w:rFonts w:ascii="Times New Roman" w:hAnsi="Times New Roman" w:cs="Times New Roman"/>
          <w:bCs/>
          <w:sz w:val="24"/>
          <w:szCs w:val="24"/>
        </w:rPr>
        <w:t xml:space="preserve">Субсидии на повышение оплаты труда работникам муниципальных учреждений в связи с увеличением минимального </w:t>
      </w:r>
      <w:proofErr w:type="gramStart"/>
      <w:r w:rsidRPr="002F4B03">
        <w:rPr>
          <w:rFonts w:ascii="Times New Roman" w:hAnsi="Times New Roman" w:cs="Times New Roman"/>
          <w:bCs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730C" w:rsidRDefault="005A730C" w:rsidP="002F4B03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15B">
        <w:rPr>
          <w:rFonts w:ascii="Times New Roman" w:hAnsi="Times New Roman" w:cs="Times New Roman"/>
          <w:bCs/>
          <w:sz w:val="24"/>
          <w:szCs w:val="24"/>
        </w:rPr>
        <w:t>Р</w:t>
      </w:r>
      <w:r>
        <w:rPr>
          <w:rFonts w:ascii="Times New Roman" w:hAnsi="Times New Roman" w:cs="Times New Roman"/>
          <w:bCs/>
          <w:sz w:val="24"/>
          <w:szCs w:val="24"/>
        </w:rPr>
        <w:t xml:space="preserve">еализация мероприятий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осуществляется в рамках предоставления субсидий из бюджета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Весьегонского района </w:t>
      </w:r>
      <w:r w:rsidRPr="00B5415B">
        <w:rPr>
          <w:rFonts w:ascii="Times New Roman" w:hAnsi="Times New Roman" w:cs="Times New Roman"/>
          <w:bCs/>
          <w:sz w:val="24"/>
          <w:szCs w:val="24"/>
        </w:rPr>
        <w:t xml:space="preserve">Тверской области на выполнение </w:t>
      </w:r>
      <w:r w:rsidR="00815B68">
        <w:rPr>
          <w:rFonts w:ascii="Times New Roman" w:hAnsi="Times New Roman" w:cs="Times New Roman"/>
          <w:bCs/>
          <w:sz w:val="24"/>
          <w:szCs w:val="24"/>
        </w:rPr>
        <w:t>муниципального задания М</w:t>
      </w:r>
      <w:r>
        <w:rPr>
          <w:rFonts w:ascii="Times New Roman" w:hAnsi="Times New Roman" w:cs="Times New Roman"/>
          <w:bCs/>
          <w:sz w:val="24"/>
          <w:szCs w:val="24"/>
        </w:rPr>
        <w:t>униципальным</w:t>
      </w:r>
      <w:r w:rsidR="00815B68">
        <w:rPr>
          <w:rFonts w:ascii="Times New Roman" w:hAnsi="Times New Roman" w:cs="Times New Roman"/>
          <w:bCs/>
          <w:sz w:val="24"/>
          <w:szCs w:val="24"/>
        </w:rPr>
        <w:t xml:space="preserve">бюджетным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образовательным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учреждениемдополнительного образования </w:t>
      </w:r>
      <w:r w:rsidR="00815B68">
        <w:rPr>
          <w:rFonts w:ascii="Times New Roman" w:hAnsi="Times New Roman" w:cs="Times New Roman"/>
          <w:bCs/>
          <w:sz w:val="24"/>
          <w:szCs w:val="24"/>
        </w:rPr>
        <w:t>«Весьегонская д</w:t>
      </w:r>
      <w:r>
        <w:rPr>
          <w:rFonts w:ascii="Times New Roman" w:hAnsi="Times New Roman" w:cs="Times New Roman"/>
          <w:bCs/>
          <w:sz w:val="24"/>
          <w:szCs w:val="24"/>
        </w:rPr>
        <w:t>етская школа искусств».</w:t>
      </w:r>
    </w:p>
    <w:p w:rsidR="006D1E5D" w:rsidRPr="006D1E5D" w:rsidRDefault="006D1E5D" w:rsidP="006D1E5D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E5D">
        <w:rPr>
          <w:rFonts w:ascii="Times New Roman" w:hAnsi="Times New Roman" w:cs="Times New Roman"/>
          <w:bCs/>
          <w:sz w:val="24"/>
          <w:szCs w:val="24"/>
        </w:rPr>
        <w:t>Выполнение кажд</w:t>
      </w:r>
      <w:r w:rsidR="0075758D">
        <w:rPr>
          <w:rFonts w:ascii="Times New Roman" w:hAnsi="Times New Roman" w:cs="Times New Roman"/>
          <w:bCs/>
          <w:sz w:val="24"/>
          <w:szCs w:val="24"/>
        </w:rPr>
        <w:t>ого мероприятия подпрограммы 3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оценивается с помощью показателей, перечень которых и их значения по годам реализации </w:t>
      </w:r>
      <w:r w:rsidR="0075758D">
        <w:rPr>
          <w:rFonts w:ascii="Times New Roman" w:hAnsi="Times New Roman" w:cs="Times New Roman"/>
          <w:bCs/>
          <w:sz w:val="24"/>
          <w:szCs w:val="24"/>
        </w:rPr>
        <w:t xml:space="preserve">муниципальной 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программы приведены в приложении 1 к </w:t>
      </w:r>
      <w:r w:rsidR="0075758D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D1E5D">
        <w:rPr>
          <w:rFonts w:ascii="Times New Roman" w:hAnsi="Times New Roman" w:cs="Times New Roman"/>
          <w:bCs/>
          <w:sz w:val="24"/>
          <w:szCs w:val="24"/>
        </w:rPr>
        <w:t xml:space="preserve"> программе.</w:t>
      </w:r>
    </w:p>
    <w:p w:rsidR="005A730C" w:rsidRPr="003D5B68" w:rsidRDefault="005A730C" w:rsidP="002F4B0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>Глава 3</w:t>
      </w:r>
    </w:p>
    <w:p w:rsidR="005A730C" w:rsidRPr="003D5B68" w:rsidRDefault="005A730C" w:rsidP="005A7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B68">
        <w:rPr>
          <w:rFonts w:ascii="Times New Roman" w:hAnsi="Times New Roman" w:cs="Times New Roman"/>
          <w:b/>
          <w:bCs/>
          <w:sz w:val="24"/>
          <w:szCs w:val="24"/>
        </w:rPr>
        <w:t xml:space="preserve"> Объем финансовых ресурсов, необходимый для реализации подпрограммы. </w:t>
      </w:r>
    </w:p>
    <w:p w:rsidR="009D221F" w:rsidRPr="00370C22" w:rsidRDefault="005A730C" w:rsidP="005A730C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 w:rsidR="000D5305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="00EE2ABC" w:rsidRPr="00EE2ABC">
        <w:rPr>
          <w:rFonts w:ascii="Times New Roman" w:eastAsia="Times New Roman" w:hAnsi="Times New Roman" w:cs="Times New Roman"/>
        </w:rPr>
        <w:t>25 527 378,00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5A730C" w:rsidRPr="00370C22" w:rsidRDefault="005A730C" w:rsidP="005A73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 w:rsidR="000D0E08"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3,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по годам реализации государственной программы в разрезе задач, приведен</w:t>
      </w:r>
      <w:r w:rsidR="000D0E08">
        <w:rPr>
          <w:rFonts w:ascii="Times New Roman" w:hAnsi="Times New Roman" w:cs="Times New Roman"/>
          <w:bCs/>
          <w:sz w:val="24"/>
          <w:szCs w:val="24"/>
        </w:rPr>
        <w:t xml:space="preserve">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5A730C" w:rsidRPr="00370C22" w:rsidRDefault="00815B68" w:rsidP="002F4B03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Pr="00815B68">
        <w:rPr>
          <w:rFonts w:ascii="Times New Roman" w:hAnsi="Times New Roman" w:cs="Times New Roman"/>
          <w:bCs/>
          <w:sz w:val="24"/>
          <w:szCs w:val="24"/>
        </w:rPr>
        <w:tab/>
      </w:r>
      <w:r w:rsidR="000D0E08">
        <w:rPr>
          <w:rFonts w:ascii="Times New Roman" w:hAnsi="Times New Roman" w:cs="Times New Roman"/>
          <w:bCs/>
          <w:sz w:val="24"/>
          <w:szCs w:val="24"/>
        </w:rPr>
        <w:t>Таблица 3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8"/>
        <w:gridCol w:w="1694"/>
        <w:gridCol w:w="2034"/>
        <w:gridCol w:w="2304"/>
        <w:gridCol w:w="1631"/>
      </w:tblGrid>
      <w:tr w:rsidR="00F03EEB" w:rsidRPr="00370C22" w:rsidTr="00F03EEB">
        <w:tc>
          <w:tcPr>
            <w:tcW w:w="1669" w:type="dxa"/>
            <w:vMerge w:val="restart"/>
            <w:vAlign w:val="center"/>
          </w:tcPr>
          <w:p w:rsidR="00F03EEB" w:rsidRPr="00370C22" w:rsidRDefault="00F03EEB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2" w:type="dxa"/>
            <w:gridSpan w:val="3"/>
            <w:vAlign w:val="center"/>
          </w:tcPr>
          <w:p w:rsidR="00F03EEB" w:rsidRPr="00370C22" w:rsidRDefault="00F03EEB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тие дополнительного образования 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сфере культуры»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Merge w:val="restart"/>
            <w:vAlign w:val="center"/>
          </w:tcPr>
          <w:p w:rsidR="00F03EEB" w:rsidRPr="00370C22" w:rsidRDefault="00F03EEB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EE2A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383BBC"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F03EEB" w:rsidRPr="00370C22" w:rsidTr="00F03EEB">
        <w:trPr>
          <w:trHeight w:val="556"/>
        </w:trPr>
        <w:tc>
          <w:tcPr>
            <w:tcW w:w="1669" w:type="dxa"/>
            <w:vMerge/>
            <w:vAlign w:val="center"/>
          </w:tcPr>
          <w:p w:rsidR="00F03EEB" w:rsidRPr="00370C22" w:rsidRDefault="00F03EEB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94" w:type="dxa"/>
            <w:vAlign w:val="center"/>
          </w:tcPr>
          <w:p w:rsidR="00F03EEB" w:rsidRPr="00370C22" w:rsidRDefault="00F03EEB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</w:p>
          <w:p w:rsidR="00F03EEB" w:rsidRPr="00370C22" w:rsidRDefault="00F03EEB" w:rsidP="00B70914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Предоставление услуг дополнительного образования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48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  <w:vAlign w:val="center"/>
          </w:tcPr>
          <w:p w:rsidR="00F03EEB" w:rsidRPr="00370C22" w:rsidRDefault="00F03EEB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Задача 2 </w:t>
            </w:r>
          </w:p>
          <w:p w:rsidR="00F03EEB" w:rsidRPr="00370C22" w:rsidRDefault="00F03EEB" w:rsidP="00561555">
            <w:pPr>
              <w:pStyle w:val="ConsPlusCell"/>
              <w:widowControl/>
              <w:ind w:firstLine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«Укрепление и развитие материально-технической базы учреждений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дополнительного образования в сфере культуры</w:t>
            </w:r>
            <w:r w:rsidRPr="006A3CA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304" w:type="dxa"/>
          </w:tcPr>
          <w:p w:rsidR="00F03EEB" w:rsidRDefault="00F03EEB" w:rsidP="00177397">
            <w:pPr>
              <w:shd w:val="clear" w:color="auto" w:fill="FFFFFF"/>
              <w:spacing w:after="0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9D221F">
              <w:rPr>
                <w:rFonts w:ascii="Times New Roman" w:eastAsia="Times New Roman" w:hAnsi="Times New Roman" w:cs="Times New Roman"/>
                <w:bCs/>
              </w:rPr>
              <w:lastRenderedPageBreak/>
              <w:t>Задача  3.</w:t>
            </w:r>
          </w:p>
          <w:p w:rsidR="00F03EEB" w:rsidRPr="00370C22" w:rsidRDefault="00F03EEB" w:rsidP="00177397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«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Приобретение музыкальных инструментов для муниципальных </w:t>
            </w:r>
            <w:r w:rsidRPr="001773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детских школ искусств, детских музыкальных школ</w:t>
            </w:r>
            <w:r w:rsidRPr="00177397">
              <w:rPr>
                <w:rFonts w:ascii="Times New Roman" w:eastAsia="Times New Roman" w:hAnsi="Times New Roman" w:cs="Times New Roman"/>
                <w:bCs/>
              </w:rPr>
              <w:t>»</w:t>
            </w:r>
          </w:p>
        </w:tc>
        <w:tc>
          <w:tcPr>
            <w:tcW w:w="1631" w:type="dxa"/>
            <w:vMerge/>
            <w:vAlign w:val="center"/>
          </w:tcPr>
          <w:p w:rsidR="00F03EEB" w:rsidRPr="00370C22" w:rsidRDefault="00F03EEB" w:rsidP="00F03E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E2ABC" w:rsidRPr="00EE2ABC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EE2ABC" w:rsidRPr="00FF2A3F" w:rsidRDefault="00EE2ABC" w:rsidP="00D9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EE2ABC" w:rsidRPr="00EE2ABC" w:rsidRDefault="00EE2ABC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EE2ABC" w:rsidRPr="00EE2ABC" w:rsidRDefault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  <w:vAlign w:val="center"/>
          </w:tcPr>
          <w:p w:rsidR="00EE2ABC" w:rsidRPr="00EE2ABC" w:rsidRDefault="00EE2ABC" w:rsidP="00F1396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EE2ABC" w:rsidRPr="00EE2ABC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EE2ABC" w:rsidRPr="00FF2A3F" w:rsidRDefault="00EE2ABC" w:rsidP="00D9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EE2ABC" w:rsidRPr="00EE2ABC" w:rsidRDefault="00EE2ABC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EE2ABC" w:rsidRPr="00EE2ABC" w:rsidRDefault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EE2ABC" w:rsidRPr="00EE2ABC" w:rsidRDefault="00E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EE2ABC" w:rsidRPr="00EE2ABC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EE2ABC" w:rsidRPr="00FF2A3F" w:rsidRDefault="00EE2ABC" w:rsidP="00D9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EE2ABC" w:rsidRPr="00EE2ABC" w:rsidRDefault="00EE2ABC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EE2ABC" w:rsidRPr="00EE2ABC" w:rsidRDefault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EE2ABC" w:rsidRPr="00EE2ABC" w:rsidRDefault="00E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EE2ABC" w:rsidRPr="00EE2ABC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EE2ABC" w:rsidRPr="00FF2A3F" w:rsidRDefault="00EE2ABC" w:rsidP="00D9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EE2ABC" w:rsidRPr="00EE2ABC" w:rsidRDefault="00EE2ABC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EE2ABC" w:rsidRPr="00EE2ABC" w:rsidRDefault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EE2ABC" w:rsidRPr="00EE2ABC" w:rsidRDefault="00E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EE2ABC" w:rsidRPr="00EE2ABC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EE2ABC" w:rsidRPr="00FF2A3F" w:rsidRDefault="00EE2ABC" w:rsidP="00D9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EE2ABC" w:rsidRPr="00EE2ABC" w:rsidRDefault="00EE2ABC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EE2ABC" w:rsidRPr="00EE2ABC" w:rsidRDefault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EE2ABC" w:rsidRPr="00EE2ABC" w:rsidRDefault="00E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EE2ABC" w:rsidRPr="00EE2ABC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94" w:type="dxa"/>
          </w:tcPr>
          <w:p w:rsidR="00EE2ABC" w:rsidRPr="00FF2A3F" w:rsidRDefault="00EE2ABC" w:rsidP="00D971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2A3F">
              <w:rPr>
                <w:rFonts w:ascii="Times New Roman" w:hAnsi="Times New Roman" w:cs="Times New Roman"/>
                <w:bCs/>
                <w:sz w:val="24"/>
                <w:szCs w:val="24"/>
              </w:rPr>
              <w:t>4 222 563,00</w:t>
            </w:r>
          </w:p>
        </w:tc>
        <w:tc>
          <w:tcPr>
            <w:tcW w:w="2034" w:type="dxa"/>
          </w:tcPr>
          <w:p w:rsidR="00EE2ABC" w:rsidRPr="00EE2ABC" w:rsidRDefault="00EE2ABC" w:rsidP="00BC02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  <w:vAlign w:val="center"/>
          </w:tcPr>
          <w:p w:rsidR="00EE2ABC" w:rsidRPr="00EE2ABC" w:rsidRDefault="00EE2A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32 000,00</w:t>
            </w:r>
          </w:p>
        </w:tc>
        <w:tc>
          <w:tcPr>
            <w:tcW w:w="1631" w:type="dxa"/>
          </w:tcPr>
          <w:p w:rsidR="00EE2ABC" w:rsidRPr="00EE2ABC" w:rsidRDefault="00EE2A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0C36">
              <w:rPr>
                <w:rFonts w:ascii="Times New Roman" w:hAnsi="Times New Roman" w:cs="Times New Roman"/>
                <w:bCs/>
                <w:sz w:val="24"/>
                <w:szCs w:val="24"/>
              </w:rPr>
              <w:t>4 254 563,00</w:t>
            </w:r>
          </w:p>
        </w:tc>
      </w:tr>
      <w:tr w:rsidR="00671887" w:rsidRPr="00EE2ABC" w:rsidTr="00F03EEB">
        <w:tc>
          <w:tcPr>
            <w:tcW w:w="1669" w:type="dxa"/>
            <w:vAlign w:val="center"/>
          </w:tcPr>
          <w:p w:rsidR="00671887" w:rsidRPr="00370C22" w:rsidRDefault="00671887" w:rsidP="00A356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1694" w:type="dxa"/>
            <w:vAlign w:val="center"/>
          </w:tcPr>
          <w:p w:rsidR="00671887" w:rsidRPr="00EE2ABC" w:rsidRDefault="00EE2ABC" w:rsidP="0049706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25 335 378,00</w:t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034" w:type="dxa"/>
          </w:tcPr>
          <w:p w:rsidR="00671887" w:rsidRPr="00EE2ABC" w:rsidRDefault="00EE2ABC" w:rsidP="00EE2ABC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304" w:type="dxa"/>
          </w:tcPr>
          <w:p w:rsidR="00671887" w:rsidRPr="00EE2ABC" w:rsidRDefault="00EE2ABC" w:rsidP="009D221F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192 000,00</w:t>
            </w:r>
          </w:p>
        </w:tc>
        <w:tc>
          <w:tcPr>
            <w:tcW w:w="1631" w:type="dxa"/>
            <w:vAlign w:val="center"/>
          </w:tcPr>
          <w:p w:rsidR="00671887" w:rsidRPr="00EE2ABC" w:rsidRDefault="00383BBC" w:rsidP="00383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3BBC">
              <w:rPr>
                <w:rFonts w:ascii="Times New Roman" w:hAnsi="Times New Roman" w:cs="Times New Roman"/>
                <w:bCs/>
                <w:sz w:val="24"/>
                <w:szCs w:val="24"/>
              </w:rPr>
              <w:t>25 527 378,00</w:t>
            </w:r>
          </w:p>
        </w:tc>
      </w:tr>
    </w:tbl>
    <w:p w:rsidR="008B6BFD" w:rsidRPr="002F4B03" w:rsidRDefault="00B9160F" w:rsidP="008B6B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B03"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4A63E9" w:rsidRPr="002F4B03">
        <w:rPr>
          <w:rFonts w:ascii="Times New Roman" w:hAnsi="Times New Roman" w:cs="Times New Roman"/>
          <w:b/>
          <w:sz w:val="24"/>
          <w:szCs w:val="24"/>
        </w:rPr>
        <w:t>Обеспечивающая подпрограмма</w:t>
      </w:r>
    </w:p>
    <w:p w:rsidR="008E447A" w:rsidRPr="008E447A" w:rsidRDefault="008E447A" w:rsidP="002F4B0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лавный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администратор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муниципальной программы </w:t>
      </w:r>
      <w:r>
        <w:rPr>
          <w:rFonts w:ascii="Times New Roman" w:eastAsia="Times New Roman" w:hAnsi="Times New Roman" w:cs="Times New Roman"/>
          <w:sz w:val="24"/>
          <w:szCs w:val="24"/>
        </w:rPr>
        <w:t>отдел культуры администрации Весьегонского района,</w:t>
      </w:r>
      <w:r w:rsidRPr="008E447A">
        <w:rPr>
          <w:rFonts w:ascii="Times New Roman" w:eastAsia="Times New Roman" w:hAnsi="Times New Roman" w:cs="Times New Roman"/>
          <w:sz w:val="24"/>
          <w:szCs w:val="24"/>
        </w:rPr>
        <w:t xml:space="preserve"> его расходы на руководство и управление в разрезе кодов бюджетной классификации</w:t>
      </w:r>
      <w:r w:rsidR="00A35668">
        <w:rPr>
          <w:rFonts w:ascii="Times New Roman" w:eastAsia="Times New Roman" w:hAnsi="Times New Roman" w:cs="Times New Roman"/>
          <w:sz w:val="24"/>
          <w:szCs w:val="24"/>
        </w:rPr>
        <w:t xml:space="preserve"> приведены в приложении 1</w:t>
      </w:r>
      <w:r w:rsidR="003972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5668" w:rsidRPr="00A35668" w:rsidRDefault="00A35668" w:rsidP="00A35668">
      <w:pPr>
        <w:shd w:val="clear" w:color="auto" w:fill="FFFFFF"/>
        <w:spacing w:after="0"/>
        <w:ind w:left="360" w:right="3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еречень п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>оказател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ей</w:t>
      </w:r>
      <w:r w:rsidRPr="00A35668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обеспечивающей подпрограмм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ы: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shd w:val="clear" w:color="auto" w:fill="FFFFFF"/>
        <w:spacing w:after="0"/>
        <w:ind w:right="34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разработанных проектов нормативных правовых актов Весьегонского района по вопросам, относящимся к сфере ведения отдела культуры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  <w:sz w:val="24"/>
          <w:szCs w:val="24"/>
        </w:rPr>
        <w:t>Количество проведенных заседаний  Совета по культуре при отделе культуры администрации Весьегонского района по актуальным вопросам отрасли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Количество заявок, поданных в Комитет по делам культуры Тверской области для участия в целевой програ</w:t>
      </w:r>
      <w:r>
        <w:rPr>
          <w:rFonts w:ascii="Times New Roman" w:eastAsia="Times New Roman" w:hAnsi="Times New Roman" w:cs="Times New Roman"/>
        </w:rPr>
        <w:t>мме «Культура Тверской области»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Программы, проведенных на территории сельских</w:t>
      </w:r>
      <w:r>
        <w:rPr>
          <w:rFonts w:ascii="Times New Roman" w:eastAsia="Times New Roman" w:hAnsi="Times New Roman" w:cs="Times New Roman"/>
        </w:rPr>
        <w:t xml:space="preserve"> поселений Весьегонского района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мероприятий, организованных и проведенных во взаимодействии с общественным</w:t>
      </w:r>
      <w:r>
        <w:rPr>
          <w:rFonts w:ascii="Times New Roman" w:eastAsia="Times New Roman" w:hAnsi="Times New Roman" w:cs="Times New Roman"/>
        </w:rPr>
        <w:t>и организациями и объединениями</w:t>
      </w:r>
    </w:p>
    <w:p w:rsidR="00A35668" w:rsidRPr="00A806AC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A806AC">
        <w:rPr>
          <w:rFonts w:ascii="Times New Roman" w:eastAsia="Times New Roman" w:hAnsi="Times New Roman" w:cs="Times New Roman"/>
        </w:rPr>
        <w:t>Доля мероприятий сферы культуры, проведенных во взаимодействии</w:t>
      </w:r>
      <w:r>
        <w:rPr>
          <w:rFonts w:ascii="Times New Roman" w:eastAsia="Times New Roman" w:hAnsi="Times New Roman" w:cs="Times New Roman"/>
        </w:rPr>
        <w:t xml:space="preserve"> с правоохранительными органами</w:t>
      </w:r>
    </w:p>
    <w:p w:rsidR="00A35668" w:rsidRPr="000D5305" w:rsidRDefault="00A35668" w:rsidP="00A35668">
      <w:pPr>
        <w:pStyle w:val="a5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A806AC">
        <w:rPr>
          <w:rFonts w:ascii="Times New Roman" w:eastAsia="Times New Roman" w:hAnsi="Times New Roman" w:cs="Times New Roman"/>
        </w:rPr>
        <w:t>Количество посещений официального сайта Весьегонского района в информационно-телекоммуникационной сети Интернет в год</w:t>
      </w:r>
    </w:p>
    <w:p w:rsidR="000D5305" w:rsidRPr="002F4B03" w:rsidRDefault="000D5305" w:rsidP="000D5305">
      <w:pPr>
        <w:pStyle w:val="a5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4B03">
        <w:rPr>
          <w:rFonts w:ascii="Times New Roman" w:hAnsi="Times New Roman" w:cs="Times New Roman"/>
          <w:b/>
          <w:bCs/>
          <w:sz w:val="24"/>
          <w:szCs w:val="24"/>
        </w:rPr>
        <w:t>Глава 2. Мероприятия подпрограммы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242F3">
        <w:rPr>
          <w:rFonts w:ascii="Times New Roman" w:hAnsi="Times New Roman" w:cs="Times New Roman"/>
          <w:sz w:val="24"/>
          <w:szCs w:val="24"/>
        </w:rPr>
        <w:t xml:space="preserve">В рамках обеспечивающей подпрограммы предусмотрено выполнение </w:t>
      </w:r>
      <w:r>
        <w:rPr>
          <w:rFonts w:ascii="Times New Roman" w:hAnsi="Times New Roman" w:cs="Times New Roman"/>
          <w:sz w:val="24"/>
          <w:szCs w:val="24"/>
        </w:rPr>
        <w:t>отделом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Весьегонского района </w:t>
      </w:r>
      <w:r w:rsidRPr="001242F3">
        <w:rPr>
          <w:rFonts w:ascii="Times New Roman" w:hAnsi="Times New Roman" w:cs="Times New Roman"/>
          <w:sz w:val="24"/>
          <w:szCs w:val="24"/>
        </w:rPr>
        <w:t>следующих административных мероприятий: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«Разработка проектов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вопросам, относящимся к сфере ведения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«Организация и проведение заседаний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242F3">
        <w:rPr>
          <w:rFonts w:ascii="Times New Roman" w:hAnsi="Times New Roman" w:cs="Times New Roman"/>
          <w:sz w:val="24"/>
          <w:szCs w:val="24"/>
        </w:rPr>
        <w:t xml:space="preserve">овета по культуре при </w:t>
      </w:r>
      <w:r>
        <w:rPr>
          <w:rFonts w:ascii="Times New Roman" w:hAnsi="Times New Roman" w:cs="Times New Roman"/>
          <w:sz w:val="24"/>
          <w:szCs w:val="24"/>
        </w:rPr>
        <w:t>отделе</w:t>
      </w:r>
      <w:r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актуальным вопросам отрасли»;</w:t>
      </w:r>
    </w:p>
    <w:p w:rsidR="001242F3" w:rsidRPr="001242F3" w:rsidRDefault="001242F3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«Подготовка и направление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242F3">
        <w:rPr>
          <w:rFonts w:ascii="Times New Roman" w:hAnsi="Times New Roman" w:cs="Times New Roman"/>
          <w:sz w:val="24"/>
          <w:szCs w:val="24"/>
        </w:rPr>
        <w:t xml:space="preserve"> по делам культуры Тверской области заявок для участия в целевой программе «Культура </w:t>
      </w:r>
      <w:r>
        <w:rPr>
          <w:rFonts w:ascii="Times New Roman" w:hAnsi="Times New Roman" w:cs="Times New Roman"/>
          <w:sz w:val="24"/>
          <w:szCs w:val="24"/>
        </w:rPr>
        <w:t>Тверской области</w:t>
      </w:r>
      <w:r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«Взаимодействие с органами местного самоуправления </w:t>
      </w:r>
      <w:r w:rsidR="0087325C">
        <w:rPr>
          <w:rFonts w:ascii="Times New Roman" w:hAnsi="Times New Roman" w:cs="Times New Roman"/>
          <w:sz w:val="24"/>
          <w:szCs w:val="24"/>
        </w:rPr>
        <w:t>поселений 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по вопросам, находящимся в ведении;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творческими союзами, национально-культурными объединениями, другими общественными объединениями в сфере культуры в решении вопросов, находящихся в компетенции </w:t>
      </w:r>
      <w:r w:rsidR="0087325C">
        <w:rPr>
          <w:rFonts w:ascii="Times New Roman" w:hAnsi="Times New Roman" w:cs="Times New Roman"/>
          <w:sz w:val="24"/>
          <w:szCs w:val="24"/>
        </w:rPr>
        <w:t>отдела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87325C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>»;</w:t>
      </w:r>
    </w:p>
    <w:p w:rsidR="001242F3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 «Взаимодействие с правоохранительными органами по вопросам обеспечения правопорядка и безопасности при проведении мероприятий культуры на территории </w:t>
      </w:r>
      <w:r w:rsidR="0087325C">
        <w:rPr>
          <w:rFonts w:ascii="Times New Roman" w:hAnsi="Times New Roman" w:cs="Times New Roman"/>
          <w:sz w:val="24"/>
          <w:szCs w:val="24"/>
        </w:rPr>
        <w:t xml:space="preserve">Весьегонского района </w:t>
      </w:r>
      <w:r w:rsidR="001242F3" w:rsidRPr="001242F3">
        <w:rPr>
          <w:rFonts w:ascii="Times New Roman" w:hAnsi="Times New Roman" w:cs="Times New Roman"/>
          <w:sz w:val="24"/>
          <w:szCs w:val="24"/>
        </w:rPr>
        <w:t>Тверской области, совершенствования антинаркотической пропаганды, популяризации здорового образа жизни, противодействия экстремистскому сознанию и др.»;</w:t>
      </w:r>
    </w:p>
    <w:p w:rsidR="00B70914" w:rsidRPr="001242F3" w:rsidRDefault="003715C8" w:rsidP="001242F3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административное мероприятие «Сопровождение и информационное наполнение официального сайта </w:t>
      </w:r>
      <w:r w:rsidR="0087325C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1242F3" w:rsidRPr="001242F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Интернет».</w:t>
      </w:r>
    </w:p>
    <w:p w:rsidR="000D5305" w:rsidRPr="00370C22" w:rsidRDefault="000D5305" w:rsidP="0090215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 w:rsidR="00902155">
        <w:rPr>
          <w:rFonts w:ascii="Times New Roman" w:hAnsi="Times New Roman" w:cs="Times New Roman"/>
          <w:bCs/>
          <w:sz w:val="24"/>
          <w:szCs w:val="24"/>
        </w:rPr>
        <w:t>.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D5305" w:rsidRDefault="000D5305" w:rsidP="000D5305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обеспечивающей подпрограммы</w:t>
      </w:r>
      <w:r w:rsidRPr="00370C22">
        <w:rPr>
          <w:rFonts w:ascii="Times New Roman" w:hAnsi="Times New Roman" w:cs="Times New Roman"/>
          <w:bCs/>
          <w:sz w:val="24"/>
          <w:szCs w:val="24"/>
        </w:rPr>
        <w:t>, составляет</w:t>
      </w:r>
      <w:r w:rsidR="00EE2ABC" w:rsidRPr="00EE2ABC">
        <w:rPr>
          <w:rFonts w:ascii="Times New Roman" w:hAnsi="Times New Roman" w:cs="Times New Roman"/>
          <w:bCs/>
          <w:sz w:val="24"/>
          <w:szCs w:val="24"/>
        </w:rPr>
        <w:t>8 140 308,00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>
        <w:rPr>
          <w:rFonts w:ascii="Times New Roman" w:hAnsi="Times New Roman" w:cs="Times New Roman"/>
          <w:bCs/>
          <w:sz w:val="24"/>
          <w:szCs w:val="24"/>
        </w:rPr>
        <w:t>В том числе:</w:t>
      </w: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69"/>
        <w:gridCol w:w="6031"/>
        <w:gridCol w:w="1631"/>
      </w:tblGrid>
      <w:tr w:rsidR="00F03EEB" w:rsidRPr="00370C22" w:rsidTr="00BC02E7">
        <w:trPr>
          <w:trHeight w:val="1670"/>
        </w:trPr>
        <w:tc>
          <w:tcPr>
            <w:tcW w:w="1669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032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выделенный на реализ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ацию подпрограммы </w:t>
            </w:r>
            <w:r w:rsidRPr="00685AB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D55EBC" w:rsidRPr="00D55EBC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Обеспечивающая подпрограмма</w:t>
            </w:r>
            <w:r w:rsidRPr="00215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631" w:type="dxa"/>
            <w:vAlign w:val="center"/>
          </w:tcPr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F03EEB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  <w:p w:rsidR="00F03EEB" w:rsidRPr="00370C22" w:rsidRDefault="00F03EEB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Pr="00F03EE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  <w:tr w:rsidR="00EE2ABC" w:rsidRPr="00370C22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  <w:vAlign w:val="center"/>
          </w:tcPr>
          <w:p w:rsidR="00EE2ABC" w:rsidRDefault="00EE2ABC" w:rsidP="00BC02E7">
            <w:pPr>
              <w:spacing w:line="240" w:lineRule="auto"/>
              <w:jc w:val="center"/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  <w:vAlign w:val="center"/>
          </w:tcPr>
          <w:p w:rsidR="00EE2ABC" w:rsidRDefault="00EE2ABC" w:rsidP="00D97161">
            <w:pPr>
              <w:spacing w:line="240" w:lineRule="auto"/>
              <w:jc w:val="center"/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EE2ABC" w:rsidRPr="00370C22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EE2ABC" w:rsidRDefault="00EE2ABC" w:rsidP="00EE2ABC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EE2ABC" w:rsidRDefault="00EE2ABC" w:rsidP="00D97161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EE2ABC" w:rsidRPr="00370C22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EE2ABC" w:rsidRDefault="00EE2ABC" w:rsidP="00EE2ABC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EE2ABC" w:rsidRDefault="00EE2ABC" w:rsidP="00D97161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EE2ABC" w:rsidRPr="00370C22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EE2ABC" w:rsidRDefault="00EE2ABC" w:rsidP="00EE2ABC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EE2ABC" w:rsidRDefault="00EE2ABC" w:rsidP="00D97161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EE2ABC" w:rsidRPr="00370C22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EE2ABC" w:rsidRDefault="00EE2ABC" w:rsidP="00EE2ABC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EE2ABC" w:rsidRDefault="00EE2ABC" w:rsidP="00D97161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EE2ABC" w:rsidRPr="00370C22" w:rsidTr="00D97161">
        <w:tc>
          <w:tcPr>
            <w:tcW w:w="1669" w:type="dxa"/>
            <w:vAlign w:val="center"/>
          </w:tcPr>
          <w:p w:rsidR="00EE2ABC" w:rsidRPr="00370C22" w:rsidRDefault="00EE2ABC" w:rsidP="00D971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032" w:type="dxa"/>
          </w:tcPr>
          <w:p w:rsidR="00EE2ABC" w:rsidRDefault="00EE2ABC" w:rsidP="00EE2ABC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  <w:tc>
          <w:tcPr>
            <w:tcW w:w="1631" w:type="dxa"/>
          </w:tcPr>
          <w:p w:rsidR="00EE2ABC" w:rsidRDefault="00EE2ABC" w:rsidP="00D97161">
            <w:pPr>
              <w:jc w:val="center"/>
            </w:pPr>
            <w:r w:rsidRPr="001E58F3">
              <w:rPr>
                <w:rFonts w:ascii="Times New Roman" w:hAnsi="Times New Roman" w:cs="Times New Roman"/>
                <w:bCs/>
                <w:sz w:val="24"/>
                <w:szCs w:val="24"/>
              </w:rPr>
              <w:t>1 356 718,00</w:t>
            </w:r>
          </w:p>
        </w:tc>
      </w:tr>
      <w:tr w:rsidR="00EE2ABC" w:rsidRPr="00370C22" w:rsidTr="00BC02E7">
        <w:tc>
          <w:tcPr>
            <w:tcW w:w="1669" w:type="dxa"/>
            <w:vAlign w:val="center"/>
          </w:tcPr>
          <w:p w:rsidR="00EE2ABC" w:rsidRPr="00370C22" w:rsidRDefault="00EE2ABC" w:rsidP="00BC02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6032" w:type="dxa"/>
            <w:vAlign w:val="center"/>
          </w:tcPr>
          <w:p w:rsidR="00EE2ABC" w:rsidRDefault="00EE2ABC" w:rsidP="00EE2ABC">
            <w:pPr>
              <w:spacing w:line="240" w:lineRule="auto"/>
              <w:jc w:val="center"/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8 140 308,00</w:t>
            </w:r>
          </w:p>
        </w:tc>
        <w:tc>
          <w:tcPr>
            <w:tcW w:w="1631" w:type="dxa"/>
            <w:vAlign w:val="center"/>
          </w:tcPr>
          <w:p w:rsidR="00EE2ABC" w:rsidRDefault="00EE2ABC" w:rsidP="00D97161">
            <w:pPr>
              <w:spacing w:line="240" w:lineRule="auto"/>
              <w:jc w:val="center"/>
            </w:pPr>
            <w:r w:rsidRPr="00EE2ABC">
              <w:rPr>
                <w:rFonts w:ascii="Times New Roman" w:hAnsi="Times New Roman" w:cs="Times New Roman"/>
                <w:bCs/>
                <w:sz w:val="24"/>
                <w:szCs w:val="24"/>
              </w:rPr>
              <w:t>8 140 308,00</w:t>
            </w:r>
          </w:p>
        </w:tc>
      </w:tr>
    </w:tbl>
    <w:p w:rsidR="00902155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742A" w:rsidRPr="00237802" w:rsidRDefault="00902155" w:rsidP="00902155">
      <w:pPr>
        <w:pStyle w:val="a5"/>
        <w:spacing w:after="0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2155">
        <w:rPr>
          <w:rFonts w:ascii="Times New Roman" w:hAnsi="Times New Roman" w:cs="Times New Roman"/>
          <w:b/>
          <w:sz w:val="24"/>
          <w:szCs w:val="24"/>
        </w:rPr>
        <w:tab/>
      </w:r>
      <w:r w:rsidR="00B9160F" w:rsidRPr="00237802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05742A" w:rsidRPr="00237802">
        <w:rPr>
          <w:rFonts w:ascii="Times New Roman" w:hAnsi="Times New Roman" w:cs="Times New Roman"/>
          <w:b/>
          <w:sz w:val="24"/>
          <w:szCs w:val="24"/>
        </w:rPr>
        <w:t>Сроки реа</w:t>
      </w:r>
      <w:r w:rsidR="004A63E9">
        <w:rPr>
          <w:rFonts w:ascii="Times New Roman" w:hAnsi="Times New Roman" w:cs="Times New Roman"/>
          <w:b/>
          <w:sz w:val="24"/>
          <w:szCs w:val="24"/>
        </w:rPr>
        <w:t>лизации муниципальной программы</w:t>
      </w:r>
    </w:p>
    <w:p w:rsidR="00397225" w:rsidRPr="00082A7F" w:rsidRDefault="00397225" w:rsidP="00397225">
      <w:pPr>
        <w:ind w:firstLine="612"/>
        <w:rPr>
          <w:rFonts w:ascii="Times New Roman" w:hAnsi="Times New Roman" w:cs="Times New Roman"/>
          <w:noProof/>
          <w:sz w:val="24"/>
          <w:szCs w:val="24"/>
        </w:rPr>
      </w:pPr>
      <w:r w:rsidRPr="00082A7F">
        <w:rPr>
          <w:rFonts w:ascii="Times New Roman" w:hAnsi="Times New Roman" w:cs="Times New Roman"/>
          <w:noProof/>
          <w:sz w:val="24"/>
          <w:szCs w:val="24"/>
        </w:rPr>
        <w:t>Сроки реализации Программы: 201</w:t>
      </w:r>
      <w:r w:rsidR="0048776B">
        <w:rPr>
          <w:rFonts w:ascii="Times New Roman" w:hAnsi="Times New Roman" w:cs="Times New Roman"/>
          <w:noProof/>
          <w:sz w:val="24"/>
          <w:szCs w:val="24"/>
        </w:rPr>
        <w:t>9-2024</w:t>
      </w:r>
      <w:r w:rsidRPr="00082A7F">
        <w:rPr>
          <w:rFonts w:ascii="Times New Roman" w:hAnsi="Times New Roman" w:cs="Times New Roman"/>
          <w:noProof/>
          <w:sz w:val="24"/>
          <w:szCs w:val="24"/>
        </w:rPr>
        <w:t xml:space="preserve">годы.   </w:t>
      </w:r>
    </w:p>
    <w:p w:rsidR="0087325C" w:rsidRPr="006D1E5D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E5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715C8" w:rsidRPr="006D1E5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6D1E5D">
        <w:rPr>
          <w:rFonts w:ascii="Times New Roman" w:hAnsi="Times New Roman" w:cs="Times New Roman"/>
          <w:b/>
          <w:sz w:val="24"/>
          <w:szCs w:val="24"/>
        </w:rPr>
        <w:t>Механизм управления и мониторинга реализациимуниципальной программы</w:t>
      </w:r>
    </w:p>
    <w:p w:rsidR="0087325C" w:rsidRPr="001D05CE" w:rsidRDefault="0087325C" w:rsidP="006D1E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1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>Управление реализацией муниципальной программы</w:t>
      </w:r>
    </w:p>
    <w:p w:rsidR="0087325C" w:rsidRPr="0055225D" w:rsidRDefault="0029354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715C8" w:rsidRPr="0055225D">
        <w:rPr>
          <w:rFonts w:ascii="Times New Roman" w:hAnsi="Times New Roman" w:cs="Times New Roman"/>
          <w:sz w:val="24"/>
          <w:szCs w:val="24"/>
        </w:rPr>
        <w:t>)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является распорядителем средств бюджета </w:t>
      </w:r>
      <w:r w:rsidR="003715C8" w:rsidRPr="0055225D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части подготовки и проведения мероприятий сферы культуры и искусства. </w:t>
      </w:r>
    </w:p>
    <w:p w:rsidR="0087325C" w:rsidRPr="0055225D" w:rsidRDefault="003715C8" w:rsidP="008B783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225D">
        <w:rPr>
          <w:rFonts w:ascii="Times New Roman" w:hAnsi="Times New Roman" w:cs="Times New Roman"/>
          <w:sz w:val="24"/>
          <w:szCs w:val="24"/>
        </w:rPr>
        <w:lastRenderedPageBreak/>
        <w:t>б)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реализации мероприятий государственной программы принимают участие </w:t>
      </w:r>
      <w:r w:rsidRPr="0055225D">
        <w:rPr>
          <w:rFonts w:ascii="Times New Roman" w:hAnsi="Times New Roman" w:cs="Times New Roman"/>
          <w:sz w:val="24"/>
          <w:szCs w:val="24"/>
        </w:rPr>
        <w:t>Отдел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Pr="0055225D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как администратор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программы, </w:t>
      </w:r>
      <w:r w:rsidRPr="0055225D">
        <w:rPr>
          <w:rFonts w:ascii="Times New Roman" w:hAnsi="Times New Roman" w:cs="Times New Roman"/>
          <w:sz w:val="24"/>
          <w:szCs w:val="24"/>
        </w:rPr>
        <w:t>муниципальные учрежденияВесьегонского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находящиеся в ведении </w:t>
      </w:r>
      <w:r w:rsidRPr="0055225D">
        <w:rPr>
          <w:rFonts w:ascii="Times New Roman" w:hAnsi="Times New Roman" w:cs="Times New Roman"/>
          <w:sz w:val="24"/>
          <w:szCs w:val="24"/>
        </w:rPr>
        <w:t>Отдела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культуры, а также организации, определяемые на конкурсной основе в соответствии с Федер</w:t>
      </w:r>
      <w:r w:rsidR="00293548">
        <w:rPr>
          <w:rFonts w:ascii="Times New Roman" w:hAnsi="Times New Roman" w:cs="Times New Roman"/>
          <w:sz w:val="24"/>
          <w:szCs w:val="24"/>
        </w:rPr>
        <w:t>альным законом от 05.04.2013 № 4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4-ФЗ «О </w:t>
      </w:r>
      <w:r w:rsidR="00293548">
        <w:rPr>
          <w:rFonts w:ascii="Times New Roman" w:hAnsi="Times New Roman" w:cs="Times New Roman"/>
          <w:sz w:val="24"/>
          <w:szCs w:val="24"/>
        </w:rPr>
        <w:t>контрактной системе в сфере закупок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товаров, работ, услуг для</w:t>
      </w:r>
      <w:r w:rsidR="00293548">
        <w:rPr>
          <w:rFonts w:ascii="Times New Roman" w:hAnsi="Times New Roman" w:cs="Times New Roman"/>
          <w:sz w:val="24"/>
          <w:szCs w:val="24"/>
        </w:rPr>
        <w:t xml:space="preserve"> обеспечения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нужд».</w:t>
      </w:r>
      <w:proofErr w:type="gramEnd"/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Мероприятия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реализуются в соответствии с законодательством.</w:t>
      </w:r>
    </w:p>
    <w:p w:rsidR="0087325C" w:rsidRPr="0055225D" w:rsidRDefault="003715C8" w:rsidP="008B783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осуществляет управление реализацией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в соответствии с утвержденными ежегодными планами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>программы.</w:t>
      </w:r>
    </w:p>
    <w:p w:rsidR="0087325C" w:rsidRPr="0055225D" w:rsidRDefault="003715C8" w:rsidP="008B78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г)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Ежегодно в срок до 15 января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осуществляет разработку п</w:t>
      </w:r>
      <w:r w:rsidRPr="0055225D">
        <w:rPr>
          <w:rFonts w:ascii="Times New Roman" w:hAnsi="Times New Roman" w:cs="Times New Roman"/>
          <w:sz w:val="24"/>
          <w:szCs w:val="24"/>
        </w:rPr>
        <w:t>лана мероприятий по реализации 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и обеспечивает его утверждение заместителем </w:t>
      </w:r>
      <w:r w:rsidRPr="0055225D">
        <w:rPr>
          <w:rFonts w:ascii="Times New Roman" w:hAnsi="Times New Roman" w:cs="Times New Roman"/>
          <w:sz w:val="24"/>
          <w:szCs w:val="24"/>
        </w:rPr>
        <w:t>главы администрации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, координирующим и контролирующим деятельность 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>Отдел</w:t>
      </w:r>
      <w:r w:rsidR="008B7835">
        <w:rPr>
          <w:rFonts w:ascii="Times New Roman" w:hAnsi="Times New Roman" w:cs="Times New Roman"/>
          <w:bCs/>
          <w:sz w:val="24"/>
          <w:szCs w:val="24"/>
        </w:rPr>
        <w:t>а</w:t>
      </w:r>
      <w:r w:rsidR="008B7835" w:rsidRPr="00120578">
        <w:rPr>
          <w:rFonts w:ascii="Times New Roman" w:hAnsi="Times New Roman" w:cs="Times New Roman"/>
          <w:bCs/>
          <w:sz w:val="24"/>
          <w:szCs w:val="24"/>
        </w:rPr>
        <w:t xml:space="preserve">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в соответствии с распределением обязанностей.</w:t>
      </w:r>
    </w:p>
    <w:p w:rsidR="0087325C" w:rsidRPr="0055225D" w:rsidRDefault="003715C8" w:rsidP="008B7835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д)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Ежегодный план мероприятий по реализации </w:t>
      </w:r>
      <w:r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программы предусматривает распределение обязанностей между ответственными исполнителями </w:t>
      </w:r>
      <w:r w:rsidRPr="0055225D">
        <w:rPr>
          <w:rFonts w:ascii="Times New Roman" w:hAnsi="Times New Roman" w:cs="Times New Roman"/>
          <w:sz w:val="24"/>
          <w:szCs w:val="24"/>
        </w:rPr>
        <w:t>муниципальной программы.</w:t>
      </w:r>
    </w:p>
    <w:p w:rsidR="0087325C" w:rsidRPr="001D05CE" w:rsidRDefault="0087325C" w:rsidP="008732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07689E">
        <w:rPr>
          <w:rFonts w:ascii="Times New Roman" w:hAnsi="Times New Roman" w:cs="Times New Roman"/>
          <w:b/>
          <w:sz w:val="24"/>
          <w:szCs w:val="24"/>
        </w:rPr>
        <w:t>2</w:t>
      </w:r>
    </w:p>
    <w:p w:rsidR="0087325C" w:rsidRPr="001D05CE" w:rsidRDefault="0087325C" w:rsidP="009021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05CE">
        <w:rPr>
          <w:rFonts w:ascii="Times New Roman" w:hAnsi="Times New Roman" w:cs="Times New Roman"/>
          <w:b/>
          <w:sz w:val="24"/>
          <w:szCs w:val="24"/>
        </w:rPr>
        <w:t xml:space="preserve">Мониторинг реализации </w:t>
      </w:r>
      <w:r w:rsidR="0055225D" w:rsidRPr="001D05CE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1D05CE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87325C" w:rsidRPr="0055225D" w:rsidRDefault="0087325C" w:rsidP="009021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 Мониторинг реализации государственной программы обеспечивает: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регулярность получения информации о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от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согласованность действий ответственных исполнителей главного администратора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программы; 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в) своевременную актуализацию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с учетом меняющихся внешних и внутренних рисков.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Мониторинг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осуществляется посредством регулярного сбора, анализа и оценки: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информации об использовании финансовых ресурсов, предусмотренных на реализацию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б) информации о достижении запланированных показателей </w:t>
      </w:r>
      <w:r w:rsidR="0055225D" w:rsidRPr="0055225D">
        <w:t>муниципальной</w:t>
      </w:r>
      <w:r w:rsidRPr="0055225D">
        <w:rPr>
          <w:rFonts w:eastAsiaTheme="minorEastAsia"/>
        </w:rPr>
        <w:t>программы.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8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Источниками информации для проведения мониторинга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 являются: </w:t>
      </w:r>
    </w:p>
    <w:p w:rsidR="0087325C" w:rsidRPr="0055225D" w:rsidRDefault="0087325C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 w:rsidRPr="0055225D">
        <w:rPr>
          <w:rFonts w:eastAsiaTheme="minorEastAsia"/>
        </w:rPr>
        <w:t xml:space="preserve">а) ведомственная, региональная и федеральная статистика показателей, характеризующих сферу реализации </w:t>
      </w:r>
      <w:r w:rsidR="0055225D" w:rsidRPr="0055225D">
        <w:t>муниципальной</w:t>
      </w:r>
      <w:r w:rsidRPr="0055225D">
        <w:rPr>
          <w:rFonts w:eastAsiaTheme="minorEastAsia"/>
        </w:rPr>
        <w:t xml:space="preserve"> программы; </w:t>
      </w:r>
    </w:p>
    <w:p w:rsidR="0087325C" w:rsidRPr="0055225D" w:rsidRDefault="0055225D" w:rsidP="0087325C">
      <w:pPr>
        <w:pStyle w:val="ad"/>
        <w:spacing w:before="0" w:beforeAutospacing="0" w:after="0" w:afterAutospacing="0"/>
        <w:ind w:firstLine="709"/>
        <w:jc w:val="both"/>
        <w:rPr>
          <w:rFonts w:eastAsiaTheme="minorEastAsia"/>
        </w:rPr>
      </w:pPr>
      <w:r>
        <w:rPr>
          <w:rFonts w:eastAsiaTheme="minorEastAsia"/>
        </w:rPr>
        <w:t xml:space="preserve">б) отчеты по выполнению </w:t>
      </w:r>
      <w:r>
        <w:t>муниципальными</w:t>
      </w:r>
      <w:r w:rsidR="0087325C" w:rsidRPr="0055225D">
        <w:rPr>
          <w:rFonts w:eastAsiaTheme="minorEastAsia"/>
        </w:rPr>
        <w:t xml:space="preserve">учреждениями культуры </w:t>
      </w:r>
      <w:r>
        <w:rPr>
          <w:rFonts w:eastAsiaTheme="minorEastAsia"/>
        </w:rPr>
        <w:t>Весьегонского района</w:t>
      </w:r>
      <w:r w:rsidR="0087325C" w:rsidRPr="0055225D">
        <w:rPr>
          <w:rFonts w:eastAsiaTheme="minorEastAsia"/>
        </w:rPr>
        <w:t xml:space="preserve">, находящимися в ведении </w:t>
      </w:r>
      <w:r>
        <w:rPr>
          <w:rFonts w:eastAsiaTheme="minorEastAsia"/>
        </w:rPr>
        <w:t>Отдела</w:t>
      </w:r>
      <w:r w:rsidR="0087325C" w:rsidRPr="0055225D">
        <w:rPr>
          <w:rFonts w:eastAsiaTheme="minorEastAsia"/>
        </w:rPr>
        <w:t xml:space="preserve"> культуры </w:t>
      </w:r>
      <w:r>
        <w:rPr>
          <w:rFonts w:eastAsiaTheme="minorEastAsia"/>
        </w:rPr>
        <w:t>администрации Весьегонского района</w:t>
      </w:r>
      <w:r w:rsidR="0087325C" w:rsidRPr="0055225D">
        <w:rPr>
          <w:rFonts w:eastAsiaTheme="minorEastAsia"/>
        </w:rPr>
        <w:t xml:space="preserve">, </w:t>
      </w:r>
      <w:r>
        <w:t>муниципальных</w:t>
      </w:r>
      <w:r w:rsidR="0087325C" w:rsidRPr="0055225D">
        <w:rPr>
          <w:rFonts w:eastAsiaTheme="minorEastAsia"/>
        </w:rPr>
        <w:t xml:space="preserve"> заданий на оказание </w:t>
      </w:r>
      <w:r>
        <w:t>муниципальных</w:t>
      </w:r>
      <w:r w:rsidR="0087325C" w:rsidRPr="0055225D">
        <w:rPr>
          <w:rFonts w:eastAsiaTheme="minorEastAsia"/>
        </w:rPr>
        <w:t xml:space="preserve"> услуг (выполнение работ);</w:t>
      </w:r>
    </w:p>
    <w:p w:rsidR="0087325C" w:rsidRPr="0055225D" w:rsidRDefault="0087325C" w:rsidP="005522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отчеты ответственных исполнителей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55225D" w:rsidP="005522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87325C" w:rsidRPr="0055225D">
        <w:rPr>
          <w:rFonts w:ascii="Times New Roman" w:hAnsi="Times New Roman" w:cs="Times New Roman"/>
          <w:sz w:val="24"/>
          <w:szCs w:val="24"/>
        </w:rPr>
        <w:t>) другие источники.</w:t>
      </w:r>
    </w:p>
    <w:p w:rsidR="0087325C" w:rsidRPr="0055225D" w:rsidRDefault="0087325C" w:rsidP="001205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Мониторинг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5225D">
        <w:rPr>
          <w:rFonts w:ascii="Times New Roman" w:hAnsi="Times New Roman" w:cs="Times New Roman"/>
          <w:sz w:val="24"/>
          <w:szCs w:val="24"/>
        </w:rPr>
        <w:t>программы осуществляется в течение всего периода ее реализации и предусматривает: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lastRenderedPageBreak/>
        <w:t xml:space="preserve">а) ежеквартальную оценку выполнения исполнителями главного администратора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55225D">
        <w:rPr>
          <w:rFonts w:ascii="Times New Roman" w:hAnsi="Times New Roman" w:cs="Times New Roman"/>
          <w:sz w:val="24"/>
          <w:szCs w:val="24"/>
        </w:rPr>
        <w:t>п</w:t>
      </w:r>
      <w:r w:rsidRPr="0055225D">
        <w:rPr>
          <w:rFonts w:ascii="Times New Roman" w:hAnsi="Times New Roman" w:cs="Times New Roman"/>
          <w:sz w:val="24"/>
          <w:szCs w:val="24"/>
        </w:rPr>
        <w:t>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корректировку (при необходимости) ежегодного плана мероприятий по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формирование отчета о реализации </w:t>
      </w:r>
      <w:r w:rsidR="0055225D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год.</w:t>
      </w:r>
    </w:p>
    <w:p w:rsidR="0087325C" w:rsidRPr="009A56C3" w:rsidRDefault="00120578" w:rsidP="008B7835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формирует отчет о реализации </w:t>
      </w:r>
      <w:r w:rsidR="009A56C3" w:rsidRPr="0055225D">
        <w:rPr>
          <w:rFonts w:ascii="Times New Roman" w:hAnsi="Times New Roman" w:cs="Times New Roman"/>
          <w:sz w:val="24"/>
          <w:szCs w:val="24"/>
        </w:rPr>
        <w:t>муниципальной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программы за отчетный финансовый год по утвержденной форме. </w:t>
      </w:r>
    </w:p>
    <w:p w:rsidR="009A56C3" w:rsidRPr="009A56C3" w:rsidRDefault="009A56C3" w:rsidP="0012057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В срок до 15 марта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отчет о реализации муниципальной программы за отчетный финансовый год на экспертизу в финансовый отдел администрации Весьегонского района, отдел экономики и защите прав потребителей администрации Весьегонского района.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Финансовый отдел администрации Весьегонского района, проводит экспертизу отчета о реализации муниципальной программы за отчетный финансовый год на предмет: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>а) обоснованности оценки фактического использования финансовых ресурсов муниципальной программы за отчетный финансовый год;</w:t>
      </w:r>
    </w:p>
    <w:p w:rsidR="009A56C3" w:rsidRPr="009A56C3" w:rsidRDefault="009A56C3" w:rsidP="0090215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б) обоснованности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оценки возможности использования запланированных финансовых ресурсов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до окончания срока ее реализации.</w:t>
      </w:r>
    </w:p>
    <w:p w:rsidR="009A56C3" w:rsidRPr="009A56C3" w:rsidRDefault="009A56C3" w:rsidP="009A56C3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тдел экономики и защите прав потребителей администрации Весьегонского района, проводит экспертизу отчета о реализации муниципальной программы за отчетный финансовый год на предмет </w:t>
      </w:r>
      <w:proofErr w:type="gramStart"/>
      <w:r w:rsidRPr="009A56C3">
        <w:rPr>
          <w:rFonts w:ascii="Times New Roman" w:eastAsia="Times New Roman" w:hAnsi="Times New Roman" w:cs="Times New Roman"/>
          <w:sz w:val="24"/>
          <w:szCs w:val="24"/>
        </w:rPr>
        <w:t>обоснованности оценки эффективности реализации муниципальной программы</w:t>
      </w:r>
      <w:proofErr w:type="gramEnd"/>
      <w:r w:rsidRPr="009A56C3">
        <w:rPr>
          <w:rFonts w:ascii="Times New Roman" w:eastAsia="Times New Roman" w:hAnsi="Times New Roman" w:cs="Times New Roman"/>
          <w:sz w:val="24"/>
          <w:szCs w:val="24"/>
        </w:rPr>
        <w:t xml:space="preserve"> за отчетный финансовый год.</w:t>
      </w:r>
    </w:p>
    <w:p w:rsidR="0087325C" w:rsidRPr="0055225D" w:rsidRDefault="00120578" w:rsidP="009A56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9A56C3" w:rsidRPr="009A56C3">
        <w:rPr>
          <w:rFonts w:ascii="Times New Roman" w:eastAsia="Times New Roman" w:hAnsi="Times New Roman" w:cs="Times New Roman"/>
          <w:sz w:val="24"/>
          <w:szCs w:val="24"/>
        </w:rPr>
        <w:t>дорабатывает отчет о реализации муниципальной программы за отчетный финансовый год с учетом экспертного заключения.</w:t>
      </w:r>
    </w:p>
    <w:p w:rsidR="001D05CE" w:rsidRPr="001D05CE" w:rsidRDefault="001D05CE" w:rsidP="001D05CE">
      <w:pPr>
        <w:spacing w:after="0"/>
        <w:jc w:val="center"/>
        <w:rPr>
          <w:rFonts w:ascii="Times New Roman" w:eastAsia="Times New Roman" w:hAnsi="Times New Roman" w:cs="Times New Roman"/>
          <w:b/>
          <w:bCs/>
        </w:rPr>
      </w:pPr>
      <w:r w:rsidRPr="001D05CE">
        <w:rPr>
          <w:rFonts w:ascii="Times New Roman" w:eastAsia="Times New Roman" w:hAnsi="Times New Roman" w:cs="Times New Roman"/>
          <w:b/>
          <w:bCs/>
        </w:rPr>
        <w:t xml:space="preserve">Формирование и утверждение сводного годового доклада о ходе реализации и об оценке эффективности </w:t>
      </w:r>
      <w:r w:rsidR="0007689E">
        <w:rPr>
          <w:rFonts w:ascii="Times New Roman" w:eastAsia="Times New Roman" w:hAnsi="Times New Roman" w:cs="Times New Roman"/>
          <w:b/>
          <w:bCs/>
        </w:rPr>
        <w:t>муниципальной</w:t>
      </w:r>
      <w:r w:rsidRPr="001D05CE">
        <w:rPr>
          <w:rFonts w:ascii="Times New Roman" w:eastAsia="Times New Roman" w:hAnsi="Times New Roman" w:cs="Times New Roman"/>
          <w:b/>
          <w:bCs/>
        </w:rPr>
        <w:t xml:space="preserve"> программ</w:t>
      </w:r>
      <w:r w:rsidR="0007689E">
        <w:rPr>
          <w:rFonts w:ascii="Times New Roman" w:eastAsia="Times New Roman" w:hAnsi="Times New Roman" w:cs="Times New Roman"/>
          <w:b/>
          <w:bCs/>
        </w:rPr>
        <w:t>ы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05CE">
        <w:rPr>
          <w:rFonts w:ascii="Times New Roman" w:eastAsia="Times New Roman" w:hAnsi="Times New Roman" w:cs="Times New Roman"/>
          <w:bCs/>
        </w:rPr>
        <w:t xml:space="preserve">В срок до 15 апреля года, следующего за отчетным годом, </w:t>
      </w:r>
      <w:r w:rsidR="00120578"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Pr="001D05CE">
        <w:rPr>
          <w:rFonts w:ascii="Times New Roman" w:eastAsia="Times New Roman" w:hAnsi="Times New Roman" w:cs="Times New Roman"/>
          <w:bCs/>
        </w:rPr>
        <w:t>представляет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отчет о реализации муниципальной программы за отчетный финансовый год </w:t>
      </w:r>
      <w:r w:rsidRPr="001D05CE">
        <w:rPr>
          <w:rFonts w:ascii="Times New Roman" w:eastAsia="Times New Roman" w:hAnsi="Times New Roman" w:cs="Times New Roman"/>
          <w:bCs/>
        </w:rPr>
        <w:t>в электронном виде и на бумажном носителе</w:t>
      </w:r>
      <w:r w:rsidR="004A63E9">
        <w:rPr>
          <w:rFonts w:ascii="Times New Roman" w:eastAsia="Times New Roman" w:hAnsi="Times New Roman" w:cs="Times New Roman"/>
          <w:bCs/>
        </w:rPr>
        <w:t xml:space="preserve"> по форме согласно приложению 2 к настоящей программе</w:t>
      </w:r>
      <w:r w:rsidRPr="001D05CE">
        <w:rPr>
          <w:rFonts w:ascii="Times New Roman" w:eastAsia="Times New Roman" w:hAnsi="Times New Roman" w:cs="Times New Roman"/>
          <w:bCs/>
        </w:rPr>
        <w:t xml:space="preserve"> в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отдел экономики и защите прав потребителей администрации Весьегонского района,</w:t>
      </w:r>
      <w:r w:rsidRPr="001D05CE">
        <w:rPr>
          <w:rFonts w:ascii="Times New Roman" w:eastAsia="Times New Roman" w:hAnsi="Times New Roman" w:cs="Times New Roman"/>
          <w:bCs/>
        </w:rPr>
        <w:t xml:space="preserve"> для формирования сводного годового доклада о ходе реализации и об оценке эффективности</w:t>
      </w:r>
      <w:proofErr w:type="gramEnd"/>
      <w:r w:rsidRPr="001D05CE">
        <w:rPr>
          <w:rFonts w:ascii="Times New Roman" w:eastAsia="Times New Roman" w:hAnsi="Times New Roman" w:cs="Times New Roman"/>
          <w:bCs/>
        </w:rPr>
        <w:t xml:space="preserve"> муниципальных программ</w:t>
      </w:r>
      <w:r w:rsidR="009D6A41">
        <w:rPr>
          <w:rFonts w:ascii="Times New Roman" w:eastAsia="Times New Roman" w:hAnsi="Times New Roman" w:cs="Times New Roman"/>
          <w:bCs/>
        </w:rPr>
        <w:t xml:space="preserve"> в</w:t>
      </w:r>
      <w:r w:rsidRPr="001D05CE">
        <w:rPr>
          <w:rFonts w:ascii="Times New Roman" w:eastAsia="Times New Roman" w:hAnsi="Times New Roman" w:cs="Times New Roman"/>
          <w:bCs/>
        </w:rPr>
        <w:t xml:space="preserve"> год.</w:t>
      </w:r>
    </w:p>
    <w:p w:rsidR="001D05CE" w:rsidRPr="00B60BDC" w:rsidRDefault="00120578" w:rsidP="0029354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578">
        <w:rPr>
          <w:rFonts w:ascii="Times New Roman" w:hAnsi="Times New Roman" w:cs="Times New Roman"/>
          <w:bCs/>
          <w:sz w:val="24"/>
          <w:szCs w:val="24"/>
        </w:rPr>
        <w:t>Отдел культуры Весьегонского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в случае досрочного ее завершения разрабатывает проект </w:t>
      </w:r>
      <w:r w:rsidR="001D05CE">
        <w:rPr>
          <w:rFonts w:ascii="Times New Roman" w:hAnsi="Times New Roman" w:cs="Times New Roman"/>
          <w:sz w:val="24"/>
          <w:szCs w:val="24"/>
        </w:rPr>
        <w:t>постановления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1D05C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1D05CE" w:rsidRPr="00B60BDC">
        <w:rPr>
          <w:rFonts w:ascii="Times New Roman" w:hAnsi="Times New Roman" w:cs="Times New Roman"/>
          <w:sz w:val="24"/>
          <w:szCs w:val="24"/>
        </w:rPr>
        <w:t xml:space="preserve"> о досрочном завершении муниципальной программы, предусматривающего порядок расторжения всех заключенных в рамках муниципальной программы договоров, в том числе относительно всех незавершенных объектов строительства (реконструкции), и представляет его в установленном порядке на утверждение. </w:t>
      </w:r>
    </w:p>
    <w:p w:rsidR="001D05CE" w:rsidRPr="001D05CE" w:rsidRDefault="001D05CE" w:rsidP="001D05C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В срок до 10 июня года, следующего за отчетным годом, отдел экономики и защите прав потребителей администрации Весьегонского района, обеспечивает рассмотрение и 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утверждение местной администрацией проекта сводного </w:t>
      </w:r>
      <w:r w:rsidRPr="001D05CE">
        <w:rPr>
          <w:rFonts w:ascii="Times New Roman" w:eastAsia="Times New Roman" w:hAnsi="Times New Roman" w:cs="Times New Roman"/>
          <w:bCs/>
        </w:rPr>
        <w:t>годового доклада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5CE" w:rsidRPr="00B60BDC" w:rsidRDefault="001D05CE" w:rsidP="001D05CE">
      <w:pPr>
        <w:spacing w:after="0"/>
        <w:ind w:firstLine="567"/>
        <w:jc w:val="both"/>
      </w:pP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Сводный </w:t>
      </w:r>
      <w:r w:rsidRPr="001D05CE">
        <w:rPr>
          <w:rFonts w:ascii="Times New Roman" w:eastAsia="Times New Roman" w:hAnsi="Times New Roman" w:cs="Times New Roman"/>
          <w:bCs/>
        </w:rPr>
        <w:t>годовой доклад о ходе реализации и об оценке эффективности муниципальных программ</w:t>
      </w:r>
      <w:r w:rsidRPr="001D05CE">
        <w:rPr>
          <w:rFonts w:ascii="Times New Roman" w:eastAsia="Times New Roman" w:hAnsi="Times New Roman" w:cs="Times New Roman"/>
          <w:sz w:val="24"/>
          <w:szCs w:val="24"/>
        </w:rPr>
        <w:t xml:space="preserve"> размещается на сайте местной администрации в информационно-телекоммуникационной сети Интернет.</w:t>
      </w:r>
    </w:p>
    <w:p w:rsidR="00E85929" w:rsidRDefault="00E85929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7689E" w:rsidRPr="0007689E" w:rsidRDefault="0007689E" w:rsidP="0090215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Подраздел 3</w:t>
      </w:r>
    </w:p>
    <w:p w:rsidR="0007689E" w:rsidRPr="0007689E" w:rsidRDefault="0007689E" w:rsidP="000768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b/>
          <w:sz w:val="24"/>
          <w:szCs w:val="24"/>
        </w:rPr>
        <w:t>Внесение изменений в муниципальную программу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муниципальную программу утверждается   постановлением   администрации района (далее - постановление о внесении изменений в муниципальную программу).  </w:t>
      </w:r>
    </w:p>
    <w:p w:rsidR="0007689E" w:rsidRPr="0007689E" w:rsidRDefault="0007689E" w:rsidP="00C47E1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Внесение изменений в муниципальную программу в процессе ее реализации осуществляется в случаях: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снижения или увеличения ожидаемых поступлений доходов в местный бюджет муниципального образования Тверской области; 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в) необходимости включения в подпрограммы дополнительных мероприятий (административных мероприятий) подпрограммы, а также изменения бюджетных ассигнований на выполнение мероприятий подпрограмм;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г) необходимости ускорения реализации или досрочного прекращения реализации муниципальной программы или ее отдельных подпрограмм (мероприятий подпрограммы);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д) перераспределения бюджетных средств, сэкономленных в результате размещения заказов;</w:t>
      </w:r>
    </w:p>
    <w:p w:rsidR="0007689E" w:rsidRPr="0007689E" w:rsidRDefault="0007689E" w:rsidP="0007689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>е) обеспечения софинансирования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 расходов федерального бюджета,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бюджета </w:t>
      </w:r>
      <w:r w:rsidR="009D6A41" w:rsidRPr="0007689E">
        <w:rPr>
          <w:rFonts w:ascii="Times New Roman" w:eastAsia="Times New Roman" w:hAnsi="Times New Roman" w:cs="Times New Roman"/>
          <w:sz w:val="24"/>
          <w:szCs w:val="24"/>
        </w:rPr>
        <w:t xml:space="preserve">Тверской области </w:t>
      </w:r>
      <w:r w:rsidR="009D6A41">
        <w:rPr>
          <w:rFonts w:ascii="Times New Roman" w:eastAsia="Times New Roman" w:hAnsi="Times New Roman" w:cs="Times New Roman"/>
          <w:sz w:val="24"/>
          <w:szCs w:val="24"/>
        </w:rPr>
        <w:t xml:space="preserve">и других источников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на выполнение отдельных мероприятий подпрограмм;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ж) уточнения объема бюджетных ассигнований, предоставляемых из федерального бюджета и (или) областного бюджета     на выполнение отдельных мероприятий подпрограмм в отчетном финансовом году, и других межбюджетных трансфертов, представленных в отчетном финансовом году;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з) иные изменения, не затрагивающие финансирование муниципальной программы.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и) ежегодное уточнение объема финансирования в рамках муниципальной программы и значений соответствующих показателей при формировании местного бюджета муниципального образования Тверской области на очередной финансовый год и плановый период.</w:t>
      </w:r>
    </w:p>
    <w:p w:rsidR="0007689E" w:rsidRPr="00AB32F8" w:rsidRDefault="00AB32F8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Раздел 7</w:t>
      </w:r>
    </w:p>
    <w:p w:rsidR="0007689E" w:rsidRPr="00AB32F8" w:rsidRDefault="0007689E" w:rsidP="0007689E">
      <w:pPr>
        <w:pStyle w:val="ConsPlusTitle"/>
        <w:ind w:firstLine="567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B32F8">
        <w:rPr>
          <w:rFonts w:ascii="Times New Roman" w:hAnsi="Times New Roman" w:cs="Times New Roman"/>
          <w:bCs w:val="0"/>
          <w:sz w:val="24"/>
          <w:szCs w:val="24"/>
        </w:rPr>
        <w:t>Оценка эффективности реализации муниципальной программы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Оценка эффективности реализации муниципальной программы осуществляется </w:t>
      </w:r>
      <w:r w:rsidR="00120578">
        <w:rPr>
          <w:rFonts w:ascii="Times New Roman" w:hAnsi="Times New Roman" w:cs="Times New Roman"/>
          <w:b w:val="0"/>
          <w:bCs w:val="0"/>
          <w:sz w:val="24"/>
          <w:szCs w:val="24"/>
        </w:rPr>
        <w:t>Отделом культуры Весьегонского района</w:t>
      </w: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 помощью следующих критериев: 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а) критерий эффективности реализации муниципальной программы в отчетном периоде;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б) индекс освоения бюджетных средств, выделенных на реализацию муниципальной программы в отчетном периоде.</w:t>
      </w:r>
    </w:p>
    <w:p w:rsidR="0007689E" w:rsidRPr="0007689E" w:rsidRDefault="0007689E" w:rsidP="0007689E">
      <w:pPr>
        <w:pStyle w:val="ConsPlusTitle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7689E">
        <w:rPr>
          <w:rFonts w:ascii="Times New Roman" w:hAnsi="Times New Roman" w:cs="Times New Roman"/>
          <w:b w:val="0"/>
          <w:bCs w:val="0"/>
          <w:sz w:val="24"/>
          <w:szCs w:val="24"/>
        </w:rPr>
        <w:t>в) индекс достижения плановых значений показателей муниципальной программы в отчетном периоде.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Раздел </w:t>
      </w:r>
      <w:r w:rsidR="00AB32F8" w:rsidRPr="00AB32F8">
        <w:rPr>
          <w:rFonts w:ascii="Times New Roman" w:eastAsia="Times New Roman" w:hAnsi="Times New Roman" w:cs="Times New Roman"/>
          <w:b/>
          <w:sz w:val="24"/>
          <w:szCs w:val="24"/>
        </w:rPr>
        <w:t>8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 рисков реализации </w:t>
      </w:r>
      <w:r w:rsidR="00AB32F8" w:rsidRPr="00AB32F8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 </w:t>
      </w:r>
    </w:p>
    <w:p w:rsidR="0087325C" w:rsidRPr="00AB32F8" w:rsidRDefault="0087325C" w:rsidP="000768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32F8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и меры по управлению рисками</w:t>
      </w:r>
    </w:p>
    <w:p w:rsidR="0087325C" w:rsidRPr="0007689E" w:rsidRDefault="0087325C" w:rsidP="00AB32F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 процессе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могут проявиться внешние и внутренние риски. 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Внутренними рисками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программы являются: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а) несоответствие штатной численности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возросшему объему задач по развитию культуры в общей системе приоритетов социально-экономического развития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Весьегонского района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б) недостаточная организация работы руководителей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культуры;</w:t>
      </w:r>
    </w:p>
    <w:p w:rsidR="0087325C" w:rsidRPr="0007689E" w:rsidRDefault="0087325C" w:rsidP="0007689E">
      <w:pPr>
        <w:spacing w:after="0"/>
        <w:ind w:left="-15" w:firstLine="7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в) недостаточная квалификация отдельных работников подведомственных </w:t>
      </w:r>
      <w:r w:rsidR="00120578">
        <w:rPr>
          <w:rFonts w:ascii="Times New Roman" w:eastAsia="Times New Roman" w:hAnsi="Times New Roman" w:cs="Times New Roman"/>
          <w:sz w:val="24"/>
          <w:szCs w:val="24"/>
        </w:rPr>
        <w:t>Отделу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>муниципальных</w:t>
      </w:r>
      <w:r w:rsidRPr="0007689E">
        <w:rPr>
          <w:rFonts w:ascii="Times New Roman" w:eastAsia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07689E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Для снижения вероятности неблагоприятного воздействия внутренних рисков предусматривается реализация следующих мероприятий:</w:t>
      </w:r>
    </w:p>
    <w:p w:rsidR="00120578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повышение квалификации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120578">
        <w:rPr>
          <w:rFonts w:ascii="Times New Roman" w:hAnsi="Times New Roman" w:cs="Times New Roman"/>
          <w:sz w:val="24"/>
          <w:szCs w:val="24"/>
        </w:rPr>
        <w:t>отделу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 w:rsidR="00120578"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120578" w:rsidRPr="0055225D">
        <w:rPr>
          <w:rFonts w:ascii="Times New Roman" w:hAnsi="Times New Roman" w:cs="Times New Roman"/>
          <w:sz w:val="24"/>
          <w:szCs w:val="24"/>
        </w:rPr>
        <w:t xml:space="preserve">учреждений культуры </w:t>
      </w:r>
    </w:p>
    <w:p w:rsidR="0087325C" w:rsidRPr="0055225D" w:rsidRDefault="00120578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) формирование резерва на замещение должностей руководителей подведомственных </w:t>
      </w:r>
      <w:r>
        <w:rPr>
          <w:rFonts w:ascii="Times New Roman" w:hAnsi="Times New Roman" w:cs="Times New Roman"/>
          <w:sz w:val="24"/>
          <w:szCs w:val="24"/>
        </w:rPr>
        <w:t>отделу</w:t>
      </w:r>
      <w:r w:rsidR="0087325C" w:rsidRPr="0055225D">
        <w:rPr>
          <w:rFonts w:ascii="Times New Roman" w:hAnsi="Times New Roman" w:cs="Times New Roman"/>
          <w:sz w:val="24"/>
          <w:szCs w:val="24"/>
        </w:rPr>
        <w:t xml:space="preserve"> культуры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муниципальных </w:t>
      </w:r>
      <w:r w:rsidR="0087325C" w:rsidRPr="0055225D">
        <w:rPr>
          <w:rFonts w:ascii="Times New Roman" w:hAnsi="Times New Roman" w:cs="Times New Roman"/>
          <w:sz w:val="24"/>
          <w:szCs w:val="24"/>
        </w:rPr>
        <w:t>учреждений культуры.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Внешними рисками реализации государственной программы являются: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б) изменение финансирования;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в) ухудшение экономической ситуации и, как следствие, низкая активность населения.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>Способом ограничения внешних рисков является:</w:t>
      </w:r>
    </w:p>
    <w:p w:rsidR="0087325C" w:rsidRPr="0055225D" w:rsidRDefault="0087325C" w:rsidP="001205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а) своевременное внесение изменений в </w:t>
      </w:r>
      <w:r w:rsidR="00AB32F8">
        <w:rPr>
          <w:rFonts w:ascii="Times New Roman" w:hAnsi="Times New Roman" w:cs="Times New Roman"/>
          <w:bCs/>
          <w:sz w:val="24"/>
          <w:szCs w:val="24"/>
        </w:rPr>
        <w:t>муниципальную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программу; 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55225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225D">
        <w:rPr>
          <w:rFonts w:ascii="Times New Roman" w:hAnsi="Times New Roman" w:cs="Times New Roman"/>
          <w:sz w:val="24"/>
          <w:szCs w:val="24"/>
        </w:rPr>
        <w:t xml:space="preserve"> ходом выполнения мероприятий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совершенствование механизма текущего управления реализацией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>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в) непрерывный мониторинг выполнения показателей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87325C" w:rsidRPr="0055225D" w:rsidRDefault="0087325C" w:rsidP="00120578">
      <w:pPr>
        <w:spacing w:after="0"/>
        <w:ind w:left="-15" w:firstLine="735"/>
        <w:jc w:val="both"/>
        <w:rPr>
          <w:rFonts w:ascii="Times New Roman" w:hAnsi="Times New Roman" w:cs="Times New Roman"/>
          <w:sz w:val="24"/>
          <w:szCs w:val="24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г) информирование населения </w:t>
      </w:r>
      <w:r w:rsidR="00AB32F8">
        <w:rPr>
          <w:rFonts w:ascii="Times New Roman" w:hAnsi="Times New Roman" w:cs="Times New Roman"/>
          <w:sz w:val="24"/>
          <w:szCs w:val="24"/>
        </w:rPr>
        <w:t>Весьегонского района</w:t>
      </w:r>
      <w:r w:rsidRPr="0055225D">
        <w:rPr>
          <w:rFonts w:ascii="Times New Roman" w:hAnsi="Times New Roman" w:cs="Times New Roman"/>
          <w:sz w:val="24"/>
          <w:szCs w:val="24"/>
        </w:rPr>
        <w:t xml:space="preserve"> о ходе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0D06A7" w:rsidRDefault="0087325C" w:rsidP="00B32BEE">
      <w:pPr>
        <w:spacing w:after="0"/>
        <w:ind w:left="-15" w:firstLine="735"/>
        <w:jc w:val="both"/>
        <w:rPr>
          <w:rFonts w:ascii="Calibri" w:eastAsia="Times New Roman" w:hAnsi="Calibri" w:cs="Times New Roman"/>
        </w:rPr>
      </w:pPr>
      <w:r w:rsidRPr="0055225D">
        <w:rPr>
          <w:rFonts w:ascii="Times New Roman" w:hAnsi="Times New Roman" w:cs="Times New Roman"/>
          <w:sz w:val="24"/>
          <w:szCs w:val="24"/>
        </w:rPr>
        <w:t xml:space="preserve">Принятие мер по управлению рисками осуществляется </w:t>
      </w:r>
      <w:r w:rsidR="00AB32F8">
        <w:rPr>
          <w:rFonts w:ascii="Times New Roman" w:hAnsi="Times New Roman" w:cs="Times New Roman"/>
          <w:sz w:val="24"/>
          <w:szCs w:val="24"/>
        </w:rPr>
        <w:t>Отделом</w:t>
      </w:r>
      <w:r w:rsidRPr="0055225D">
        <w:rPr>
          <w:rFonts w:ascii="Times New Roman" w:hAnsi="Times New Roman" w:cs="Times New Roman"/>
          <w:sz w:val="24"/>
          <w:szCs w:val="24"/>
        </w:rPr>
        <w:t xml:space="preserve"> культуры на основе мониторинга реализации </w:t>
      </w:r>
      <w:r w:rsidR="00AB32F8" w:rsidRPr="00AB32F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5225D">
        <w:rPr>
          <w:rFonts w:ascii="Times New Roman" w:hAnsi="Times New Roman" w:cs="Times New Roman"/>
          <w:sz w:val="24"/>
          <w:szCs w:val="24"/>
        </w:rPr>
        <w:t xml:space="preserve"> программы и оценки ее эффективности и результативности.</w:t>
      </w:r>
    </w:p>
    <w:sectPr w:rsidR="000D06A7" w:rsidSect="00BE7FDC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38F1"/>
    <w:multiLevelType w:val="hybridMultilevel"/>
    <w:tmpl w:val="8EB8B480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51C32"/>
    <w:multiLevelType w:val="hybridMultilevel"/>
    <w:tmpl w:val="7C9E2A56"/>
    <w:lvl w:ilvl="0" w:tplc="477A8C0E">
      <w:start w:val="1"/>
      <w:numFmt w:val="decimal"/>
      <w:suff w:val="space"/>
      <w:lvlText w:val="%1."/>
      <w:lvlJc w:val="left"/>
      <w:pPr>
        <w:ind w:left="5606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6260"/>
        </w:tabs>
        <w:ind w:left="6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6980"/>
        </w:tabs>
        <w:ind w:left="6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7700"/>
        </w:tabs>
        <w:ind w:left="7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8420"/>
        </w:tabs>
        <w:ind w:left="8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9140"/>
        </w:tabs>
        <w:ind w:left="9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9860"/>
        </w:tabs>
        <w:ind w:left="9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580"/>
        </w:tabs>
        <w:ind w:left="10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300"/>
        </w:tabs>
        <w:ind w:left="11300" w:hanging="360"/>
      </w:pPr>
    </w:lvl>
  </w:abstractNum>
  <w:abstractNum w:abstractNumId="4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785E0D"/>
    <w:multiLevelType w:val="hybridMultilevel"/>
    <w:tmpl w:val="5022A8EE"/>
    <w:lvl w:ilvl="0" w:tplc="52749C9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7"/>
  </w:num>
  <w:num w:numId="4">
    <w:abstractNumId w:val="20"/>
  </w:num>
  <w:num w:numId="5">
    <w:abstractNumId w:val="8"/>
  </w:num>
  <w:num w:numId="6">
    <w:abstractNumId w:val="7"/>
  </w:num>
  <w:num w:numId="7">
    <w:abstractNumId w:val="1"/>
  </w:num>
  <w:num w:numId="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2"/>
  </w:num>
  <w:num w:numId="11">
    <w:abstractNumId w:val="19"/>
  </w:num>
  <w:num w:numId="12">
    <w:abstractNumId w:val="16"/>
  </w:num>
  <w:num w:numId="13">
    <w:abstractNumId w:val="10"/>
  </w:num>
  <w:num w:numId="14">
    <w:abstractNumId w:val="13"/>
  </w:num>
  <w:num w:numId="15">
    <w:abstractNumId w:val="9"/>
  </w:num>
  <w:num w:numId="16">
    <w:abstractNumId w:val="22"/>
  </w:num>
  <w:num w:numId="17">
    <w:abstractNumId w:val="11"/>
  </w:num>
  <w:num w:numId="18">
    <w:abstractNumId w:val="18"/>
  </w:num>
  <w:num w:numId="19">
    <w:abstractNumId w:val="14"/>
  </w:num>
  <w:num w:numId="20">
    <w:abstractNumId w:val="23"/>
  </w:num>
  <w:num w:numId="21">
    <w:abstractNumId w:val="3"/>
  </w:num>
  <w:num w:numId="22">
    <w:abstractNumId w:val="4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4751"/>
    <w:rsid w:val="00026BAF"/>
    <w:rsid w:val="00030340"/>
    <w:rsid w:val="000417AC"/>
    <w:rsid w:val="0005000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C01BA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3243"/>
    <w:rsid w:val="001242F3"/>
    <w:rsid w:val="00125F53"/>
    <w:rsid w:val="00126075"/>
    <w:rsid w:val="00133C07"/>
    <w:rsid w:val="00137FC2"/>
    <w:rsid w:val="00146627"/>
    <w:rsid w:val="00150950"/>
    <w:rsid w:val="00150B8E"/>
    <w:rsid w:val="001568AA"/>
    <w:rsid w:val="00161AE7"/>
    <w:rsid w:val="00162608"/>
    <w:rsid w:val="0016440B"/>
    <w:rsid w:val="00165AA8"/>
    <w:rsid w:val="001711E2"/>
    <w:rsid w:val="00177397"/>
    <w:rsid w:val="00196A67"/>
    <w:rsid w:val="001B1F44"/>
    <w:rsid w:val="001C55C8"/>
    <w:rsid w:val="001C684F"/>
    <w:rsid w:val="001D05CE"/>
    <w:rsid w:val="001D17B9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0BB7"/>
    <w:rsid w:val="00231EBA"/>
    <w:rsid w:val="00237802"/>
    <w:rsid w:val="0024422C"/>
    <w:rsid w:val="002575FF"/>
    <w:rsid w:val="002620F0"/>
    <w:rsid w:val="00264D00"/>
    <w:rsid w:val="00275F94"/>
    <w:rsid w:val="00276B0A"/>
    <w:rsid w:val="00280CC1"/>
    <w:rsid w:val="00284DF0"/>
    <w:rsid w:val="00292F51"/>
    <w:rsid w:val="00293548"/>
    <w:rsid w:val="0029390C"/>
    <w:rsid w:val="00294DEF"/>
    <w:rsid w:val="002A0DCB"/>
    <w:rsid w:val="002A3028"/>
    <w:rsid w:val="002A363A"/>
    <w:rsid w:val="002C707F"/>
    <w:rsid w:val="002F4B03"/>
    <w:rsid w:val="002F56B2"/>
    <w:rsid w:val="003069B6"/>
    <w:rsid w:val="0031244A"/>
    <w:rsid w:val="00313DD2"/>
    <w:rsid w:val="00316A73"/>
    <w:rsid w:val="00323282"/>
    <w:rsid w:val="00333582"/>
    <w:rsid w:val="00333D4B"/>
    <w:rsid w:val="0033774A"/>
    <w:rsid w:val="00347722"/>
    <w:rsid w:val="00370C22"/>
    <w:rsid w:val="003715C8"/>
    <w:rsid w:val="00373F1F"/>
    <w:rsid w:val="00376D13"/>
    <w:rsid w:val="00383BBC"/>
    <w:rsid w:val="003845A6"/>
    <w:rsid w:val="003860F1"/>
    <w:rsid w:val="003879FF"/>
    <w:rsid w:val="00390C5C"/>
    <w:rsid w:val="0039515F"/>
    <w:rsid w:val="00397225"/>
    <w:rsid w:val="003A6694"/>
    <w:rsid w:val="003B4BE0"/>
    <w:rsid w:val="003B7210"/>
    <w:rsid w:val="003C0170"/>
    <w:rsid w:val="003C0270"/>
    <w:rsid w:val="003C4DA5"/>
    <w:rsid w:val="003D5B68"/>
    <w:rsid w:val="003F5797"/>
    <w:rsid w:val="00405010"/>
    <w:rsid w:val="00415A50"/>
    <w:rsid w:val="00416CE5"/>
    <w:rsid w:val="004232CF"/>
    <w:rsid w:val="004251DD"/>
    <w:rsid w:val="00434815"/>
    <w:rsid w:val="0045436A"/>
    <w:rsid w:val="00465CC7"/>
    <w:rsid w:val="00466ACF"/>
    <w:rsid w:val="00471A85"/>
    <w:rsid w:val="0047470F"/>
    <w:rsid w:val="00482B66"/>
    <w:rsid w:val="0048776B"/>
    <w:rsid w:val="00492085"/>
    <w:rsid w:val="00497062"/>
    <w:rsid w:val="004A63E9"/>
    <w:rsid w:val="004B3633"/>
    <w:rsid w:val="004D4D1B"/>
    <w:rsid w:val="004F53C3"/>
    <w:rsid w:val="0050641D"/>
    <w:rsid w:val="00506921"/>
    <w:rsid w:val="0051141C"/>
    <w:rsid w:val="00517C50"/>
    <w:rsid w:val="00525A80"/>
    <w:rsid w:val="00526732"/>
    <w:rsid w:val="00540C01"/>
    <w:rsid w:val="00544A2C"/>
    <w:rsid w:val="0055225D"/>
    <w:rsid w:val="00561555"/>
    <w:rsid w:val="00583020"/>
    <w:rsid w:val="00587004"/>
    <w:rsid w:val="005A0663"/>
    <w:rsid w:val="005A730C"/>
    <w:rsid w:val="005D326F"/>
    <w:rsid w:val="005D4AFA"/>
    <w:rsid w:val="005D7270"/>
    <w:rsid w:val="005E2BDD"/>
    <w:rsid w:val="005E2DE1"/>
    <w:rsid w:val="00610F5B"/>
    <w:rsid w:val="00621C9E"/>
    <w:rsid w:val="006240D7"/>
    <w:rsid w:val="00624171"/>
    <w:rsid w:val="00632CD2"/>
    <w:rsid w:val="006342A4"/>
    <w:rsid w:val="00636419"/>
    <w:rsid w:val="0065483D"/>
    <w:rsid w:val="0065729E"/>
    <w:rsid w:val="00671887"/>
    <w:rsid w:val="00681B73"/>
    <w:rsid w:val="00685ABD"/>
    <w:rsid w:val="006A31D9"/>
    <w:rsid w:val="006A3CAD"/>
    <w:rsid w:val="006B15C9"/>
    <w:rsid w:val="006B6B90"/>
    <w:rsid w:val="006D1E5D"/>
    <w:rsid w:val="006F277E"/>
    <w:rsid w:val="00703A8B"/>
    <w:rsid w:val="00704B1D"/>
    <w:rsid w:val="0073302D"/>
    <w:rsid w:val="00740203"/>
    <w:rsid w:val="0074195C"/>
    <w:rsid w:val="00747F52"/>
    <w:rsid w:val="00755BB8"/>
    <w:rsid w:val="0075758D"/>
    <w:rsid w:val="00763191"/>
    <w:rsid w:val="00772615"/>
    <w:rsid w:val="00785B1F"/>
    <w:rsid w:val="00790DBD"/>
    <w:rsid w:val="00792630"/>
    <w:rsid w:val="007963E0"/>
    <w:rsid w:val="007A433F"/>
    <w:rsid w:val="007A7BFA"/>
    <w:rsid w:val="007B52F2"/>
    <w:rsid w:val="007E76D3"/>
    <w:rsid w:val="007F4AFB"/>
    <w:rsid w:val="00801CC0"/>
    <w:rsid w:val="00806C01"/>
    <w:rsid w:val="00813F99"/>
    <w:rsid w:val="00815B68"/>
    <w:rsid w:val="00827D23"/>
    <w:rsid w:val="008315B9"/>
    <w:rsid w:val="00833B57"/>
    <w:rsid w:val="00834205"/>
    <w:rsid w:val="00846233"/>
    <w:rsid w:val="00847166"/>
    <w:rsid w:val="00851F5E"/>
    <w:rsid w:val="00855A7C"/>
    <w:rsid w:val="0087325C"/>
    <w:rsid w:val="008A5DC3"/>
    <w:rsid w:val="008B6BFD"/>
    <w:rsid w:val="008B7835"/>
    <w:rsid w:val="008C32B7"/>
    <w:rsid w:val="008D2EA0"/>
    <w:rsid w:val="008D3335"/>
    <w:rsid w:val="008D3FC0"/>
    <w:rsid w:val="008D76DB"/>
    <w:rsid w:val="008D7BDA"/>
    <w:rsid w:val="008E447A"/>
    <w:rsid w:val="008E7EDE"/>
    <w:rsid w:val="008F35E1"/>
    <w:rsid w:val="008F422B"/>
    <w:rsid w:val="00902155"/>
    <w:rsid w:val="00911908"/>
    <w:rsid w:val="009148BD"/>
    <w:rsid w:val="00917651"/>
    <w:rsid w:val="00923033"/>
    <w:rsid w:val="00931BAC"/>
    <w:rsid w:val="00933C5E"/>
    <w:rsid w:val="00937898"/>
    <w:rsid w:val="00943E7B"/>
    <w:rsid w:val="009619B4"/>
    <w:rsid w:val="00966A39"/>
    <w:rsid w:val="00967733"/>
    <w:rsid w:val="0097296D"/>
    <w:rsid w:val="00973F2D"/>
    <w:rsid w:val="00975AD9"/>
    <w:rsid w:val="00991065"/>
    <w:rsid w:val="009A1B4A"/>
    <w:rsid w:val="009A2ED3"/>
    <w:rsid w:val="009A56C3"/>
    <w:rsid w:val="009A66FB"/>
    <w:rsid w:val="009C5BC4"/>
    <w:rsid w:val="009D1846"/>
    <w:rsid w:val="009D221F"/>
    <w:rsid w:val="009D6A41"/>
    <w:rsid w:val="009E4151"/>
    <w:rsid w:val="009E779C"/>
    <w:rsid w:val="009E7D72"/>
    <w:rsid w:val="009F6B03"/>
    <w:rsid w:val="00A01A06"/>
    <w:rsid w:val="00A01ACA"/>
    <w:rsid w:val="00A27AB6"/>
    <w:rsid w:val="00A32B10"/>
    <w:rsid w:val="00A3552B"/>
    <w:rsid w:val="00A35668"/>
    <w:rsid w:val="00A54AA4"/>
    <w:rsid w:val="00A57B47"/>
    <w:rsid w:val="00A60F6F"/>
    <w:rsid w:val="00A67AFE"/>
    <w:rsid w:val="00A806AC"/>
    <w:rsid w:val="00AA0CD8"/>
    <w:rsid w:val="00AB32F8"/>
    <w:rsid w:val="00AC392D"/>
    <w:rsid w:val="00AD35F1"/>
    <w:rsid w:val="00AD718F"/>
    <w:rsid w:val="00AD7E69"/>
    <w:rsid w:val="00AE1B5D"/>
    <w:rsid w:val="00AF2C0E"/>
    <w:rsid w:val="00AF5D9D"/>
    <w:rsid w:val="00B03381"/>
    <w:rsid w:val="00B079F9"/>
    <w:rsid w:val="00B20A73"/>
    <w:rsid w:val="00B32BEE"/>
    <w:rsid w:val="00B4227A"/>
    <w:rsid w:val="00B5298C"/>
    <w:rsid w:val="00B5415B"/>
    <w:rsid w:val="00B6032F"/>
    <w:rsid w:val="00B65A18"/>
    <w:rsid w:val="00B7033A"/>
    <w:rsid w:val="00B70914"/>
    <w:rsid w:val="00B7272E"/>
    <w:rsid w:val="00B75679"/>
    <w:rsid w:val="00B87CF3"/>
    <w:rsid w:val="00B90ED6"/>
    <w:rsid w:val="00B9160F"/>
    <w:rsid w:val="00B94752"/>
    <w:rsid w:val="00B961CF"/>
    <w:rsid w:val="00BC02E7"/>
    <w:rsid w:val="00BC2890"/>
    <w:rsid w:val="00BD523E"/>
    <w:rsid w:val="00BE6945"/>
    <w:rsid w:val="00BE7FDC"/>
    <w:rsid w:val="00BF0688"/>
    <w:rsid w:val="00BF62D2"/>
    <w:rsid w:val="00C108A2"/>
    <w:rsid w:val="00C15036"/>
    <w:rsid w:val="00C1722E"/>
    <w:rsid w:val="00C249A3"/>
    <w:rsid w:val="00C310D2"/>
    <w:rsid w:val="00C32F2B"/>
    <w:rsid w:val="00C34490"/>
    <w:rsid w:val="00C3656E"/>
    <w:rsid w:val="00C45C35"/>
    <w:rsid w:val="00C47E1F"/>
    <w:rsid w:val="00C500C9"/>
    <w:rsid w:val="00C61C16"/>
    <w:rsid w:val="00C64ABA"/>
    <w:rsid w:val="00C65A6E"/>
    <w:rsid w:val="00C73407"/>
    <w:rsid w:val="00C75546"/>
    <w:rsid w:val="00C75E5D"/>
    <w:rsid w:val="00C77746"/>
    <w:rsid w:val="00C8404A"/>
    <w:rsid w:val="00C8702F"/>
    <w:rsid w:val="00C94CE8"/>
    <w:rsid w:val="00C969E8"/>
    <w:rsid w:val="00CA3018"/>
    <w:rsid w:val="00CD444C"/>
    <w:rsid w:val="00D072E3"/>
    <w:rsid w:val="00D1122C"/>
    <w:rsid w:val="00D1248D"/>
    <w:rsid w:val="00D1270E"/>
    <w:rsid w:val="00D14729"/>
    <w:rsid w:val="00D15582"/>
    <w:rsid w:val="00D24ED5"/>
    <w:rsid w:val="00D55EBC"/>
    <w:rsid w:val="00D8135F"/>
    <w:rsid w:val="00D8166B"/>
    <w:rsid w:val="00D82457"/>
    <w:rsid w:val="00D85318"/>
    <w:rsid w:val="00D87C59"/>
    <w:rsid w:val="00D97161"/>
    <w:rsid w:val="00DA03BE"/>
    <w:rsid w:val="00DA5231"/>
    <w:rsid w:val="00DA757F"/>
    <w:rsid w:val="00DB20D7"/>
    <w:rsid w:val="00DC489C"/>
    <w:rsid w:val="00DC73AD"/>
    <w:rsid w:val="00DE2EA2"/>
    <w:rsid w:val="00E12755"/>
    <w:rsid w:val="00E13847"/>
    <w:rsid w:val="00E17D34"/>
    <w:rsid w:val="00E26D67"/>
    <w:rsid w:val="00E2700F"/>
    <w:rsid w:val="00E27162"/>
    <w:rsid w:val="00E301D9"/>
    <w:rsid w:val="00E41F47"/>
    <w:rsid w:val="00E445B5"/>
    <w:rsid w:val="00E44BE9"/>
    <w:rsid w:val="00E53E59"/>
    <w:rsid w:val="00E554B3"/>
    <w:rsid w:val="00E63A1C"/>
    <w:rsid w:val="00E73F24"/>
    <w:rsid w:val="00E85929"/>
    <w:rsid w:val="00E91E50"/>
    <w:rsid w:val="00E97263"/>
    <w:rsid w:val="00EA01FA"/>
    <w:rsid w:val="00EA53C1"/>
    <w:rsid w:val="00EB537F"/>
    <w:rsid w:val="00EC1237"/>
    <w:rsid w:val="00ED5FD9"/>
    <w:rsid w:val="00ED7577"/>
    <w:rsid w:val="00EE2ABC"/>
    <w:rsid w:val="00EE30DD"/>
    <w:rsid w:val="00EE41B2"/>
    <w:rsid w:val="00EE4F3B"/>
    <w:rsid w:val="00EE5155"/>
    <w:rsid w:val="00EE7DB1"/>
    <w:rsid w:val="00EF3D58"/>
    <w:rsid w:val="00F03EEB"/>
    <w:rsid w:val="00F04E16"/>
    <w:rsid w:val="00F04F13"/>
    <w:rsid w:val="00F060D8"/>
    <w:rsid w:val="00F06578"/>
    <w:rsid w:val="00F1002B"/>
    <w:rsid w:val="00F13962"/>
    <w:rsid w:val="00F414AC"/>
    <w:rsid w:val="00F4398D"/>
    <w:rsid w:val="00F46322"/>
    <w:rsid w:val="00F57332"/>
    <w:rsid w:val="00F81F9F"/>
    <w:rsid w:val="00FB2FD5"/>
    <w:rsid w:val="00FB59DA"/>
    <w:rsid w:val="00FB6553"/>
    <w:rsid w:val="00FB65A2"/>
    <w:rsid w:val="00FB7304"/>
    <w:rsid w:val="00FD0D87"/>
    <w:rsid w:val="00FD7F28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BE9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9140BF2-B1D8-40DF-9325-AE842007065B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</dgm:pt>
    <dgm:pt modelId="{95318732-D543-44F7-83D9-2BFB69D0E988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района Тверской области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B1CC1311-8980-4077-A074-6D3B4D79FEC1}" type="par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518F5D58-FEDA-41E3-A55C-E351CA1C7C5D}" type="sibTrans" cxnId="{2AE20A6C-4B6E-4CE7-95BC-6FBDB18E3A32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CDC3F5D-BB73-4230-985B-54D1625EE3F4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«Весьегонский районный дом культуры»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10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D816F3E-B55C-43DA-B8E2-4CD90B5BD52F}" type="par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88A49AB-92D1-4FD1-8A8E-84925202FC39}" type="sibTrans" cxnId="{4319472E-C2B0-4C55-9EDB-24E9B08449C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96868DBB-2298-41C7-9A27-B523EA4E8F61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МУК «Весьегонская межпоселенческая центральная библиотека им. Д.И.Шаховского» </a:t>
          </a:r>
        </a:p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с 17 филиалами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E6D4DC1B-6D6D-4254-945E-C188B6E72121}" type="par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46E565FF-0871-4650-86DC-4D22C7541E53}" type="sibTrans" cxnId="{97746A8E-FEAF-4395-B236-DF225772B63E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CA233F8E-C68E-40C2-B0A3-C486CDB9FCB3}">
      <dgm:prSet/>
      <dgm:spPr>
        <a:solidFill>
          <a:schemeClr val="accent5">
            <a:lumMod val="20000"/>
            <a:lumOff val="80000"/>
          </a:schemeClr>
        </a:solidFill>
      </dgm:spPr>
      <dgm:t>
        <a:bodyPr/>
        <a:lstStyle/>
        <a:p>
          <a:pPr marR="0" algn="ctr" rtl="0"/>
          <a:r>
            <a:rPr lang="ru-RU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mtClean="0">
            <a:solidFill>
              <a:sysClr val="windowText" lastClr="000000"/>
            </a:solidFill>
          </a:endParaRPr>
        </a:p>
      </dgm:t>
    </dgm:pt>
    <dgm:pt modelId="{D65F4224-3B05-42F1-8B57-7D4984407889}" type="par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F5CAC514-0479-4AA8-8A8D-6D0CDB681EE7}" type="sibTrans" cxnId="{E353F484-D18E-493E-A280-2404E419AE61}">
      <dgm:prSet/>
      <dgm:spPr/>
      <dgm:t>
        <a:bodyPr/>
        <a:lstStyle/>
        <a:p>
          <a:endParaRPr lang="ru-RU">
            <a:solidFill>
              <a:sysClr val="windowText" lastClr="000000"/>
            </a:solidFill>
          </a:endParaRPr>
        </a:p>
      </dgm:t>
    </dgm:pt>
    <dgm:pt modelId="{7A925BF8-FC2B-4E8F-A4EC-806BADED6510}" type="pres">
      <dgm:prSet presAssocID="{59140BF2-B1D8-40DF-9325-AE842007065B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DA85A59-A125-4810-A94D-879910B9EF5D}" type="pres">
      <dgm:prSet presAssocID="{95318732-D543-44F7-83D9-2BFB69D0E988}" presName="hierRoot1" presStyleCnt="0">
        <dgm:presLayoutVars>
          <dgm:hierBranch/>
        </dgm:presLayoutVars>
      </dgm:prSet>
      <dgm:spPr/>
    </dgm:pt>
    <dgm:pt modelId="{74357DE8-2CEC-4BD4-8771-7DB1FB78C824}" type="pres">
      <dgm:prSet presAssocID="{95318732-D543-44F7-83D9-2BFB69D0E988}" presName="rootComposite1" presStyleCnt="0"/>
      <dgm:spPr/>
    </dgm:pt>
    <dgm:pt modelId="{B5F1C179-0B91-440B-B053-BE071DAA416C}" type="pres">
      <dgm:prSet presAssocID="{95318732-D543-44F7-83D9-2BFB69D0E988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26E7F67-47E8-419F-A3BC-D98C3B9C72E8}" type="pres">
      <dgm:prSet presAssocID="{95318732-D543-44F7-83D9-2BFB69D0E988}" presName="rootConnector1" presStyleLbl="node1" presStyleIdx="0" presStyleCnt="0"/>
      <dgm:spPr/>
      <dgm:t>
        <a:bodyPr/>
        <a:lstStyle/>
        <a:p>
          <a:endParaRPr lang="ru-RU"/>
        </a:p>
      </dgm:t>
    </dgm:pt>
    <dgm:pt modelId="{C922A6C0-5DAD-4A29-8C22-F950FAE23041}" type="pres">
      <dgm:prSet presAssocID="{95318732-D543-44F7-83D9-2BFB69D0E988}" presName="hierChild2" presStyleCnt="0"/>
      <dgm:spPr/>
    </dgm:pt>
    <dgm:pt modelId="{0BC35692-BA7A-4E62-8AF8-2434E7F2BA6F}" type="pres">
      <dgm:prSet presAssocID="{DD816F3E-B55C-43DA-B8E2-4CD90B5BD52F}" presName="Name35" presStyleLbl="parChTrans1D2" presStyleIdx="0" presStyleCnt="3"/>
      <dgm:spPr/>
      <dgm:t>
        <a:bodyPr/>
        <a:lstStyle/>
        <a:p>
          <a:endParaRPr lang="ru-RU"/>
        </a:p>
      </dgm:t>
    </dgm:pt>
    <dgm:pt modelId="{CEF19DBB-ACF4-4C69-BF30-856F0830C920}" type="pres">
      <dgm:prSet presAssocID="{FCDC3F5D-BB73-4230-985B-54D1625EE3F4}" presName="hierRoot2" presStyleCnt="0">
        <dgm:presLayoutVars>
          <dgm:hierBranch/>
        </dgm:presLayoutVars>
      </dgm:prSet>
      <dgm:spPr/>
    </dgm:pt>
    <dgm:pt modelId="{7D8A012D-6ED8-42D4-9383-6898A9FA41CA}" type="pres">
      <dgm:prSet presAssocID="{FCDC3F5D-BB73-4230-985B-54D1625EE3F4}" presName="rootComposite" presStyleCnt="0"/>
      <dgm:spPr/>
    </dgm:pt>
    <dgm:pt modelId="{565EAEF3-8476-4ECA-A33A-9D68214C3BD1}" type="pres">
      <dgm:prSet presAssocID="{FCDC3F5D-BB73-4230-985B-54D1625EE3F4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77861E1-C5DF-4F95-8935-3145DDA61A02}" type="pres">
      <dgm:prSet presAssocID="{FCDC3F5D-BB73-4230-985B-54D1625EE3F4}" presName="rootConnector" presStyleLbl="node2" presStyleIdx="0" presStyleCnt="3"/>
      <dgm:spPr/>
      <dgm:t>
        <a:bodyPr/>
        <a:lstStyle/>
        <a:p>
          <a:endParaRPr lang="ru-RU"/>
        </a:p>
      </dgm:t>
    </dgm:pt>
    <dgm:pt modelId="{D8C94872-899B-46E4-B1A2-B2A6E848C2F5}" type="pres">
      <dgm:prSet presAssocID="{FCDC3F5D-BB73-4230-985B-54D1625EE3F4}" presName="hierChild4" presStyleCnt="0"/>
      <dgm:spPr/>
    </dgm:pt>
    <dgm:pt modelId="{9861432E-AE8E-45D7-9CA6-A6F83A44AAD7}" type="pres">
      <dgm:prSet presAssocID="{FCDC3F5D-BB73-4230-985B-54D1625EE3F4}" presName="hierChild5" presStyleCnt="0"/>
      <dgm:spPr/>
    </dgm:pt>
    <dgm:pt modelId="{8144CD91-0BF1-459B-9FD1-EE1E10E58876}" type="pres">
      <dgm:prSet presAssocID="{E6D4DC1B-6D6D-4254-945E-C188B6E72121}" presName="Name35" presStyleLbl="parChTrans1D2" presStyleIdx="1" presStyleCnt="3"/>
      <dgm:spPr/>
      <dgm:t>
        <a:bodyPr/>
        <a:lstStyle/>
        <a:p>
          <a:endParaRPr lang="ru-RU"/>
        </a:p>
      </dgm:t>
    </dgm:pt>
    <dgm:pt modelId="{5656126E-6054-4F94-A358-7639E6E3CC8A}" type="pres">
      <dgm:prSet presAssocID="{96868DBB-2298-41C7-9A27-B523EA4E8F61}" presName="hierRoot2" presStyleCnt="0">
        <dgm:presLayoutVars>
          <dgm:hierBranch/>
        </dgm:presLayoutVars>
      </dgm:prSet>
      <dgm:spPr/>
    </dgm:pt>
    <dgm:pt modelId="{7844F895-F341-4C8C-AF89-EC472187C45A}" type="pres">
      <dgm:prSet presAssocID="{96868DBB-2298-41C7-9A27-B523EA4E8F61}" presName="rootComposite" presStyleCnt="0"/>
      <dgm:spPr/>
    </dgm:pt>
    <dgm:pt modelId="{E7787C3F-A6DE-464B-8BEA-51745D4769F8}" type="pres">
      <dgm:prSet presAssocID="{96868DBB-2298-41C7-9A27-B523EA4E8F61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B5A7257-209F-4439-92ED-0B5C68DA2A82}" type="pres">
      <dgm:prSet presAssocID="{96868DBB-2298-41C7-9A27-B523EA4E8F61}" presName="rootConnector" presStyleLbl="node2" presStyleIdx="1" presStyleCnt="3"/>
      <dgm:spPr/>
      <dgm:t>
        <a:bodyPr/>
        <a:lstStyle/>
        <a:p>
          <a:endParaRPr lang="ru-RU"/>
        </a:p>
      </dgm:t>
    </dgm:pt>
    <dgm:pt modelId="{6F588787-191D-4B66-8B40-BC23B30A4AAA}" type="pres">
      <dgm:prSet presAssocID="{96868DBB-2298-41C7-9A27-B523EA4E8F61}" presName="hierChild4" presStyleCnt="0"/>
      <dgm:spPr/>
    </dgm:pt>
    <dgm:pt modelId="{392A3824-E216-4116-A11D-BCF86E837F09}" type="pres">
      <dgm:prSet presAssocID="{96868DBB-2298-41C7-9A27-B523EA4E8F61}" presName="hierChild5" presStyleCnt="0"/>
      <dgm:spPr/>
    </dgm:pt>
    <dgm:pt modelId="{8109FA22-C213-488E-B594-B06F32E5BA6B}" type="pres">
      <dgm:prSet presAssocID="{D65F4224-3B05-42F1-8B57-7D4984407889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BCA4442-FD63-4E93-902B-D797D2E6E87A}" type="pres">
      <dgm:prSet presAssocID="{CA233F8E-C68E-40C2-B0A3-C486CDB9FCB3}" presName="hierRoot2" presStyleCnt="0">
        <dgm:presLayoutVars>
          <dgm:hierBranch/>
        </dgm:presLayoutVars>
      </dgm:prSet>
      <dgm:spPr/>
    </dgm:pt>
    <dgm:pt modelId="{FAB2FCD4-D3E9-472B-B3A7-4D0176C32FB5}" type="pres">
      <dgm:prSet presAssocID="{CA233F8E-C68E-40C2-B0A3-C486CDB9FCB3}" presName="rootComposite" presStyleCnt="0"/>
      <dgm:spPr/>
    </dgm:pt>
    <dgm:pt modelId="{E9F8AB39-2B1D-4998-BACE-17ACE9A743C9}" type="pres">
      <dgm:prSet presAssocID="{CA233F8E-C68E-40C2-B0A3-C486CDB9FCB3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8CBAD1-5A95-49DD-BC29-10E7FE271EE2}" type="pres">
      <dgm:prSet presAssocID="{CA233F8E-C68E-40C2-B0A3-C486CDB9FCB3}" presName="rootConnector" presStyleLbl="node2" presStyleIdx="2" presStyleCnt="3"/>
      <dgm:spPr/>
      <dgm:t>
        <a:bodyPr/>
        <a:lstStyle/>
        <a:p>
          <a:endParaRPr lang="ru-RU"/>
        </a:p>
      </dgm:t>
    </dgm:pt>
    <dgm:pt modelId="{5DAED34F-FEC2-42BE-8690-48B9805E3A5F}" type="pres">
      <dgm:prSet presAssocID="{CA233F8E-C68E-40C2-B0A3-C486CDB9FCB3}" presName="hierChild4" presStyleCnt="0"/>
      <dgm:spPr/>
    </dgm:pt>
    <dgm:pt modelId="{A636D8EC-55DB-4373-8BD7-154D05ED6C2F}" type="pres">
      <dgm:prSet presAssocID="{CA233F8E-C68E-40C2-B0A3-C486CDB9FCB3}" presName="hierChild5" presStyleCnt="0"/>
      <dgm:spPr/>
    </dgm:pt>
    <dgm:pt modelId="{A34B80E3-C57A-4658-BD01-B0C47719AC2A}" type="pres">
      <dgm:prSet presAssocID="{95318732-D543-44F7-83D9-2BFB69D0E988}" presName="hierChild3" presStyleCnt="0"/>
      <dgm:spPr/>
    </dgm:pt>
  </dgm:ptLst>
  <dgm:cxnLst>
    <dgm:cxn modelId="{4319472E-C2B0-4C55-9EDB-24E9B08449C1}" srcId="{95318732-D543-44F7-83D9-2BFB69D0E988}" destId="{FCDC3F5D-BB73-4230-985B-54D1625EE3F4}" srcOrd="0" destOrd="0" parTransId="{DD816F3E-B55C-43DA-B8E2-4CD90B5BD52F}" sibTransId="{788A49AB-92D1-4FD1-8A8E-84925202FC39}"/>
    <dgm:cxn modelId="{500C9A07-57F8-472E-B54F-5A907765CE32}" type="presOf" srcId="{CA233F8E-C68E-40C2-B0A3-C486CDB9FCB3}" destId="{9D8CBAD1-5A95-49DD-BC29-10E7FE271EE2}" srcOrd="1" destOrd="0" presId="urn:microsoft.com/office/officeart/2005/8/layout/orgChart1"/>
    <dgm:cxn modelId="{E353F484-D18E-493E-A280-2404E419AE61}" srcId="{95318732-D543-44F7-83D9-2BFB69D0E988}" destId="{CA233F8E-C68E-40C2-B0A3-C486CDB9FCB3}" srcOrd="2" destOrd="0" parTransId="{D65F4224-3B05-42F1-8B57-7D4984407889}" sibTransId="{F5CAC514-0479-4AA8-8A8D-6D0CDB681EE7}"/>
    <dgm:cxn modelId="{2AE20A6C-4B6E-4CE7-95BC-6FBDB18E3A32}" srcId="{59140BF2-B1D8-40DF-9325-AE842007065B}" destId="{95318732-D543-44F7-83D9-2BFB69D0E988}" srcOrd="0" destOrd="0" parTransId="{B1CC1311-8980-4077-A074-6D3B4D79FEC1}" sibTransId="{518F5D58-FEDA-41E3-A55C-E351CA1C7C5D}"/>
    <dgm:cxn modelId="{5024254B-FB40-4C5F-A704-90E405CF7782}" type="presOf" srcId="{96868DBB-2298-41C7-9A27-B523EA4E8F61}" destId="{8B5A7257-209F-4439-92ED-0B5C68DA2A82}" srcOrd="1" destOrd="0" presId="urn:microsoft.com/office/officeart/2005/8/layout/orgChart1"/>
    <dgm:cxn modelId="{97746A8E-FEAF-4395-B236-DF225772B63E}" srcId="{95318732-D543-44F7-83D9-2BFB69D0E988}" destId="{96868DBB-2298-41C7-9A27-B523EA4E8F61}" srcOrd="1" destOrd="0" parTransId="{E6D4DC1B-6D6D-4254-945E-C188B6E72121}" sibTransId="{46E565FF-0871-4650-86DC-4D22C7541E53}"/>
    <dgm:cxn modelId="{5DA2323C-428E-4E77-B08D-A35B946E71E0}" type="presOf" srcId="{95318732-D543-44F7-83D9-2BFB69D0E988}" destId="{B5F1C179-0B91-440B-B053-BE071DAA416C}" srcOrd="0" destOrd="0" presId="urn:microsoft.com/office/officeart/2005/8/layout/orgChart1"/>
    <dgm:cxn modelId="{8A865E4B-ACA5-4765-B41A-7C6B497B1BF4}" type="presOf" srcId="{CA233F8E-C68E-40C2-B0A3-C486CDB9FCB3}" destId="{E9F8AB39-2B1D-4998-BACE-17ACE9A743C9}" srcOrd="0" destOrd="0" presId="urn:microsoft.com/office/officeart/2005/8/layout/orgChart1"/>
    <dgm:cxn modelId="{B2D1F325-40D2-46A0-A18E-DA3706825AFB}" type="presOf" srcId="{E6D4DC1B-6D6D-4254-945E-C188B6E72121}" destId="{8144CD91-0BF1-459B-9FD1-EE1E10E58876}" srcOrd="0" destOrd="0" presId="urn:microsoft.com/office/officeart/2005/8/layout/orgChart1"/>
    <dgm:cxn modelId="{412E6AF8-6A3D-4685-B946-59656D6698DB}" type="presOf" srcId="{96868DBB-2298-41C7-9A27-B523EA4E8F61}" destId="{E7787C3F-A6DE-464B-8BEA-51745D4769F8}" srcOrd="0" destOrd="0" presId="urn:microsoft.com/office/officeart/2005/8/layout/orgChart1"/>
    <dgm:cxn modelId="{3F72F24D-E1B7-4106-9FCA-68206FC66361}" type="presOf" srcId="{FCDC3F5D-BB73-4230-985B-54D1625EE3F4}" destId="{565EAEF3-8476-4ECA-A33A-9D68214C3BD1}" srcOrd="0" destOrd="0" presId="urn:microsoft.com/office/officeart/2005/8/layout/orgChart1"/>
    <dgm:cxn modelId="{A070A7A2-2BF9-453A-BA2E-E48C31EE70C5}" type="presOf" srcId="{59140BF2-B1D8-40DF-9325-AE842007065B}" destId="{7A925BF8-FC2B-4E8F-A4EC-806BADED6510}" srcOrd="0" destOrd="0" presId="urn:microsoft.com/office/officeart/2005/8/layout/orgChart1"/>
    <dgm:cxn modelId="{4BFC00D7-3693-421A-9C7E-4EC4DB7A50F2}" type="presOf" srcId="{DD816F3E-B55C-43DA-B8E2-4CD90B5BD52F}" destId="{0BC35692-BA7A-4E62-8AF8-2434E7F2BA6F}" srcOrd="0" destOrd="0" presId="urn:microsoft.com/office/officeart/2005/8/layout/orgChart1"/>
    <dgm:cxn modelId="{A7D0CD72-6625-4E07-8CD6-A03533ED6B08}" type="presOf" srcId="{D65F4224-3B05-42F1-8B57-7D4984407889}" destId="{8109FA22-C213-488E-B594-B06F32E5BA6B}" srcOrd="0" destOrd="0" presId="urn:microsoft.com/office/officeart/2005/8/layout/orgChart1"/>
    <dgm:cxn modelId="{50FB6F39-031A-41AA-983E-B9545BFFD5E4}" type="presOf" srcId="{FCDC3F5D-BB73-4230-985B-54D1625EE3F4}" destId="{977861E1-C5DF-4F95-8935-3145DDA61A02}" srcOrd="1" destOrd="0" presId="urn:microsoft.com/office/officeart/2005/8/layout/orgChart1"/>
    <dgm:cxn modelId="{66150A1F-0B90-4ADB-9FED-E08D83DF2028}" type="presOf" srcId="{95318732-D543-44F7-83D9-2BFB69D0E988}" destId="{526E7F67-47E8-419F-A3BC-D98C3B9C72E8}" srcOrd="1" destOrd="0" presId="urn:microsoft.com/office/officeart/2005/8/layout/orgChart1"/>
    <dgm:cxn modelId="{908505B3-F226-41DE-9641-1512A21C0EEF}" type="presParOf" srcId="{7A925BF8-FC2B-4E8F-A4EC-806BADED6510}" destId="{DDA85A59-A125-4810-A94D-879910B9EF5D}" srcOrd="0" destOrd="0" presId="urn:microsoft.com/office/officeart/2005/8/layout/orgChart1"/>
    <dgm:cxn modelId="{1D345873-DE1B-45C5-ADB2-45838AB3DF96}" type="presParOf" srcId="{DDA85A59-A125-4810-A94D-879910B9EF5D}" destId="{74357DE8-2CEC-4BD4-8771-7DB1FB78C824}" srcOrd="0" destOrd="0" presId="urn:microsoft.com/office/officeart/2005/8/layout/orgChart1"/>
    <dgm:cxn modelId="{7CD40480-4F93-48F2-9762-3CBCDBF35278}" type="presParOf" srcId="{74357DE8-2CEC-4BD4-8771-7DB1FB78C824}" destId="{B5F1C179-0B91-440B-B053-BE071DAA416C}" srcOrd="0" destOrd="0" presId="urn:microsoft.com/office/officeart/2005/8/layout/orgChart1"/>
    <dgm:cxn modelId="{DE328A5B-219E-4B7D-B001-0246966DF83F}" type="presParOf" srcId="{74357DE8-2CEC-4BD4-8771-7DB1FB78C824}" destId="{526E7F67-47E8-419F-A3BC-D98C3B9C72E8}" srcOrd="1" destOrd="0" presId="urn:microsoft.com/office/officeart/2005/8/layout/orgChart1"/>
    <dgm:cxn modelId="{8BD9F613-18D4-40F7-8B30-E7D305DD8217}" type="presParOf" srcId="{DDA85A59-A125-4810-A94D-879910B9EF5D}" destId="{C922A6C0-5DAD-4A29-8C22-F950FAE23041}" srcOrd="1" destOrd="0" presId="urn:microsoft.com/office/officeart/2005/8/layout/orgChart1"/>
    <dgm:cxn modelId="{FD5C3FF1-F79E-4ED3-B7C5-D7B4FBD06038}" type="presParOf" srcId="{C922A6C0-5DAD-4A29-8C22-F950FAE23041}" destId="{0BC35692-BA7A-4E62-8AF8-2434E7F2BA6F}" srcOrd="0" destOrd="0" presId="urn:microsoft.com/office/officeart/2005/8/layout/orgChart1"/>
    <dgm:cxn modelId="{EE5897EB-3849-4B39-A77F-C4615A54328F}" type="presParOf" srcId="{C922A6C0-5DAD-4A29-8C22-F950FAE23041}" destId="{CEF19DBB-ACF4-4C69-BF30-856F0830C920}" srcOrd="1" destOrd="0" presId="urn:microsoft.com/office/officeart/2005/8/layout/orgChart1"/>
    <dgm:cxn modelId="{05824237-1247-4546-9DDA-71BCA041136E}" type="presParOf" srcId="{CEF19DBB-ACF4-4C69-BF30-856F0830C920}" destId="{7D8A012D-6ED8-42D4-9383-6898A9FA41CA}" srcOrd="0" destOrd="0" presId="urn:microsoft.com/office/officeart/2005/8/layout/orgChart1"/>
    <dgm:cxn modelId="{F27A10FC-A2C1-414C-BAF1-F5555CBA9BE6}" type="presParOf" srcId="{7D8A012D-6ED8-42D4-9383-6898A9FA41CA}" destId="{565EAEF3-8476-4ECA-A33A-9D68214C3BD1}" srcOrd="0" destOrd="0" presId="urn:microsoft.com/office/officeart/2005/8/layout/orgChart1"/>
    <dgm:cxn modelId="{E9120EB1-C43C-4F4D-B531-9619A81B63E2}" type="presParOf" srcId="{7D8A012D-6ED8-42D4-9383-6898A9FA41CA}" destId="{977861E1-C5DF-4F95-8935-3145DDA61A02}" srcOrd="1" destOrd="0" presId="urn:microsoft.com/office/officeart/2005/8/layout/orgChart1"/>
    <dgm:cxn modelId="{F2B90D60-9C09-4010-8273-990B468938E0}" type="presParOf" srcId="{CEF19DBB-ACF4-4C69-BF30-856F0830C920}" destId="{D8C94872-899B-46E4-B1A2-B2A6E848C2F5}" srcOrd="1" destOrd="0" presId="urn:microsoft.com/office/officeart/2005/8/layout/orgChart1"/>
    <dgm:cxn modelId="{41C012D4-3C3B-42B9-939F-08675F4F18BE}" type="presParOf" srcId="{CEF19DBB-ACF4-4C69-BF30-856F0830C920}" destId="{9861432E-AE8E-45D7-9CA6-A6F83A44AAD7}" srcOrd="2" destOrd="0" presId="urn:microsoft.com/office/officeart/2005/8/layout/orgChart1"/>
    <dgm:cxn modelId="{4A5E9F5C-3E69-4184-BD96-03AF76013627}" type="presParOf" srcId="{C922A6C0-5DAD-4A29-8C22-F950FAE23041}" destId="{8144CD91-0BF1-459B-9FD1-EE1E10E58876}" srcOrd="2" destOrd="0" presId="urn:microsoft.com/office/officeart/2005/8/layout/orgChart1"/>
    <dgm:cxn modelId="{87983FE1-38FE-4B5C-881E-1C6C17627BA8}" type="presParOf" srcId="{C922A6C0-5DAD-4A29-8C22-F950FAE23041}" destId="{5656126E-6054-4F94-A358-7639E6E3CC8A}" srcOrd="3" destOrd="0" presId="urn:microsoft.com/office/officeart/2005/8/layout/orgChart1"/>
    <dgm:cxn modelId="{CF767AFA-B994-4216-9618-813731C81B60}" type="presParOf" srcId="{5656126E-6054-4F94-A358-7639E6E3CC8A}" destId="{7844F895-F341-4C8C-AF89-EC472187C45A}" srcOrd="0" destOrd="0" presId="urn:microsoft.com/office/officeart/2005/8/layout/orgChart1"/>
    <dgm:cxn modelId="{A251AA5E-2859-494E-9B3F-0B49269968BA}" type="presParOf" srcId="{7844F895-F341-4C8C-AF89-EC472187C45A}" destId="{E7787C3F-A6DE-464B-8BEA-51745D4769F8}" srcOrd="0" destOrd="0" presId="urn:microsoft.com/office/officeart/2005/8/layout/orgChart1"/>
    <dgm:cxn modelId="{DA02F770-60CB-41FC-B408-1C6BE21ED6BA}" type="presParOf" srcId="{7844F895-F341-4C8C-AF89-EC472187C45A}" destId="{8B5A7257-209F-4439-92ED-0B5C68DA2A82}" srcOrd="1" destOrd="0" presId="urn:microsoft.com/office/officeart/2005/8/layout/orgChart1"/>
    <dgm:cxn modelId="{AA8EFFE3-21E6-4C76-962A-8EF3DA74CE2A}" type="presParOf" srcId="{5656126E-6054-4F94-A358-7639E6E3CC8A}" destId="{6F588787-191D-4B66-8B40-BC23B30A4AAA}" srcOrd="1" destOrd="0" presId="urn:microsoft.com/office/officeart/2005/8/layout/orgChart1"/>
    <dgm:cxn modelId="{217A9704-4C5F-43B0-8B98-DDD42054D9C6}" type="presParOf" srcId="{5656126E-6054-4F94-A358-7639E6E3CC8A}" destId="{392A3824-E216-4116-A11D-BCF86E837F09}" srcOrd="2" destOrd="0" presId="urn:microsoft.com/office/officeart/2005/8/layout/orgChart1"/>
    <dgm:cxn modelId="{71B23188-FE82-4F74-82B0-7B8B946DD3A2}" type="presParOf" srcId="{C922A6C0-5DAD-4A29-8C22-F950FAE23041}" destId="{8109FA22-C213-488E-B594-B06F32E5BA6B}" srcOrd="4" destOrd="0" presId="urn:microsoft.com/office/officeart/2005/8/layout/orgChart1"/>
    <dgm:cxn modelId="{5772F891-7756-467D-84EB-8C2B844AB4AE}" type="presParOf" srcId="{C922A6C0-5DAD-4A29-8C22-F950FAE23041}" destId="{FBCA4442-FD63-4E93-902B-D797D2E6E87A}" srcOrd="5" destOrd="0" presId="urn:microsoft.com/office/officeart/2005/8/layout/orgChart1"/>
    <dgm:cxn modelId="{C1C90888-6E43-466F-8CF3-223C05A725B1}" type="presParOf" srcId="{FBCA4442-FD63-4E93-902B-D797D2E6E87A}" destId="{FAB2FCD4-D3E9-472B-B3A7-4D0176C32FB5}" srcOrd="0" destOrd="0" presId="urn:microsoft.com/office/officeart/2005/8/layout/orgChart1"/>
    <dgm:cxn modelId="{F51AB070-C02D-4B9D-A76E-4DC4730BF425}" type="presParOf" srcId="{FAB2FCD4-D3E9-472B-B3A7-4D0176C32FB5}" destId="{E9F8AB39-2B1D-4998-BACE-17ACE9A743C9}" srcOrd="0" destOrd="0" presId="urn:microsoft.com/office/officeart/2005/8/layout/orgChart1"/>
    <dgm:cxn modelId="{1BF04B1D-E54E-4A0E-B9B2-D0A2B0268C63}" type="presParOf" srcId="{FAB2FCD4-D3E9-472B-B3A7-4D0176C32FB5}" destId="{9D8CBAD1-5A95-49DD-BC29-10E7FE271EE2}" srcOrd="1" destOrd="0" presId="urn:microsoft.com/office/officeart/2005/8/layout/orgChart1"/>
    <dgm:cxn modelId="{0DB11C60-8297-4681-8685-FA62120FAC1B}" type="presParOf" srcId="{FBCA4442-FD63-4E93-902B-D797D2E6E87A}" destId="{5DAED34F-FEC2-42BE-8690-48B9805E3A5F}" srcOrd="1" destOrd="0" presId="urn:microsoft.com/office/officeart/2005/8/layout/orgChart1"/>
    <dgm:cxn modelId="{B376817B-0685-4DC3-A44F-0272EFAE5EE6}" type="presParOf" srcId="{FBCA4442-FD63-4E93-902B-D797D2E6E87A}" destId="{A636D8EC-55DB-4373-8BD7-154D05ED6C2F}" srcOrd="2" destOrd="0" presId="urn:microsoft.com/office/officeart/2005/8/layout/orgChart1"/>
    <dgm:cxn modelId="{B29D3E7C-3A5A-4816-AD45-E0A822429F51}" type="presParOf" srcId="{DDA85A59-A125-4810-A94D-879910B9EF5D}" destId="{A34B80E3-C57A-4658-BD01-B0C47719AC2A}" srcOrd="2" destOrd="0" presId="urn:microsoft.com/office/officeart/2005/8/layout/orgChart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09FA22-C213-488E-B594-B06F32E5BA6B}">
      <dsp:nvSpPr>
        <dsp:cNvPr id="0" name=""/>
        <dsp:cNvSpPr/>
      </dsp:nvSpPr>
      <dsp:spPr>
        <a:xfrm>
          <a:off x="2743199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144CD91-0BF1-459B-9FD1-EE1E10E58876}">
      <dsp:nvSpPr>
        <dsp:cNvPr id="0" name=""/>
        <dsp:cNvSpPr/>
      </dsp:nvSpPr>
      <dsp:spPr>
        <a:xfrm>
          <a:off x="2697479" y="850755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C35692-BA7A-4E62-8AF8-2434E7F2BA6F}">
      <dsp:nvSpPr>
        <dsp:cNvPr id="0" name=""/>
        <dsp:cNvSpPr/>
      </dsp:nvSpPr>
      <dsp:spPr>
        <a:xfrm>
          <a:off x="802365" y="850755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5F1C179-0B91-440B-B053-BE071DAA416C}">
      <dsp:nvSpPr>
        <dsp:cNvPr id="0" name=""/>
        <dsp:cNvSpPr/>
      </dsp:nvSpPr>
      <dsp:spPr>
        <a:xfrm>
          <a:off x="1941202" y="48757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Отдел культуры администрации Весьегонского района Тверской области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48757"/>
        <a:ext cx="1603995" cy="801997"/>
      </dsp:txXfrm>
    </dsp:sp>
    <dsp:sp modelId="{565EAEF3-8476-4ECA-A33A-9D68214C3BD1}">
      <dsp:nvSpPr>
        <dsp:cNvPr id="0" name=""/>
        <dsp:cNvSpPr/>
      </dsp:nvSpPr>
      <dsp:spPr>
        <a:xfrm>
          <a:off x="368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«Весьегонский районный дом культуры»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10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68" y="1187594"/>
        <a:ext cx="1603995" cy="801997"/>
      </dsp:txXfrm>
    </dsp:sp>
    <dsp:sp modelId="{E7787C3F-A6DE-464B-8BEA-51745D4769F8}">
      <dsp:nvSpPr>
        <dsp:cNvPr id="0" name=""/>
        <dsp:cNvSpPr/>
      </dsp:nvSpPr>
      <dsp:spPr>
        <a:xfrm>
          <a:off x="1941202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МУК «Весьегонская межпоселенческая центральная библиотека им. Д.И.Шаховского» </a:t>
          </a:r>
        </a:p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с 17 филиалами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1941202" y="1187594"/>
        <a:ext cx="1603995" cy="801997"/>
      </dsp:txXfrm>
    </dsp:sp>
    <dsp:sp modelId="{E9F8AB39-2B1D-4998-BACE-17ACE9A743C9}">
      <dsp:nvSpPr>
        <dsp:cNvPr id="0" name=""/>
        <dsp:cNvSpPr/>
      </dsp:nvSpPr>
      <dsp:spPr>
        <a:xfrm>
          <a:off x="3882036" y="1187594"/>
          <a:ext cx="1603995" cy="801997"/>
        </a:xfrm>
        <a:prstGeom prst="rect">
          <a:avLst/>
        </a:prstGeom>
        <a:solidFill>
          <a:schemeClr val="accent5">
            <a:lumMod val="20000"/>
            <a:lumOff val="8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R="0" lvl="0" algn="ctr" defTabSz="4889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 baseline="0" smtClean="0">
              <a:solidFill>
                <a:sysClr val="windowText" lastClr="000000"/>
              </a:solidFill>
              <a:latin typeface="Times New Roman"/>
            </a:rPr>
            <a:t>МБУ ДО «Весьегонская детская школа искусств»</a:t>
          </a:r>
          <a:endParaRPr lang="ru-RU" sz="1100" kern="1200" smtClean="0">
            <a:solidFill>
              <a:sysClr val="windowText" lastClr="000000"/>
            </a:solidFill>
          </a:endParaRPr>
        </a:p>
      </dsp:txBody>
      <dsp:txXfrm>
        <a:off x="3882036" y="1187594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E7DF4-34A2-44BA-9C1A-6400BC44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24</Pages>
  <Words>8555</Words>
  <Characters>48768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Общий отдел</cp:lastModifiedBy>
  <cp:revision>17</cp:revision>
  <cp:lastPrinted>2019-01-17T10:48:00Z</cp:lastPrinted>
  <dcterms:created xsi:type="dcterms:W3CDTF">2017-12-27T07:54:00Z</dcterms:created>
  <dcterms:modified xsi:type="dcterms:W3CDTF">2019-01-17T10:56:00Z</dcterms:modified>
</cp:coreProperties>
</file>