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AF" w:rsidRDefault="005D3BAF">
      <w:pPr>
        <w:pStyle w:val="ab"/>
        <w:jc w:val="left"/>
      </w:pPr>
    </w:p>
    <w:p w:rsidR="00F04E62" w:rsidRDefault="00F04E62" w:rsidP="005D3BAF">
      <w:pPr>
        <w:pStyle w:val="ab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04E62" w:rsidRDefault="00F04E62">
      <w:pPr>
        <w:pStyle w:val="ab"/>
        <w:jc w:val="left"/>
      </w:pPr>
      <w:r>
        <w:t xml:space="preserve">                            </w:t>
      </w:r>
    </w:p>
    <w:p w:rsidR="00F04E62" w:rsidRDefault="00F04E62" w:rsidP="00F12731">
      <w:pPr>
        <w:pStyle w:val="ab"/>
      </w:pPr>
      <w:r>
        <w:t>СОБРАНИЕ ДЕПУТАТОВ ВЕСЬЕГОНСКОГО РАЙОНА</w:t>
      </w:r>
    </w:p>
    <w:p w:rsidR="00F04E62" w:rsidRDefault="00F04E62" w:rsidP="00F12731">
      <w:pPr>
        <w:jc w:val="center"/>
      </w:pPr>
    </w:p>
    <w:p w:rsidR="00F04E62" w:rsidRDefault="00F04E62" w:rsidP="00F12731">
      <w:pPr>
        <w:pStyle w:val="ac"/>
        <w:jc w:val="center"/>
      </w:pPr>
      <w:r>
        <w:t>ТВЕРСКОЙ ОБЛАСТИ</w:t>
      </w:r>
    </w:p>
    <w:p w:rsidR="00F04E62" w:rsidRDefault="00F04E62" w:rsidP="00F12731">
      <w:pPr>
        <w:pStyle w:val="ac"/>
        <w:jc w:val="center"/>
      </w:pPr>
    </w:p>
    <w:p w:rsidR="00F04E62" w:rsidRDefault="00F04E62" w:rsidP="00F12731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F12731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  </w:t>
      </w:r>
      <w:r w:rsidR="00F12731" w:rsidRPr="00F12731">
        <w:rPr>
          <w:b w:val="0"/>
        </w:rPr>
        <w:t>25.03.</w:t>
      </w:r>
      <w:r w:rsidRPr="00F12731">
        <w:rPr>
          <w:b w:val="0"/>
        </w:rPr>
        <w:t>20</w:t>
      </w:r>
      <w:r w:rsidR="00267BB0" w:rsidRPr="00F12731">
        <w:rPr>
          <w:b w:val="0"/>
        </w:rPr>
        <w:t>1</w:t>
      </w:r>
      <w:r w:rsidR="005D3BAF" w:rsidRPr="00F12731">
        <w:rPr>
          <w:b w:val="0"/>
        </w:rPr>
        <w:t>1</w:t>
      </w:r>
      <w:r w:rsidRPr="00F12731">
        <w:rPr>
          <w:b w:val="0"/>
        </w:rPr>
        <w:t xml:space="preserve">                                                                                         </w:t>
      </w:r>
      <w:r w:rsidR="00F12731">
        <w:rPr>
          <w:b w:val="0"/>
        </w:rPr>
        <w:t xml:space="preserve">   </w:t>
      </w:r>
      <w:r w:rsidR="003E0A9F">
        <w:rPr>
          <w:b w:val="0"/>
        </w:rPr>
        <w:t xml:space="preserve">       </w:t>
      </w:r>
      <w:r w:rsidR="00F12731">
        <w:rPr>
          <w:b w:val="0"/>
        </w:rPr>
        <w:t xml:space="preserve">  </w:t>
      </w:r>
      <w:r w:rsidRPr="00F12731">
        <w:rPr>
          <w:b w:val="0"/>
        </w:rPr>
        <w:t xml:space="preserve"> </w:t>
      </w:r>
      <w:r>
        <w:rPr>
          <w:b w:val="0"/>
        </w:rPr>
        <w:t xml:space="preserve">№ </w:t>
      </w:r>
      <w:r w:rsidR="00F12731">
        <w:rPr>
          <w:b w:val="0"/>
        </w:rPr>
        <w:t>251</w:t>
      </w:r>
    </w:p>
    <w:p w:rsidR="00F12731" w:rsidRDefault="00F12731" w:rsidP="00F12731">
      <w:pPr>
        <w:pStyle w:val="a4"/>
      </w:pPr>
    </w:p>
    <w:p w:rsidR="00F12731" w:rsidRPr="00F12731" w:rsidRDefault="00F12731" w:rsidP="00F12731">
      <w:pPr>
        <w:pStyle w:val="a4"/>
      </w:pPr>
    </w:p>
    <w:tbl>
      <w:tblPr>
        <w:tblW w:w="0" w:type="auto"/>
        <w:tblLayout w:type="fixed"/>
        <w:tblLook w:val="0000"/>
      </w:tblPr>
      <w:tblGrid>
        <w:gridCol w:w="3652"/>
      </w:tblGrid>
      <w:tr w:rsidR="00F04E62" w:rsidRPr="00434836" w:rsidTr="00F12731">
        <w:trPr>
          <w:trHeight w:val="1268"/>
        </w:trPr>
        <w:tc>
          <w:tcPr>
            <w:tcW w:w="3652" w:type="dxa"/>
          </w:tcPr>
          <w:p w:rsidR="00F04E62" w:rsidRPr="009E0C8B" w:rsidRDefault="00A85715" w:rsidP="00B730C8">
            <w:pPr>
              <w:pStyle w:val="31"/>
              <w:ind w:firstLine="0"/>
              <w:rPr>
                <w:sz w:val="22"/>
                <w:szCs w:val="22"/>
              </w:rPr>
            </w:pPr>
            <w:r w:rsidRPr="009E0C8B">
              <w:rPr>
                <w:sz w:val="22"/>
                <w:szCs w:val="22"/>
              </w:rPr>
              <w:t>Об отмене решени</w:t>
            </w:r>
            <w:r w:rsidR="00B730C8">
              <w:rPr>
                <w:sz w:val="22"/>
                <w:szCs w:val="22"/>
              </w:rPr>
              <w:t>я</w:t>
            </w:r>
            <w:r w:rsidRPr="009E0C8B">
              <w:rPr>
                <w:sz w:val="22"/>
                <w:szCs w:val="22"/>
              </w:rPr>
              <w:t xml:space="preserve"> Собрания депутатов Весьегонского района от</w:t>
            </w:r>
            <w:r w:rsidR="00B730C8">
              <w:rPr>
                <w:sz w:val="22"/>
                <w:szCs w:val="22"/>
              </w:rPr>
              <w:t xml:space="preserve"> 26</w:t>
            </w:r>
            <w:r w:rsidRPr="009E0C8B">
              <w:rPr>
                <w:sz w:val="22"/>
                <w:szCs w:val="22"/>
              </w:rPr>
              <w:t>.0</w:t>
            </w:r>
            <w:r w:rsidR="00B730C8">
              <w:rPr>
                <w:sz w:val="22"/>
                <w:szCs w:val="22"/>
              </w:rPr>
              <w:t>4</w:t>
            </w:r>
            <w:r w:rsidRPr="009E0C8B">
              <w:rPr>
                <w:sz w:val="22"/>
                <w:szCs w:val="22"/>
              </w:rPr>
              <w:t>.2010 №</w:t>
            </w:r>
            <w:r w:rsidR="00B730C8">
              <w:rPr>
                <w:sz w:val="22"/>
                <w:szCs w:val="22"/>
              </w:rPr>
              <w:t xml:space="preserve"> 149</w:t>
            </w:r>
          </w:p>
        </w:tc>
      </w:tr>
    </w:tbl>
    <w:p w:rsidR="00F12731" w:rsidRDefault="00F12731" w:rsidP="000D5717">
      <w:pPr>
        <w:ind w:firstLine="709"/>
        <w:jc w:val="both"/>
      </w:pPr>
    </w:p>
    <w:p w:rsidR="00F12731" w:rsidRDefault="00F12731" w:rsidP="000D5717">
      <w:pPr>
        <w:ind w:firstLine="709"/>
        <w:jc w:val="both"/>
      </w:pPr>
    </w:p>
    <w:p w:rsidR="00A85715" w:rsidRDefault="000D5717" w:rsidP="000D5717">
      <w:pPr>
        <w:ind w:firstLine="709"/>
        <w:jc w:val="both"/>
      </w:pPr>
      <w:r>
        <w:t xml:space="preserve">В </w:t>
      </w:r>
      <w:r w:rsidR="00A85715">
        <w:t>соответствии с ч.1 ст.179 Бюджетного кодекса РФ,</w:t>
      </w:r>
    </w:p>
    <w:p w:rsidR="00267BB0" w:rsidRDefault="00267BB0" w:rsidP="000D5717">
      <w:pPr>
        <w:ind w:firstLine="709"/>
        <w:jc w:val="both"/>
      </w:pPr>
      <w:r>
        <w:t xml:space="preserve"> </w:t>
      </w:r>
    </w:p>
    <w:p w:rsidR="00267BB0" w:rsidRDefault="00267BB0" w:rsidP="000D5717">
      <w:pPr>
        <w:jc w:val="center"/>
      </w:pPr>
      <w:r>
        <w:t xml:space="preserve">Собрание депутатов Весьегонского района </w:t>
      </w:r>
      <w:r w:rsidRPr="000D5717">
        <w:rPr>
          <w:b/>
        </w:rPr>
        <w:t>решило</w:t>
      </w:r>
      <w:r>
        <w:t>:</w:t>
      </w:r>
    </w:p>
    <w:p w:rsidR="000D5717" w:rsidRDefault="000D5717" w:rsidP="000D5717">
      <w:pPr>
        <w:jc w:val="center"/>
      </w:pPr>
    </w:p>
    <w:p w:rsidR="00434836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  <w:r>
        <w:rPr>
          <w:sz w:val="22"/>
        </w:rPr>
        <w:t>1.Отменить решени</w:t>
      </w:r>
      <w:r w:rsidR="00B730C8">
        <w:rPr>
          <w:sz w:val="22"/>
        </w:rPr>
        <w:t>е</w:t>
      </w:r>
      <w:r>
        <w:rPr>
          <w:sz w:val="22"/>
        </w:rPr>
        <w:t xml:space="preserve"> Собрания депутатов Весьегонского района от </w:t>
      </w:r>
      <w:r w:rsidR="00B730C8">
        <w:rPr>
          <w:sz w:val="22"/>
        </w:rPr>
        <w:t>26.04.</w:t>
      </w:r>
      <w:r>
        <w:rPr>
          <w:sz w:val="22"/>
        </w:rPr>
        <w:t>2010 №</w:t>
      </w:r>
      <w:r w:rsidR="00B730C8">
        <w:rPr>
          <w:sz w:val="22"/>
        </w:rPr>
        <w:t xml:space="preserve"> </w:t>
      </w:r>
      <w:r>
        <w:rPr>
          <w:sz w:val="22"/>
        </w:rPr>
        <w:t>14</w:t>
      </w:r>
      <w:r w:rsidR="00B730C8">
        <w:rPr>
          <w:sz w:val="22"/>
        </w:rPr>
        <w:t>9</w:t>
      </w:r>
      <w:r>
        <w:rPr>
          <w:sz w:val="22"/>
        </w:rPr>
        <w:t xml:space="preserve"> «Об утверждении программы </w:t>
      </w:r>
      <w:r w:rsidR="00B730C8">
        <w:rPr>
          <w:sz w:val="22"/>
        </w:rPr>
        <w:t>комплексного развития систем коммунальной инфраструктуры муниципального образования «Весьегонский район» Тверской области на период 2010-2015 годы</w:t>
      </w:r>
      <w:r>
        <w:rPr>
          <w:sz w:val="22"/>
        </w:rPr>
        <w:t>».</w:t>
      </w: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  <w:r>
        <w:rPr>
          <w:sz w:val="22"/>
        </w:rPr>
        <w:t xml:space="preserve">2.Настоящее решение вступает в силу со дня его </w:t>
      </w:r>
      <w:r w:rsidR="00F12731">
        <w:rPr>
          <w:sz w:val="22"/>
        </w:rPr>
        <w:t>принятия</w:t>
      </w:r>
      <w:r>
        <w:rPr>
          <w:sz w:val="22"/>
        </w:rPr>
        <w:t>.</w:t>
      </w: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E0C8B" w:rsidRPr="00434836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F04E62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 w:rsidRPr="00532517">
        <w:rPr>
          <w:color w:val="000000"/>
          <w:sz w:val="22"/>
        </w:rPr>
        <w:t xml:space="preserve">                               Глава района                               </w:t>
      </w:r>
      <w:r w:rsidR="00434836" w:rsidRPr="00532517">
        <w:rPr>
          <w:color w:val="000000"/>
          <w:sz w:val="22"/>
        </w:rPr>
        <w:t xml:space="preserve">              </w:t>
      </w:r>
      <w:r w:rsidRPr="00532517">
        <w:rPr>
          <w:color w:val="000000"/>
          <w:sz w:val="22"/>
        </w:rPr>
        <w:t xml:space="preserve">                              </w:t>
      </w:r>
      <w:r w:rsidR="000345A4" w:rsidRPr="00532517">
        <w:rPr>
          <w:color w:val="000000"/>
          <w:sz w:val="22"/>
        </w:rPr>
        <w:t>А.В. Пашуков</w:t>
      </w:r>
    </w:p>
    <w:p w:rsidR="00B730C8" w:rsidRDefault="00B730C8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B730C8" w:rsidRDefault="00B730C8" w:rsidP="00B730C8">
      <w:pPr>
        <w:jc w:val="center"/>
      </w:pPr>
    </w:p>
    <w:sectPr w:rsidR="00B730C8" w:rsidSect="003E0A9F">
      <w:headerReference w:type="default" r:id="rId7"/>
      <w:footnotePr>
        <w:pos w:val="beneathText"/>
      </w:footnotePr>
      <w:pgSz w:w="11905" w:h="16837"/>
      <w:pgMar w:top="426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C4" w:rsidRDefault="00BB04C4">
      <w:r>
        <w:separator/>
      </w:r>
    </w:p>
  </w:endnote>
  <w:endnote w:type="continuationSeparator" w:id="1">
    <w:p w:rsidR="00BB04C4" w:rsidRDefault="00BB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C4" w:rsidRDefault="00BB04C4">
      <w:r>
        <w:separator/>
      </w:r>
    </w:p>
  </w:footnote>
  <w:footnote w:type="continuationSeparator" w:id="1">
    <w:p w:rsidR="00BB04C4" w:rsidRDefault="00BB0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instrText/>
    </w:r>
    <w:r w:rsidR="00CB4536">
      <w:rPr>
        <w:rStyle w:val="a3"/>
        <w:noProof/>
      </w:rPr>
      <w:instrText>2</w:instrText>
    </w:r>
    <w:r>
      <w:rPr>
        <w:rStyle w:val="a3"/>
      </w:rPr>
      <w:instrText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106"/>
    <w:multiLevelType w:val="hybridMultilevel"/>
    <w:tmpl w:val="788AB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81F"/>
    <w:rsid w:val="000345A4"/>
    <w:rsid w:val="000D5717"/>
    <w:rsid w:val="0026281F"/>
    <w:rsid w:val="00267BB0"/>
    <w:rsid w:val="002E669A"/>
    <w:rsid w:val="003E0A9F"/>
    <w:rsid w:val="00434836"/>
    <w:rsid w:val="00460BFB"/>
    <w:rsid w:val="00532517"/>
    <w:rsid w:val="005D3BAF"/>
    <w:rsid w:val="00690745"/>
    <w:rsid w:val="00715B07"/>
    <w:rsid w:val="00754374"/>
    <w:rsid w:val="00761E17"/>
    <w:rsid w:val="007D1CC3"/>
    <w:rsid w:val="00836DAE"/>
    <w:rsid w:val="008E289D"/>
    <w:rsid w:val="009324F6"/>
    <w:rsid w:val="009E0C8B"/>
    <w:rsid w:val="009F0BDC"/>
    <w:rsid w:val="009F1808"/>
    <w:rsid w:val="00A21D05"/>
    <w:rsid w:val="00A5118D"/>
    <w:rsid w:val="00A85715"/>
    <w:rsid w:val="00B730C8"/>
    <w:rsid w:val="00BB04C4"/>
    <w:rsid w:val="00C40599"/>
    <w:rsid w:val="00C87960"/>
    <w:rsid w:val="00CB4536"/>
    <w:rsid w:val="00D30755"/>
    <w:rsid w:val="00DD4D45"/>
    <w:rsid w:val="00F04E62"/>
    <w:rsid w:val="00F12731"/>
    <w:rsid w:val="00F53D22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pPr>
      <w:spacing w:before="120" w:after="120"/>
      <w:outlineLvl w:val="2"/>
    </w:pPr>
    <w:rPr>
      <w:b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D3B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5D3BA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7">
    <w:name w:val="Body Text Indent"/>
    <w:basedOn w:val="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31">
    <w:name w:val="Основной текст с отступом 31"/>
    <w:basedOn w:val="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bCs/>
    </w:rPr>
  </w:style>
  <w:style w:type="paragraph" w:styleId="ac">
    <w:name w:val="Subtitle"/>
    <w:basedOn w:val="a"/>
    <w:next w:val="a4"/>
    <w:qFormat/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5D3BAF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semiHidden/>
    <w:rsid w:val="005D3BA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f3">
    <w:name w:val="Hyperlink"/>
    <w:basedOn w:val="10"/>
    <w:rsid w:val="005D3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</cp:revision>
  <cp:lastPrinted>2011-03-21T11:21:00Z</cp:lastPrinted>
  <dcterms:created xsi:type="dcterms:W3CDTF">2011-05-26T08:51:00Z</dcterms:created>
  <dcterms:modified xsi:type="dcterms:W3CDTF">2011-05-26T08:51:00Z</dcterms:modified>
</cp:coreProperties>
</file>