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04" w:rsidRDefault="00AA125C">
      <w:pPr>
        <w:spacing w:before="100" w:line="120" w:lineRule="atLeast"/>
        <w:jc w:val="center"/>
        <w:rPr>
          <w:b/>
        </w:rPr>
      </w:pPr>
      <w:r w:rsidRPr="00AA125C">
        <w:rPr>
          <w:b/>
        </w:rPr>
        <w:t>СОБРАНИЕ ДЕПУТАТОВ</w:t>
      </w:r>
      <w:r w:rsidR="00BB1B04" w:rsidRPr="00AA125C">
        <w:rPr>
          <w:b/>
        </w:rPr>
        <w:t xml:space="preserve">  ВЕСЬЕГОНСКОГО  РАЙОНА</w:t>
      </w:r>
    </w:p>
    <w:p w:rsidR="00AA125C" w:rsidRPr="00AA125C" w:rsidRDefault="00AA125C">
      <w:pPr>
        <w:spacing w:before="100" w:line="120" w:lineRule="atLeast"/>
        <w:jc w:val="center"/>
        <w:rPr>
          <w:b/>
        </w:rPr>
      </w:pPr>
    </w:p>
    <w:p w:rsidR="00BB1B04" w:rsidRPr="00AA125C" w:rsidRDefault="00BB1B04">
      <w:pPr>
        <w:pStyle w:val="2"/>
        <w:spacing w:before="0" w:line="0" w:lineRule="atLeast"/>
        <w:rPr>
          <w:sz w:val="24"/>
          <w:szCs w:val="24"/>
        </w:rPr>
      </w:pPr>
      <w:r w:rsidRPr="00AA125C">
        <w:rPr>
          <w:sz w:val="24"/>
          <w:szCs w:val="24"/>
        </w:rPr>
        <w:t>ТВЕРСКОЙ  ОБЛАСТИ</w:t>
      </w:r>
    </w:p>
    <w:p w:rsidR="00BB1B04" w:rsidRDefault="00AA125C" w:rsidP="00AA125C">
      <w:pPr>
        <w:pStyle w:val="3"/>
      </w:pPr>
      <w:r>
        <w:t>РЕШЕНИЕ</w:t>
      </w:r>
    </w:p>
    <w:p w:rsidR="00BB1B04" w:rsidRDefault="00BB1B04" w:rsidP="00AA125C">
      <w:pPr>
        <w:jc w:val="center"/>
      </w:pPr>
      <w:r>
        <w:t>г. Весьегонск</w:t>
      </w:r>
    </w:p>
    <w:p w:rsidR="00BB1B04" w:rsidRDefault="00BB1B04">
      <w:pPr>
        <w:jc w:val="both"/>
        <w:rPr>
          <w:sz w:val="28"/>
        </w:rPr>
      </w:pPr>
    </w:p>
    <w:p w:rsidR="00BB1B04" w:rsidRDefault="00BB1B04">
      <w:pPr>
        <w:jc w:val="both"/>
        <w:rPr>
          <w:szCs w:val="24"/>
        </w:rPr>
      </w:pPr>
      <w:r w:rsidRPr="00595F19">
        <w:rPr>
          <w:szCs w:val="24"/>
        </w:rPr>
        <w:t xml:space="preserve"> </w:t>
      </w:r>
      <w:r w:rsidR="00633620">
        <w:rPr>
          <w:szCs w:val="24"/>
        </w:rPr>
        <w:t>29.04.</w:t>
      </w:r>
      <w:r w:rsidR="00595F19" w:rsidRPr="00595F19">
        <w:rPr>
          <w:szCs w:val="24"/>
        </w:rPr>
        <w:t>2011</w:t>
      </w:r>
      <w:r w:rsidR="00595F19">
        <w:rPr>
          <w:szCs w:val="24"/>
        </w:rPr>
        <w:t xml:space="preserve">                                                                          </w:t>
      </w:r>
      <w:r w:rsidR="00633620">
        <w:rPr>
          <w:szCs w:val="24"/>
        </w:rPr>
        <w:t xml:space="preserve">                              № 261</w:t>
      </w:r>
    </w:p>
    <w:p w:rsidR="00633620" w:rsidRDefault="00633620">
      <w:pPr>
        <w:jc w:val="both"/>
        <w:rPr>
          <w:szCs w:val="24"/>
        </w:rPr>
      </w:pPr>
    </w:p>
    <w:p w:rsidR="00633620" w:rsidRDefault="00633620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BB1B04" w:rsidTr="00633620">
        <w:trPr>
          <w:trHeight w:val="952"/>
        </w:trPr>
        <w:tc>
          <w:tcPr>
            <w:tcW w:w="4361" w:type="dxa"/>
          </w:tcPr>
          <w:p w:rsidR="00BB1B04" w:rsidRDefault="00BB1B04" w:rsidP="00633620">
            <w:pPr>
              <w:snapToGrid w:val="0"/>
              <w:jc w:val="both"/>
            </w:pPr>
            <w:r>
              <w:t>О</w:t>
            </w:r>
            <w:r w:rsidR="00AA125C">
              <w:t>б уровне арендной платы при сдаче в</w:t>
            </w:r>
            <w:r w:rsidR="00633620">
              <w:t xml:space="preserve"> </w:t>
            </w:r>
            <w:r w:rsidR="00AA125C">
              <w:t>аренду объектов нежилого фонда, находящ</w:t>
            </w:r>
            <w:r w:rsidR="00595F19">
              <w:t>их</w:t>
            </w:r>
            <w:r w:rsidR="00AA125C">
              <w:t xml:space="preserve">ся в муниципальной </w:t>
            </w:r>
            <w:r w:rsidR="00633620">
              <w:t xml:space="preserve"> </w:t>
            </w:r>
            <w:r w:rsidR="00AA125C">
              <w:t>собственности Весьегонского района</w:t>
            </w:r>
          </w:p>
        </w:tc>
      </w:tr>
    </w:tbl>
    <w:p w:rsidR="00BB1B04" w:rsidRDefault="00BB1B04">
      <w:pPr>
        <w:jc w:val="both"/>
      </w:pPr>
    </w:p>
    <w:p w:rsidR="00633620" w:rsidRDefault="00AA125C">
      <w:pPr>
        <w:jc w:val="both"/>
      </w:pPr>
      <w:r>
        <w:t xml:space="preserve">        </w:t>
      </w:r>
    </w:p>
    <w:p w:rsidR="00633620" w:rsidRDefault="00633620">
      <w:pPr>
        <w:jc w:val="both"/>
      </w:pPr>
    </w:p>
    <w:p w:rsidR="00BB1B04" w:rsidRDefault="00AA125C" w:rsidP="00633620">
      <w:pPr>
        <w:ind w:firstLine="720"/>
        <w:jc w:val="both"/>
      </w:pPr>
      <w:r>
        <w:t xml:space="preserve">В целях повышения эффективности процесса управления муниципальной собственностью и объектами недвижимости на территории Весьегонского района и в соответствии с Положением </w:t>
      </w:r>
      <w:r w:rsidR="00595F19">
        <w:t>о</w:t>
      </w:r>
      <w:r>
        <w:t>б аренде муниципального имущества Весьегонского района</w:t>
      </w:r>
      <w:r w:rsidR="00595F19">
        <w:t>,</w:t>
      </w:r>
      <w:r>
        <w:t xml:space="preserve"> утвержденным решением  Собрания депутатов </w:t>
      </w:r>
      <w:r w:rsidR="00595F19">
        <w:t xml:space="preserve">Весьегонского района </w:t>
      </w:r>
      <w:r>
        <w:t>от 28.05.2009 № 34</w:t>
      </w:r>
      <w:r w:rsidR="00633620">
        <w:t>,</w:t>
      </w:r>
    </w:p>
    <w:p w:rsidR="00BB1B04" w:rsidRDefault="00BB1B04">
      <w:pPr>
        <w:jc w:val="both"/>
      </w:pPr>
    </w:p>
    <w:p w:rsidR="00BB1B04" w:rsidRDefault="00AA125C" w:rsidP="00AA125C">
      <w:pPr>
        <w:jc w:val="center"/>
      </w:pPr>
      <w:r>
        <w:t>Собрание депутатов Весьегонского района решило</w:t>
      </w:r>
      <w:r w:rsidR="00BB1B04">
        <w:t>:</w:t>
      </w:r>
    </w:p>
    <w:p w:rsidR="004054AD" w:rsidRDefault="004054AD">
      <w:pPr>
        <w:jc w:val="both"/>
      </w:pPr>
    </w:p>
    <w:p w:rsidR="00BB1B04" w:rsidRDefault="004054AD">
      <w:pPr>
        <w:ind w:firstLine="720"/>
        <w:jc w:val="both"/>
      </w:pPr>
      <w:r>
        <w:t xml:space="preserve">1. </w:t>
      </w:r>
      <w:r w:rsidR="00AA125C">
        <w:t>Установить с 1 июля 2011 года минимальную ставку месячной арендной</w:t>
      </w:r>
      <w:r w:rsidR="00323740">
        <w:t xml:space="preserve"> платы за 1 кв</w:t>
      </w:r>
      <w:proofErr w:type="gramStart"/>
      <w:r w:rsidR="00323740">
        <w:t>.м</w:t>
      </w:r>
      <w:proofErr w:type="gramEnd"/>
      <w:r w:rsidR="00323740">
        <w:t xml:space="preserve"> нежилой площади – 5</w:t>
      </w:r>
      <w:r w:rsidR="00633620">
        <w:t xml:space="preserve"> </w:t>
      </w:r>
      <w:r w:rsidR="00323740">
        <w:t>руб</w:t>
      </w:r>
      <w:r w:rsidR="00595F19">
        <w:t>.</w:t>
      </w:r>
      <w:r w:rsidR="00323740">
        <w:t xml:space="preserve"> 30 коп.</w:t>
      </w:r>
    </w:p>
    <w:p w:rsidR="00BB1B04" w:rsidRDefault="00BB1B04">
      <w:pPr>
        <w:ind w:firstLine="720"/>
        <w:jc w:val="both"/>
      </w:pPr>
      <w:r>
        <w:t xml:space="preserve">2. </w:t>
      </w:r>
      <w:r w:rsidR="00EF084E">
        <w:t>Утвердить</w:t>
      </w:r>
      <w:r w:rsidR="00323740">
        <w:t xml:space="preserve"> Методику определения уровня арендной платы при </w:t>
      </w:r>
      <w:r w:rsidR="00595F19">
        <w:t>сдаче</w:t>
      </w:r>
      <w:r w:rsidR="00323740">
        <w:t xml:space="preserve"> в аренду объектов нежилого фонда, находящихся в муниципальной собственности Весьегонского района</w:t>
      </w:r>
      <w:r w:rsidR="00595F19">
        <w:t xml:space="preserve"> (прилагается).</w:t>
      </w:r>
    </w:p>
    <w:p w:rsidR="00EF084E" w:rsidRDefault="00EF084E">
      <w:pPr>
        <w:ind w:firstLine="720"/>
        <w:jc w:val="both"/>
      </w:pPr>
      <w:r>
        <w:t>3. Установить, что с 1 июля 2011 года расчет арендной платы за пользование объектами муниципальной собственности, расположенными на территории В</w:t>
      </w:r>
      <w:r w:rsidR="00633620">
        <w:t>есьегонского района, производится</w:t>
      </w:r>
      <w:r>
        <w:t xml:space="preserve"> в соответствии с указанной методикой.</w:t>
      </w:r>
    </w:p>
    <w:p w:rsidR="00EF084E" w:rsidRDefault="00EF084E">
      <w:pPr>
        <w:ind w:firstLine="720"/>
        <w:jc w:val="both"/>
      </w:pPr>
      <w:r>
        <w:t xml:space="preserve">4. </w:t>
      </w:r>
      <w:r w:rsidR="00595F19">
        <w:t>Р</w:t>
      </w:r>
      <w:r>
        <w:t>ешени</w:t>
      </w:r>
      <w:r w:rsidR="00F85EBA">
        <w:t>я</w:t>
      </w:r>
      <w:r>
        <w:t xml:space="preserve"> Собрания депутатов Весьег</w:t>
      </w:r>
      <w:r w:rsidR="00F85EBA">
        <w:t>о</w:t>
      </w:r>
      <w:r>
        <w:t xml:space="preserve">нского района от </w:t>
      </w:r>
      <w:r w:rsidR="008C4B5D">
        <w:t>29</w:t>
      </w:r>
      <w:r w:rsidR="00F85EBA">
        <w:t>.0</w:t>
      </w:r>
      <w:r w:rsidR="008C4B5D">
        <w:t>4</w:t>
      </w:r>
      <w:r w:rsidR="00F85EBA">
        <w:t>.200</w:t>
      </w:r>
      <w:r w:rsidR="008C4B5D">
        <w:t>4</w:t>
      </w:r>
      <w:r w:rsidR="00F85EBA">
        <w:t xml:space="preserve"> № </w:t>
      </w:r>
      <w:r w:rsidR="008C4B5D">
        <w:t>246</w:t>
      </w:r>
      <w:r w:rsidR="00180342">
        <w:t>, от 20.05.2005</w:t>
      </w:r>
      <w:r w:rsidR="008C4B5D">
        <w:t xml:space="preserve"> №</w:t>
      </w:r>
      <w:r w:rsidR="00633620">
        <w:t xml:space="preserve"> </w:t>
      </w:r>
      <w:r w:rsidR="008C4B5D">
        <w:t>49</w:t>
      </w:r>
      <w:r w:rsidR="00180342">
        <w:t xml:space="preserve"> </w:t>
      </w:r>
      <w:r w:rsidR="00595F19">
        <w:t>и от 28.04.2009 № 31</w:t>
      </w:r>
      <w:r w:rsidR="00595F19" w:rsidRPr="00595F19">
        <w:t xml:space="preserve"> </w:t>
      </w:r>
      <w:r w:rsidR="00595F19">
        <w:t>признать утратившими силу.</w:t>
      </w:r>
    </w:p>
    <w:p w:rsidR="00595F19" w:rsidRDefault="00595F19">
      <w:pPr>
        <w:ind w:firstLine="720"/>
        <w:jc w:val="both"/>
      </w:pPr>
      <w:r>
        <w:t>5. Настоящее решение вступает в силу со дня его официального опубликования в газете «Весьегонская жизнь».</w:t>
      </w:r>
    </w:p>
    <w:p w:rsidR="00BB1B04" w:rsidRDefault="00BB1B04">
      <w:pPr>
        <w:ind w:left="720"/>
      </w:pPr>
    </w:p>
    <w:p w:rsidR="00BB1B04" w:rsidRDefault="00BB1B04"/>
    <w:p w:rsidR="00BB1B04" w:rsidRDefault="00BB1B04">
      <w:pPr>
        <w:ind w:firstLine="720"/>
        <w:jc w:val="both"/>
      </w:pPr>
    </w:p>
    <w:p w:rsidR="00BB1B04" w:rsidRDefault="00BB1B04">
      <w:pPr>
        <w:jc w:val="both"/>
      </w:pPr>
    </w:p>
    <w:p w:rsidR="00BB1B04" w:rsidRDefault="000D65DE">
      <w:pPr>
        <w:jc w:val="both"/>
      </w:pPr>
      <w:r>
        <w:t xml:space="preserve">     </w:t>
      </w:r>
    </w:p>
    <w:p w:rsidR="000D65DE" w:rsidRDefault="00D021B4">
      <w:pPr>
        <w:ind w:firstLine="720"/>
        <w:jc w:val="both"/>
      </w:pPr>
      <w:r>
        <w:t xml:space="preserve"> </w:t>
      </w:r>
      <w:r w:rsidR="00993C36">
        <w:t>Глава</w:t>
      </w:r>
      <w:r w:rsidR="000D65DE">
        <w:t xml:space="preserve"> </w:t>
      </w:r>
      <w:r w:rsidR="00993C36">
        <w:t xml:space="preserve">района                                                                         </w:t>
      </w:r>
      <w:proofErr w:type="spellStart"/>
      <w:r w:rsidR="00993C36">
        <w:t>А.В.Пашуков</w:t>
      </w:r>
      <w:proofErr w:type="spellEnd"/>
      <w:r w:rsidR="00BB1B04">
        <w:t xml:space="preserve">        </w:t>
      </w:r>
    </w:p>
    <w:p w:rsidR="00BB1B04" w:rsidRDefault="00BB1B04">
      <w:pPr>
        <w:ind w:firstLine="720"/>
        <w:jc w:val="both"/>
      </w:pPr>
      <w:r>
        <w:t xml:space="preserve">                                        </w:t>
      </w:r>
    </w:p>
    <w:p w:rsidR="00BB1B04" w:rsidRDefault="00BB1B04">
      <w:pPr>
        <w:ind w:firstLine="720"/>
        <w:jc w:val="both"/>
      </w:pPr>
    </w:p>
    <w:p w:rsidR="00BB1B04" w:rsidRDefault="00BB1B04">
      <w:pPr>
        <w:ind w:firstLine="720"/>
      </w:pPr>
    </w:p>
    <w:p w:rsidR="00BB1B04" w:rsidRDefault="00BB1B04">
      <w:pPr>
        <w:ind w:firstLine="720"/>
        <w:jc w:val="both"/>
      </w:pPr>
    </w:p>
    <w:p w:rsidR="00F85EBA" w:rsidRDefault="00F85EBA">
      <w:pPr>
        <w:ind w:firstLine="720"/>
        <w:jc w:val="both"/>
      </w:pPr>
    </w:p>
    <w:p w:rsidR="00993C36" w:rsidRDefault="00993C36">
      <w:pPr>
        <w:ind w:firstLine="720"/>
        <w:jc w:val="both"/>
      </w:pPr>
    </w:p>
    <w:p w:rsidR="00993C36" w:rsidRDefault="00993C36">
      <w:pPr>
        <w:ind w:firstLine="720"/>
        <w:jc w:val="both"/>
      </w:pPr>
    </w:p>
    <w:p w:rsidR="00993C36" w:rsidRDefault="00993C36">
      <w:pPr>
        <w:ind w:firstLine="720"/>
        <w:jc w:val="both"/>
      </w:pPr>
    </w:p>
    <w:p w:rsidR="00993C36" w:rsidRDefault="00993C36">
      <w:pPr>
        <w:ind w:firstLine="720"/>
        <w:jc w:val="both"/>
      </w:pPr>
    </w:p>
    <w:p w:rsidR="00F85EBA" w:rsidRDefault="00F85EBA">
      <w:pPr>
        <w:ind w:firstLine="720"/>
        <w:jc w:val="both"/>
      </w:pPr>
    </w:p>
    <w:p w:rsidR="00993C36" w:rsidRDefault="00993C36" w:rsidP="00595F19">
      <w:pPr>
        <w:ind w:firstLine="720"/>
        <w:jc w:val="right"/>
      </w:pPr>
    </w:p>
    <w:p w:rsidR="00993C36" w:rsidRDefault="00993C36" w:rsidP="00595F19">
      <w:pPr>
        <w:ind w:firstLine="720"/>
        <w:jc w:val="right"/>
      </w:pPr>
    </w:p>
    <w:p w:rsidR="00912944" w:rsidRDefault="00912944" w:rsidP="00595F19">
      <w:pPr>
        <w:ind w:firstLine="720"/>
        <w:jc w:val="right"/>
      </w:pPr>
    </w:p>
    <w:p w:rsidR="00993C36" w:rsidRDefault="00595F19" w:rsidP="00595F19">
      <w:pPr>
        <w:ind w:firstLine="720"/>
        <w:jc w:val="right"/>
      </w:pPr>
      <w:r>
        <w:t xml:space="preserve">Приложение </w:t>
      </w:r>
    </w:p>
    <w:p w:rsidR="00595F19" w:rsidRDefault="00595F19" w:rsidP="00595F19">
      <w:pPr>
        <w:ind w:firstLine="720"/>
        <w:jc w:val="right"/>
      </w:pPr>
      <w:r>
        <w:t>к решению</w:t>
      </w:r>
      <w:r w:rsidR="00993C36">
        <w:t xml:space="preserve"> </w:t>
      </w:r>
      <w:r>
        <w:t xml:space="preserve">Собрания депутатов </w:t>
      </w:r>
    </w:p>
    <w:p w:rsidR="00F85EBA" w:rsidRDefault="00595F19" w:rsidP="00595F19">
      <w:pPr>
        <w:ind w:firstLine="720"/>
        <w:jc w:val="right"/>
      </w:pPr>
      <w:r>
        <w:lastRenderedPageBreak/>
        <w:t xml:space="preserve">Весьегонского района </w:t>
      </w:r>
    </w:p>
    <w:p w:rsidR="00595F19" w:rsidRDefault="00595F19" w:rsidP="00595F19">
      <w:pPr>
        <w:ind w:firstLine="720"/>
        <w:jc w:val="right"/>
      </w:pPr>
      <w:r>
        <w:t xml:space="preserve">от </w:t>
      </w:r>
      <w:r w:rsidR="00993C36">
        <w:t xml:space="preserve">29.04.2011 </w:t>
      </w:r>
      <w:r>
        <w:t>№</w:t>
      </w:r>
      <w:r w:rsidR="00993C36">
        <w:t xml:space="preserve"> 26</w:t>
      </w:r>
      <w:r w:rsidR="00952F61">
        <w:t>1</w:t>
      </w:r>
    </w:p>
    <w:p w:rsidR="00F85EBA" w:rsidRDefault="00F85EBA">
      <w:pPr>
        <w:ind w:firstLine="720"/>
        <w:jc w:val="both"/>
      </w:pPr>
    </w:p>
    <w:p w:rsidR="00F85EBA" w:rsidRDefault="00F85EBA">
      <w:pPr>
        <w:ind w:firstLine="720"/>
        <w:jc w:val="both"/>
      </w:pPr>
    </w:p>
    <w:p w:rsidR="00F85EBA" w:rsidRDefault="00F85EBA" w:rsidP="00F85EBA">
      <w:pPr>
        <w:ind w:firstLine="720"/>
        <w:jc w:val="center"/>
      </w:pPr>
    </w:p>
    <w:p w:rsidR="00F85EBA" w:rsidRDefault="00F85EBA" w:rsidP="00F85EBA">
      <w:pPr>
        <w:ind w:firstLine="720"/>
        <w:jc w:val="center"/>
      </w:pPr>
      <w:r>
        <w:t>МЕТОДИКА</w:t>
      </w:r>
    </w:p>
    <w:p w:rsidR="00F85EBA" w:rsidRDefault="00595F19" w:rsidP="00F85EBA">
      <w:pPr>
        <w:ind w:firstLine="720"/>
        <w:jc w:val="center"/>
      </w:pPr>
      <w:r>
        <w:t>о</w:t>
      </w:r>
      <w:r w:rsidR="00F85EBA">
        <w:t xml:space="preserve">пределения уровня арендной платы </w:t>
      </w:r>
    </w:p>
    <w:p w:rsidR="00F85EBA" w:rsidRDefault="00F85EBA" w:rsidP="00F85EBA">
      <w:pPr>
        <w:ind w:firstLine="720"/>
        <w:jc w:val="center"/>
      </w:pPr>
      <w:r>
        <w:t>при сдаче в аренду объектов нежилого фонда, находящ</w:t>
      </w:r>
      <w:r w:rsidR="00595F19">
        <w:t>их</w:t>
      </w:r>
      <w:r>
        <w:t>ся в муниципальной собственности Весьегонского района</w:t>
      </w:r>
    </w:p>
    <w:p w:rsidR="00F85EBA" w:rsidRDefault="00F85EBA" w:rsidP="00F85EBA">
      <w:pPr>
        <w:ind w:firstLine="720"/>
        <w:jc w:val="center"/>
      </w:pPr>
    </w:p>
    <w:p w:rsidR="00F85EBA" w:rsidRDefault="00F85EBA" w:rsidP="00F85EBA">
      <w:pPr>
        <w:ind w:firstLine="720"/>
        <w:jc w:val="both"/>
      </w:pPr>
      <w:r>
        <w:t>1.Расчет</w:t>
      </w:r>
      <w:r w:rsidR="00595F19">
        <w:t xml:space="preserve"> </w:t>
      </w:r>
      <w:r>
        <w:t>арендной платы осуществляется по формуле:</w:t>
      </w:r>
    </w:p>
    <w:p w:rsidR="00F85EBA" w:rsidRDefault="00F85EBA" w:rsidP="00F85EBA">
      <w:pPr>
        <w:ind w:firstLine="720"/>
        <w:jc w:val="both"/>
      </w:pPr>
    </w:p>
    <w:p w:rsidR="00F85EBA" w:rsidRDefault="00F85EBA" w:rsidP="00F85EBA">
      <w:pPr>
        <w:ind w:firstLine="720"/>
        <w:jc w:val="both"/>
      </w:pPr>
      <w:proofErr w:type="spellStart"/>
      <w:r>
        <w:t>АП=СбхКдхКмхКт</w:t>
      </w:r>
      <w:proofErr w:type="spellEnd"/>
      <w:r>
        <w:t>, где</w:t>
      </w:r>
    </w:p>
    <w:p w:rsidR="00F85EBA" w:rsidRDefault="00F85EBA" w:rsidP="00F85EBA">
      <w:pPr>
        <w:ind w:firstLine="720"/>
        <w:jc w:val="both"/>
      </w:pPr>
    </w:p>
    <w:p w:rsidR="00F85EBA" w:rsidRDefault="00F85EBA" w:rsidP="00F85EBA">
      <w:pPr>
        <w:ind w:firstLine="720"/>
        <w:jc w:val="both"/>
      </w:pPr>
      <w:r>
        <w:t>А</w:t>
      </w:r>
      <w:proofErr w:type="gramStart"/>
      <w:r>
        <w:t>П-</w:t>
      </w:r>
      <w:proofErr w:type="gramEnd"/>
      <w:r>
        <w:t xml:space="preserve"> арендная плата,</w:t>
      </w:r>
    </w:p>
    <w:p w:rsidR="00F85EBA" w:rsidRDefault="00F85EBA" w:rsidP="00F85EBA">
      <w:pPr>
        <w:ind w:firstLine="720"/>
        <w:jc w:val="both"/>
      </w:pPr>
      <w:proofErr w:type="spellStart"/>
      <w:proofErr w:type="gramStart"/>
      <w:r>
        <w:t>Сб</w:t>
      </w:r>
      <w:proofErr w:type="spellEnd"/>
      <w:proofErr w:type="gramEnd"/>
      <w:r>
        <w:t xml:space="preserve"> – базовая ставка</w:t>
      </w:r>
      <w:r w:rsidR="008B5020">
        <w:t>,</w:t>
      </w:r>
    </w:p>
    <w:p w:rsidR="008B5020" w:rsidRDefault="008B5020" w:rsidP="00F85EBA">
      <w:pPr>
        <w:ind w:firstLine="720"/>
        <w:jc w:val="both"/>
      </w:pPr>
      <w:r>
        <w:t>Кд – коэффициент вида деятельности,</w:t>
      </w:r>
    </w:p>
    <w:p w:rsidR="008B5020" w:rsidRDefault="008B5020" w:rsidP="00F85EBA">
      <w:pPr>
        <w:ind w:firstLine="720"/>
        <w:jc w:val="both"/>
      </w:pPr>
      <w:proofErr w:type="gramStart"/>
      <w:r>
        <w:t>Км</w:t>
      </w:r>
      <w:proofErr w:type="gramEnd"/>
      <w:r>
        <w:t>-  коэффициент местоположения,</w:t>
      </w:r>
    </w:p>
    <w:p w:rsidR="008B5020" w:rsidRDefault="008B5020" w:rsidP="00F85EBA">
      <w:pPr>
        <w:ind w:firstLine="720"/>
        <w:jc w:val="both"/>
      </w:pPr>
      <w:r>
        <w:t>Кт – коэффициент типа строения.</w:t>
      </w:r>
    </w:p>
    <w:p w:rsidR="008B5020" w:rsidRDefault="008B5020" w:rsidP="00F85EBA">
      <w:pPr>
        <w:ind w:firstLine="720"/>
        <w:jc w:val="both"/>
      </w:pPr>
    </w:p>
    <w:p w:rsidR="008B5020" w:rsidRDefault="008B5020" w:rsidP="00F85EBA">
      <w:pPr>
        <w:ind w:firstLine="720"/>
        <w:jc w:val="both"/>
      </w:pPr>
      <w:r>
        <w:t>2. Базовая ставка арендной платы  за один квадратный метр  площади в месяц (</w:t>
      </w:r>
      <w:proofErr w:type="spellStart"/>
      <w:proofErr w:type="gramStart"/>
      <w:r>
        <w:t>Сб</w:t>
      </w:r>
      <w:proofErr w:type="spellEnd"/>
      <w:proofErr w:type="gramEnd"/>
      <w:r>
        <w:t>) при сдаче в аренду  нежилых помещений</w:t>
      </w:r>
      <w:r w:rsidR="00912944">
        <w:t xml:space="preserve"> </w:t>
      </w:r>
      <w:r>
        <w:t>(</w:t>
      </w:r>
      <w:proofErr w:type="spellStart"/>
      <w:r>
        <w:t>зданий,сооружений</w:t>
      </w:r>
      <w:proofErr w:type="spellEnd"/>
      <w:r>
        <w:t>), находящихся в муниципальной собственности, с 01.07.2011 года</w:t>
      </w:r>
      <w:r w:rsidR="00912944">
        <w:t xml:space="preserve"> </w:t>
      </w:r>
      <w:r>
        <w:t xml:space="preserve">/ </w:t>
      </w:r>
      <w:proofErr w:type="spellStart"/>
      <w:r>
        <w:t>руб</w:t>
      </w:r>
      <w:proofErr w:type="spellEnd"/>
      <w:r>
        <w:t>:</w:t>
      </w:r>
    </w:p>
    <w:p w:rsidR="008B5020" w:rsidRDefault="008B5020" w:rsidP="00F85EBA">
      <w:pPr>
        <w:ind w:firstLine="720"/>
        <w:jc w:val="both"/>
      </w:pPr>
    </w:p>
    <w:p w:rsidR="008B5020" w:rsidRDefault="008B5020" w:rsidP="00F85EBA">
      <w:pPr>
        <w:ind w:firstLine="720"/>
        <w:jc w:val="both"/>
      </w:pPr>
      <w:r>
        <w:t xml:space="preserve">БАЗОВАЯ СТАВКА -53 </w:t>
      </w:r>
    </w:p>
    <w:p w:rsidR="008B5020" w:rsidRDefault="008B5020" w:rsidP="00F85EBA">
      <w:pPr>
        <w:ind w:firstLine="720"/>
        <w:jc w:val="both"/>
      </w:pPr>
    </w:p>
    <w:p w:rsidR="008B5020" w:rsidRDefault="008B5020" w:rsidP="00E14FC4">
      <w:pPr>
        <w:ind w:left="1843" w:hanging="1843"/>
        <w:jc w:val="both"/>
      </w:pPr>
      <w:r>
        <w:t xml:space="preserve">ПРИМЕЧАНИЕ: Корректировка базовой ставки производится </w:t>
      </w:r>
      <w:r w:rsidR="00595F19">
        <w:t xml:space="preserve">один </w:t>
      </w:r>
      <w:r>
        <w:t xml:space="preserve">раз в год с учетом </w:t>
      </w:r>
      <w:r w:rsidR="00E14FC4">
        <w:t xml:space="preserve">   </w:t>
      </w:r>
      <w:r>
        <w:t>инфляции и кон</w:t>
      </w:r>
      <w:r w:rsidR="00E14FC4">
        <w:t>ъ</w:t>
      </w:r>
      <w:r>
        <w:t>ю</w:t>
      </w:r>
      <w:r w:rsidR="00E14FC4">
        <w:t>н</w:t>
      </w:r>
      <w:r>
        <w:t>ктуры рынка недвижимости</w:t>
      </w:r>
      <w:r w:rsidR="00E14FC4">
        <w:t>.</w:t>
      </w:r>
    </w:p>
    <w:p w:rsidR="00E14FC4" w:rsidRDefault="00E14FC4" w:rsidP="00E14FC4">
      <w:pPr>
        <w:ind w:left="1843" w:hanging="1843"/>
        <w:jc w:val="both"/>
      </w:pPr>
    </w:p>
    <w:p w:rsidR="00E14FC4" w:rsidRDefault="00E14FC4" w:rsidP="00E14FC4">
      <w:pPr>
        <w:ind w:left="1843" w:hanging="1843"/>
        <w:jc w:val="both"/>
      </w:pPr>
      <w:r>
        <w:t xml:space="preserve">             3.    Коэффициент вида деятельности Кд:</w:t>
      </w:r>
    </w:p>
    <w:p w:rsidR="00E14FC4" w:rsidRDefault="00E14FC4" w:rsidP="00E14FC4">
      <w:pPr>
        <w:ind w:left="1843" w:hanging="1843"/>
        <w:jc w:val="both"/>
      </w:pPr>
      <w:r>
        <w:t xml:space="preserve">             3.1. Для коммерческих организаций и физических лиц:</w:t>
      </w:r>
    </w:p>
    <w:p w:rsidR="00E14FC4" w:rsidRDefault="00E14FC4" w:rsidP="00E14FC4">
      <w:pPr>
        <w:ind w:left="1843" w:hanging="1843"/>
        <w:jc w:val="both"/>
      </w:pPr>
    </w:p>
    <w:p w:rsidR="00E14FC4" w:rsidRDefault="00E14FC4" w:rsidP="00E14FC4">
      <w:pPr>
        <w:ind w:left="1843" w:hanging="1843"/>
        <w:jc w:val="both"/>
      </w:pPr>
      <w:r>
        <w:t xml:space="preserve">             </w:t>
      </w:r>
      <w:proofErr w:type="spellStart"/>
      <w:r>
        <w:t>Кд=</w:t>
      </w:r>
      <w:proofErr w:type="spellEnd"/>
      <w:r>
        <w:t xml:space="preserve"> 1,4</w:t>
      </w:r>
    </w:p>
    <w:p w:rsidR="00E14FC4" w:rsidRDefault="00E14FC4" w:rsidP="00E14FC4">
      <w:pPr>
        <w:ind w:left="1843" w:hanging="1843"/>
        <w:jc w:val="both"/>
      </w:pPr>
      <w:r>
        <w:t xml:space="preserve">             - торгово-закупочная деятельность</w:t>
      </w:r>
    </w:p>
    <w:p w:rsidR="00E14FC4" w:rsidRDefault="00E14FC4" w:rsidP="00E14FC4">
      <w:pPr>
        <w:ind w:left="1843" w:hanging="1843"/>
        <w:jc w:val="both"/>
      </w:pPr>
      <w:r>
        <w:t xml:space="preserve">             - автосервис</w:t>
      </w:r>
    </w:p>
    <w:p w:rsidR="00E14FC4" w:rsidRDefault="00E14FC4" w:rsidP="00E14FC4">
      <w:pPr>
        <w:ind w:left="1843" w:hanging="1843"/>
        <w:jc w:val="both"/>
      </w:pPr>
      <w:r>
        <w:t xml:space="preserve">             - гостиничные услуги.</w:t>
      </w:r>
    </w:p>
    <w:p w:rsidR="00E14FC4" w:rsidRDefault="00E14FC4" w:rsidP="00E14FC4">
      <w:pPr>
        <w:ind w:left="1843" w:hanging="1843"/>
        <w:jc w:val="both"/>
      </w:pPr>
    </w:p>
    <w:p w:rsidR="00E14FC4" w:rsidRDefault="00E14FC4" w:rsidP="00E14FC4">
      <w:pPr>
        <w:ind w:left="1843" w:hanging="1843"/>
        <w:jc w:val="both"/>
      </w:pPr>
      <w:r>
        <w:t xml:space="preserve">             Кд=1,3</w:t>
      </w:r>
    </w:p>
    <w:p w:rsidR="00E14FC4" w:rsidRDefault="00E14FC4" w:rsidP="00E14FC4">
      <w:pPr>
        <w:ind w:left="1843" w:hanging="1843"/>
        <w:jc w:val="both"/>
      </w:pPr>
      <w:r>
        <w:t xml:space="preserve">             - страховые компании,</w:t>
      </w:r>
    </w:p>
    <w:p w:rsidR="00E14FC4" w:rsidRDefault="00E14FC4" w:rsidP="00E14FC4">
      <w:pPr>
        <w:ind w:left="1843" w:hanging="1843"/>
        <w:jc w:val="both"/>
      </w:pPr>
      <w:r>
        <w:t xml:space="preserve">             - телефонные станции, электронная почта, установка телефонов,</w:t>
      </w:r>
    </w:p>
    <w:p w:rsidR="00E14FC4" w:rsidRDefault="00E14FC4" w:rsidP="00E14FC4">
      <w:pPr>
        <w:ind w:left="1843" w:hanging="1843"/>
        <w:jc w:val="both"/>
      </w:pPr>
      <w:r>
        <w:t xml:space="preserve">             - риэлтерская деятельность. </w:t>
      </w:r>
    </w:p>
    <w:p w:rsidR="00E14FC4" w:rsidRDefault="00E14FC4" w:rsidP="00E14FC4">
      <w:pPr>
        <w:ind w:left="1843" w:hanging="1843"/>
        <w:jc w:val="both"/>
      </w:pPr>
    </w:p>
    <w:p w:rsidR="00E14FC4" w:rsidRDefault="00E14FC4" w:rsidP="00E14FC4">
      <w:pPr>
        <w:ind w:left="1843" w:hanging="1843"/>
        <w:jc w:val="both"/>
      </w:pPr>
      <w:r>
        <w:t xml:space="preserve">             Кд=1,2</w:t>
      </w:r>
    </w:p>
    <w:p w:rsidR="00E14FC4" w:rsidRDefault="00E14FC4" w:rsidP="00E14FC4">
      <w:pPr>
        <w:ind w:left="1843" w:hanging="1843"/>
        <w:jc w:val="both"/>
      </w:pPr>
      <w:r>
        <w:t xml:space="preserve">             - хозрасчетные организации по оказанию услуг населению, в т.ч</w:t>
      </w:r>
      <w:proofErr w:type="gramStart"/>
      <w:r>
        <w:t>.Б</w:t>
      </w:r>
      <w:proofErr w:type="gramEnd"/>
      <w:r>
        <w:t>ТИ.</w:t>
      </w:r>
    </w:p>
    <w:p w:rsidR="00E14FC4" w:rsidRDefault="00E14FC4" w:rsidP="00E14FC4">
      <w:pPr>
        <w:ind w:left="1843" w:hanging="1843"/>
        <w:jc w:val="both"/>
      </w:pPr>
    </w:p>
    <w:p w:rsidR="00E14FC4" w:rsidRDefault="00E14FC4" w:rsidP="00E14FC4">
      <w:pPr>
        <w:ind w:left="1843" w:hanging="1843"/>
        <w:jc w:val="both"/>
      </w:pPr>
      <w:r>
        <w:t xml:space="preserve">             Кд=0,7</w:t>
      </w:r>
    </w:p>
    <w:p w:rsidR="00E14FC4" w:rsidRDefault="00E14FC4" w:rsidP="00E14FC4">
      <w:pPr>
        <w:ind w:left="1843" w:hanging="1843"/>
        <w:jc w:val="both"/>
      </w:pPr>
      <w:r>
        <w:t xml:space="preserve">             - частные нотариальные конторы.</w:t>
      </w:r>
    </w:p>
    <w:p w:rsidR="00E14FC4" w:rsidRDefault="00E14FC4" w:rsidP="00E14FC4">
      <w:pPr>
        <w:ind w:left="1843" w:hanging="1843"/>
        <w:jc w:val="both"/>
      </w:pPr>
    </w:p>
    <w:p w:rsidR="00E14FC4" w:rsidRDefault="00E14FC4" w:rsidP="00E14FC4">
      <w:pPr>
        <w:ind w:left="1843" w:hanging="1843"/>
        <w:jc w:val="both"/>
      </w:pPr>
      <w:r>
        <w:t xml:space="preserve">              </w:t>
      </w:r>
      <w:proofErr w:type="spellStart"/>
      <w:r>
        <w:t>Кд=</w:t>
      </w:r>
      <w:proofErr w:type="spellEnd"/>
      <w:r>
        <w:t xml:space="preserve"> 0,5</w:t>
      </w:r>
    </w:p>
    <w:p w:rsidR="00E14FC4" w:rsidRDefault="00E14FC4" w:rsidP="00E14FC4">
      <w:pPr>
        <w:ind w:left="1843" w:hanging="1843"/>
        <w:jc w:val="both"/>
      </w:pPr>
      <w:r>
        <w:t xml:space="preserve">              - промышленность,</w:t>
      </w:r>
    </w:p>
    <w:p w:rsidR="00E14FC4" w:rsidRDefault="00E14FC4" w:rsidP="00E14FC4">
      <w:pPr>
        <w:ind w:left="1843" w:hanging="1843"/>
        <w:jc w:val="both"/>
      </w:pPr>
      <w:r>
        <w:t xml:space="preserve">              - сельское хозяйство,</w:t>
      </w:r>
    </w:p>
    <w:p w:rsidR="00E14FC4" w:rsidRDefault="00E14FC4" w:rsidP="00E14FC4">
      <w:pPr>
        <w:ind w:left="1843" w:hanging="1843"/>
        <w:jc w:val="both"/>
      </w:pPr>
      <w:r>
        <w:t xml:space="preserve">              - транспортные организации,</w:t>
      </w:r>
    </w:p>
    <w:p w:rsidR="0058126A" w:rsidRDefault="00E14FC4" w:rsidP="00E14FC4">
      <w:pPr>
        <w:ind w:left="1843" w:hanging="1843"/>
        <w:jc w:val="both"/>
      </w:pPr>
      <w:r>
        <w:t xml:space="preserve">              - бытовое обслуживание.</w:t>
      </w:r>
    </w:p>
    <w:p w:rsidR="0058126A" w:rsidRDefault="0058126A" w:rsidP="00E14FC4">
      <w:pPr>
        <w:ind w:left="1843" w:hanging="1843"/>
        <w:jc w:val="both"/>
      </w:pPr>
    </w:p>
    <w:p w:rsidR="00595F19" w:rsidRDefault="00595F19" w:rsidP="00E14FC4">
      <w:pPr>
        <w:ind w:left="1843" w:hanging="1843"/>
        <w:jc w:val="both"/>
      </w:pPr>
    </w:p>
    <w:p w:rsidR="00595F19" w:rsidRDefault="00595F19" w:rsidP="00E14FC4">
      <w:pPr>
        <w:ind w:left="1843" w:hanging="1843"/>
        <w:jc w:val="both"/>
      </w:pPr>
    </w:p>
    <w:p w:rsidR="00993C36" w:rsidRDefault="0058126A" w:rsidP="00E14FC4">
      <w:pPr>
        <w:ind w:left="1843" w:hanging="1843"/>
        <w:jc w:val="both"/>
      </w:pPr>
      <w:r>
        <w:t xml:space="preserve">   </w:t>
      </w:r>
    </w:p>
    <w:p w:rsidR="00993C36" w:rsidRDefault="00993C36" w:rsidP="00E14FC4">
      <w:pPr>
        <w:ind w:left="1843" w:hanging="1843"/>
        <w:jc w:val="both"/>
      </w:pPr>
    </w:p>
    <w:p w:rsidR="0058126A" w:rsidRDefault="0058126A" w:rsidP="00E14FC4">
      <w:pPr>
        <w:ind w:left="1843" w:hanging="1843"/>
        <w:jc w:val="both"/>
      </w:pPr>
      <w:r>
        <w:lastRenderedPageBreak/>
        <w:t>ПРИМЕЧАНИЕ: для инвалидов, а также для коммерческих организации, более 50% среднесписочного состава которых составляют инвалиды, коэффициент вида деятельности снижается в два раза.</w:t>
      </w:r>
    </w:p>
    <w:p w:rsidR="0058126A" w:rsidRDefault="0058126A" w:rsidP="00E14FC4">
      <w:pPr>
        <w:ind w:left="1843" w:hanging="1843"/>
        <w:jc w:val="both"/>
      </w:pPr>
    </w:p>
    <w:p w:rsidR="0058126A" w:rsidRDefault="0058126A" w:rsidP="00912944">
      <w:pPr>
        <w:ind w:left="567" w:hanging="567"/>
        <w:jc w:val="both"/>
      </w:pPr>
      <w:r>
        <w:t xml:space="preserve">           </w:t>
      </w:r>
      <w:r w:rsidR="00912944">
        <w:t xml:space="preserve"> </w:t>
      </w:r>
      <w:r>
        <w:t>3.2.  Для некоммерческих организаци</w:t>
      </w:r>
      <w:r w:rsidR="00595F19">
        <w:t>й</w:t>
      </w:r>
      <w:r>
        <w:t xml:space="preserve">:      </w:t>
      </w:r>
      <w:r w:rsidR="00E14FC4">
        <w:t xml:space="preserve">  </w:t>
      </w:r>
    </w:p>
    <w:p w:rsidR="0058126A" w:rsidRDefault="0058126A" w:rsidP="00912944">
      <w:pPr>
        <w:ind w:left="567" w:hanging="567"/>
        <w:jc w:val="both"/>
      </w:pPr>
    </w:p>
    <w:p w:rsidR="0058126A" w:rsidRDefault="0058126A" w:rsidP="00912944">
      <w:pPr>
        <w:ind w:left="567" w:hanging="567"/>
        <w:jc w:val="both"/>
      </w:pPr>
      <w:r>
        <w:t xml:space="preserve">            </w:t>
      </w:r>
      <w:proofErr w:type="spellStart"/>
      <w:r>
        <w:t>Кд=</w:t>
      </w:r>
      <w:proofErr w:type="spellEnd"/>
      <w:r>
        <w:t xml:space="preserve"> 0,7</w:t>
      </w:r>
    </w:p>
    <w:p w:rsidR="0058126A" w:rsidRDefault="0058126A" w:rsidP="00912944">
      <w:pPr>
        <w:ind w:left="567" w:hanging="567"/>
        <w:jc w:val="both"/>
      </w:pPr>
      <w:r>
        <w:t xml:space="preserve">           - государственная почтовая связь,</w:t>
      </w:r>
    </w:p>
    <w:p w:rsidR="00E14FC4" w:rsidRDefault="0058126A" w:rsidP="00912944">
      <w:pPr>
        <w:ind w:left="567" w:hanging="567"/>
        <w:jc w:val="both"/>
      </w:pPr>
      <w:r>
        <w:t xml:space="preserve">  </w:t>
      </w:r>
      <w:r w:rsidR="00E14FC4">
        <w:t xml:space="preserve">   </w:t>
      </w:r>
      <w:r>
        <w:t xml:space="preserve">      - потребкооперация</w:t>
      </w:r>
    </w:p>
    <w:p w:rsidR="0058126A" w:rsidRDefault="0058126A" w:rsidP="00912944">
      <w:pPr>
        <w:ind w:left="567" w:hanging="567"/>
        <w:jc w:val="both"/>
      </w:pPr>
    </w:p>
    <w:p w:rsidR="0058126A" w:rsidRDefault="0058126A" w:rsidP="00912944">
      <w:pPr>
        <w:ind w:left="567" w:hanging="567"/>
        <w:jc w:val="both"/>
      </w:pPr>
      <w:r>
        <w:t xml:space="preserve">            3.3.  Для </w:t>
      </w:r>
      <w:proofErr w:type="gramStart"/>
      <w:r>
        <w:t>государственных</w:t>
      </w:r>
      <w:proofErr w:type="gramEnd"/>
      <w:r>
        <w:t xml:space="preserve"> организации:</w:t>
      </w:r>
    </w:p>
    <w:p w:rsidR="0058126A" w:rsidRDefault="0058126A" w:rsidP="00912944">
      <w:pPr>
        <w:ind w:left="567" w:hanging="567"/>
        <w:jc w:val="both"/>
      </w:pPr>
    </w:p>
    <w:p w:rsidR="0058126A" w:rsidRDefault="0058126A" w:rsidP="00912944">
      <w:pPr>
        <w:ind w:left="567" w:hanging="567"/>
        <w:jc w:val="both"/>
      </w:pPr>
      <w:r>
        <w:t xml:space="preserve">            3.3.1. Состоящих на бюджетном финансировании без права коммерческой деятельности, сдачи в субаренду арендуемых помещений, заключения договоров о совместной деятельности с использованием арендуемых помещений:</w:t>
      </w:r>
    </w:p>
    <w:p w:rsidR="0058126A" w:rsidRDefault="0058126A" w:rsidP="00912944">
      <w:pPr>
        <w:ind w:left="567" w:hanging="567"/>
        <w:jc w:val="both"/>
      </w:pPr>
    </w:p>
    <w:p w:rsidR="0058126A" w:rsidRDefault="0058126A" w:rsidP="00912944">
      <w:pPr>
        <w:ind w:left="567" w:hanging="567"/>
        <w:jc w:val="both"/>
      </w:pPr>
      <w:r>
        <w:t xml:space="preserve">          Кд=0,8</w:t>
      </w:r>
    </w:p>
    <w:p w:rsidR="0058126A" w:rsidRDefault="0058126A" w:rsidP="00912944">
      <w:pPr>
        <w:ind w:left="567" w:hanging="567"/>
        <w:jc w:val="both"/>
      </w:pPr>
    </w:p>
    <w:p w:rsidR="0058126A" w:rsidRDefault="0058126A" w:rsidP="00912944">
      <w:pPr>
        <w:ind w:left="567" w:hanging="567"/>
        <w:jc w:val="both"/>
      </w:pPr>
      <w:r>
        <w:t xml:space="preserve">          3.4. По видам деятельности, не вошедшим в настоящий перечень: </w:t>
      </w:r>
    </w:p>
    <w:p w:rsidR="0058126A" w:rsidRDefault="0058126A" w:rsidP="00912944">
      <w:pPr>
        <w:ind w:left="567" w:hanging="567"/>
        <w:jc w:val="both"/>
      </w:pPr>
    </w:p>
    <w:p w:rsidR="0058126A" w:rsidRDefault="0058126A" w:rsidP="00912944">
      <w:pPr>
        <w:ind w:left="567" w:hanging="567"/>
        <w:jc w:val="both"/>
      </w:pPr>
      <w:r>
        <w:t xml:space="preserve">          Кд=1,0</w:t>
      </w:r>
    </w:p>
    <w:p w:rsidR="0058126A" w:rsidRDefault="0058126A" w:rsidP="00912944">
      <w:pPr>
        <w:ind w:left="567" w:hanging="567"/>
        <w:jc w:val="both"/>
      </w:pPr>
    </w:p>
    <w:p w:rsidR="0058126A" w:rsidRDefault="0058126A" w:rsidP="00912944">
      <w:pPr>
        <w:ind w:left="567" w:hanging="567"/>
        <w:jc w:val="both"/>
      </w:pPr>
      <w:r>
        <w:t xml:space="preserve">         ПРИМЕЧАНИЕ: При многофункциональном использовании арендуемого помещения арендная плата рассчитывается для каждого вида деятельности пропорционально занимаемой площади или по преобладающему виду деятельности</w:t>
      </w:r>
      <w:r w:rsidR="00180342">
        <w:t>.</w:t>
      </w:r>
    </w:p>
    <w:p w:rsidR="00180342" w:rsidRDefault="00180342" w:rsidP="00912944">
      <w:pPr>
        <w:ind w:left="567" w:hanging="567"/>
        <w:jc w:val="both"/>
      </w:pPr>
    </w:p>
    <w:p w:rsidR="00180342" w:rsidRDefault="00180342" w:rsidP="00912944">
      <w:pPr>
        <w:ind w:left="567" w:hanging="567"/>
        <w:jc w:val="both"/>
      </w:pPr>
      <w:r>
        <w:t xml:space="preserve">          4. Коэффициент местоположения /</w:t>
      </w:r>
      <w:proofErr w:type="gramStart"/>
      <w:r>
        <w:t>Км</w:t>
      </w:r>
      <w:proofErr w:type="gramEnd"/>
      <w:r>
        <w:t>/</w:t>
      </w:r>
    </w:p>
    <w:p w:rsidR="00180342" w:rsidRDefault="00180342" w:rsidP="00912944">
      <w:pPr>
        <w:ind w:left="567" w:hanging="567"/>
        <w:jc w:val="both"/>
      </w:pPr>
    </w:p>
    <w:p w:rsidR="00180342" w:rsidRDefault="00180342" w:rsidP="00912944">
      <w:pPr>
        <w:ind w:left="567" w:hanging="567"/>
        <w:jc w:val="both"/>
      </w:pPr>
      <w:r>
        <w:t xml:space="preserve">          4.1. Город- 1,0</w:t>
      </w:r>
    </w:p>
    <w:p w:rsidR="00180342" w:rsidRDefault="00180342" w:rsidP="00912944">
      <w:pPr>
        <w:ind w:left="567" w:hanging="567"/>
        <w:jc w:val="both"/>
      </w:pPr>
      <w:r>
        <w:t xml:space="preserve">                 Село /деревня/ -0,8</w:t>
      </w:r>
    </w:p>
    <w:p w:rsidR="00180342" w:rsidRDefault="00180342" w:rsidP="00912944">
      <w:pPr>
        <w:ind w:left="567" w:hanging="567"/>
        <w:jc w:val="both"/>
      </w:pPr>
      <w:r>
        <w:t xml:space="preserve">  </w:t>
      </w:r>
    </w:p>
    <w:p w:rsidR="00180342" w:rsidRDefault="00180342" w:rsidP="00912944">
      <w:pPr>
        <w:ind w:left="567" w:hanging="567"/>
        <w:jc w:val="both"/>
      </w:pPr>
      <w:r>
        <w:t xml:space="preserve">          5. Коэффициент типа строения:</w:t>
      </w:r>
    </w:p>
    <w:p w:rsidR="00180342" w:rsidRDefault="00180342" w:rsidP="00912944">
      <w:pPr>
        <w:ind w:left="567" w:hanging="567"/>
        <w:jc w:val="both"/>
      </w:pPr>
      <w:r>
        <w:t xml:space="preserve">             - подвальное  0,5</w:t>
      </w:r>
    </w:p>
    <w:p w:rsidR="00180342" w:rsidRDefault="00180342" w:rsidP="00912944">
      <w:pPr>
        <w:ind w:left="567" w:hanging="567"/>
        <w:jc w:val="both"/>
      </w:pPr>
      <w:r>
        <w:t xml:space="preserve">             - полуподвальное  0,6</w:t>
      </w:r>
    </w:p>
    <w:p w:rsidR="00180342" w:rsidRDefault="00180342" w:rsidP="00912944">
      <w:pPr>
        <w:ind w:left="567" w:hanging="567"/>
        <w:jc w:val="both"/>
      </w:pPr>
      <w:r>
        <w:t xml:space="preserve">             - производственное, складское /не отапливаемое/  0,7</w:t>
      </w:r>
    </w:p>
    <w:p w:rsidR="00180342" w:rsidRDefault="00180342" w:rsidP="00912944">
      <w:pPr>
        <w:ind w:left="567" w:hanging="567"/>
        <w:jc w:val="both"/>
      </w:pPr>
      <w:r>
        <w:t xml:space="preserve">             - производственное, складское /отапливаемое/       0,8</w:t>
      </w:r>
    </w:p>
    <w:p w:rsidR="00180342" w:rsidRDefault="00180342" w:rsidP="00912944">
      <w:pPr>
        <w:ind w:left="567" w:hanging="567"/>
        <w:jc w:val="both"/>
      </w:pPr>
      <w:r>
        <w:t xml:space="preserve">             - прочие / не отапливаемые/    0,9</w:t>
      </w:r>
    </w:p>
    <w:p w:rsidR="00180342" w:rsidRDefault="00180342" w:rsidP="00912944">
      <w:pPr>
        <w:ind w:left="567" w:hanging="567"/>
        <w:jc w:val="both"/>
      </w:pPr>
      <w:r>
        <w:t xml:space="preserve">            -  прочие /отапливаемые/          1,0</w:t>
      </w:r>
    </w:p>
    <w:p w:rsidR="00180342" w:rsidRDefault="00180342" w:rsidP="00912944">
      <w:pPr>
        <w:ind w:left="567" w:hanging="567"/>
        <w:jc w:val="both"/>
      </w:pPr>
    </w:p>
    <w:p w:rsidR="00180342" w:rsidRDefault="00180342" w:rsidP="00912944">
      <w:pPr>
        <w:ind w:left="567" w:hanging="567"/>
        <w:jc w:val="both"/>
      </w:pPr>
      <w:r>
        <w:t xml:space="preserve">           6. Установить на территории Весьегонского района, при сдаче в аренду  нежилых помещений (зданий, сооружений) сроком до одного месяца коммерческим организациям, базовую ставку арендной платы за 1 кв.м</w:t>
      </w:r>
      <w:r w:rsidR="00912944">
        <w:t>.</w:t>
      </w:r>
      <w:r>
        <w:t xml:space="preserve"> площади в размере 150=00 руб. в месяц. </w:t>
      </w:r>
    </w:p>
    <w:p w:rsidR="00E14FC4" w:rsidRDefault="00E14FC4" w:rsidP="00E14FC4">
      <w:pPr>
        <w:ind w:left="1843" w:hanging="1843"/>
        <w:jc w:val="both"/>
      </w:pPr>
    </w:p>
    <w:p w:rsidR="00E14FC4" w:rsidRDefault="00E14FC4" w:rsidP="00E14FC4">
      <w:pPr>
        <w:ind w:left="1843" w:hanging="1843"/>
        <w:jc w:val="both"/>
      </w:pPr>
      <w:r>
        <w:t xml:space="preserve">      </w:t>
      </w:r>
    </w:p>
    <w:sectPr w:rsidR="00E14FC4" w:rsidSect="00912944">
      <w:footnotePr>
        <w:pos w:val="beneathText"/>
      </w:footnotePr>
      <w:pgSz w:w="11905" w:h="16837"/>
      <w:pgMar w:top="176" w:right="848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009C7"/>
    <w:rsid w:val="00041EA5"/>
    <w:rsid w:val="000D0CFA"/>
    <w:rsid w:val="000D1694"/>
    <w:rsid w:val="000D65DE"/>
    <w:rsid w:val="00180342"/>
    <w:rsid w:val="00197439"/>
    <w:rsid w:val="00263811"/>
    <w:rsid w:val="00273E6D"/>
    <w:rsid w:val="00323740"/>
    <w:rsid w:val="004054AD"/>
    <w:rsid w:val="00556BB1"/>
    <w:rsid w:val="0058126A"/>
    <w:rsid w:val="00595F19"/>
    <w:rsid w:val="00633620"/>
    <w:rsid w:val="007E40F0"/>
    <w:rsid w:val="008B5020"/>
    <w:rsid w:val="008C4B5D"/>
    <w:rsid w:val="008F559E"/>
    <w:rsid w:val="008F7D9C"/>
    <w:rsid w:val="009009C7"/>
    <w:rsid w:val="00901CED"/>
    <w:rsid w:val="00912944"/>
    <w:rsid w:val="00952F61"/>
    <w:rsid w:val="00993C36"/>
    <w:rsid w:val="00A62A15"/>
    <w:rsid w:val="00AA125C"/>
    <w:rsid w:val="00AE0EC9"/>
    <w:rsid w:val="00B52D29"/>
    <w:rsid w:val="00BB1B04"/>
    <w:rsid w:val="00BD4636"/>
    <w:rsid w:val="00D021B4"/>
    <w:rsid w:val="00DE42EE"/>
    <w:rsid w:val="00E14FC4"/>
    <w:rsid w:val="00E33AC1"/>
    <w:rsid w:val="00E47E76"/>
    <w:rsid w:val="00EF084E"/>
    <w:rsid w:val="00F8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EE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E42EE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E42EE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E42EE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DE42EE"/>
    <w:pPr>
      <w:keepNext/>
      <w:ind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E42EE"/>
    <w:pPr>
      <w:keepNext/>
      <w:ind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E42E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42EE"/>
  </w:style>
  <w:style w:type="character" w:customStyle="1" w:styleId="10">
    <w:name w:val="Основной шрифт абзаца1"/>
    <w:rsid w:val="00DE42EE"/>
  </w:style>
  <w:style w:type="character" w:styleId="a3">
    <w:name w:val="page number"/>
    <w:basedOn w:val="10"/>
    <w:semiHidden/>
    <w:rsid w:val="00DE42EE"/>
  </w:style>
  <w:style w:type="paragraph" w:styleId="a4">
    <w:name w:val="Body Text"/>
    <w:basedOn w:val="a"/>
    <w:semiHidden/>
    <w:rsid w:val="00DE42EE"/>
    <w:pPr>
      <w:spacing w:after="120"/>
    </w:pPr>
  </w:style>
  <w:style w:type="paragraph" w:styleId="a5">
    <w:name w:val="List"/>
    <w:basedOn w:val="a4"/>
    <w:semiHidden/>
    <w:rsid w:val="00DE42EE"/>
    <w:rPr>
      <w:rFonts w:cs="Tahoma"/>
    </w:rPr>
  </w:style>
  <w:style w:type="paragraph" w:customStyle="1" w:styleId="11">
    <w:name w:val="Название1"/>
    <w:basedOn w:val="a"/>
    <w:rsid w:val="00DE42E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DE42EE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DE42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semiHidden/>
    <w:rsid w:val="00DE42EE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DE42EE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DE42EE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DE42EE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semiHidden/>
    <w:rsid w:val="00DE42EE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DE42EE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DE42EE"/>
    <w:pPr>
      <w:ind w:hanging="142"/>
    </w:pPr>
    <w:rPr>
      <w:sz w:val="28"/>
    </w:rPr>
  </w:style>
  <w:style w:type="paragraph" w:customStyle="1" w:styleId="aa">
    <w:name w:val="Содержимое таблицы"/>
    <w:basedOn w:val="a"/>
    <w:rsid w:val="00DE42EE"/>
    <w:pPr>
      <w:suppressLineNumbers/>
    </w:pPr>
  </w:style>
  <w:style w:type="paragraph" w:customStyle="1" w:styleId="ab">
    <w:name w:val="Заголовок таблицы"/>
    <w:basedOn w:val="aa"/>
    <w:rsid w:val="00DE42EE"/>
    <w:pPr>
      <w:jc w:val="center"/>
    </w:pPr>
    <w:rPr>
      <w:b/>
      <w:bCs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D65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65D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16</cp:revision>
  <cp:lastPrinted>2011-05-05T05:05:00Z</cp:lastPrinted>
  <dcterms:created xsi:type="dcterms:W3CDTF">2009-12-21T10:40:00Z</dcterms:created>
  <dcterms:modified xsi:type="dcterms:W3CDTF">2011-05-26T05:07:00Z</dcterms:modified>
</cp:coreProperties>
</file>