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C9" w:rsidRDefault="006521C9" w:rsidP="006521C9">
      <w:pPr>
        <w:jc w:val="right"/>
        <w:rPr>
          <w:b/>
        </w:rPr>
      </w:pPr>
    </w:p>
    <w:p w:rsidR="006521C9" w:rsidRDefault="006521C9" w:rsidP="00AF0402">
      <w:pPr>
        <w:rPr>
          <w:b/>
        </w:rPr>
      </w:pPr>
    </w:p>
    <w:p w:rsidR="00E91165" w:rsidRDefault="00960FDF" w:rsidP="00AF0402">
      <w:pPr>
        <w:rPr>
          <w:b/>
        </w:rPr>
      </w:pPr>
      <w:r w:rsidRPr="00960FD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0;width:36.75pt;height:43.5pt;z-index:251657728" filled="t">
            <v:fill color2="black"/>
            <v:imagedata r:id="rId8" o:title=""/>
            <w10:wrap type="square" side="left"/>
          </v:shape>
          <o:OLEObject Type="Embed" ProgID="Word.Picture.8" ShapeID="_x0000_s1026" DrawAspect="Content" ObjectID="_1393328203" r:id="rId9"/>
        </w:pict>
      </w:r>
      <w:r w:rsidR="00AF0402">
        <w:rPr>
          <w:b/>
        </w:rPr>
        <w:br w:type="textWrapping" w:clear="all"/>
      </w:r>
    </w:p>
    <w:p w:rsidR="00E91165" w:rsidRDefault="00E91165">
      <w:pPr>
        <w:jc w:val="center"/>
        <w:rPr>
          <w:b/>
        </w:rPr>
      </w:pPr>
      <w:r>
        <w:rPr>
          <w:b/>
        </w:rPr>
        <w:t>СОБРАНИЕ  ДЕПУТАТОВ  ВЕСЬЕГОНСКОГО  РАЙОНА</w:t>
      </w:r>
    </w:p>
    <w:p w:rsidR="00E91165" w:rsidRDefault="00E91165">
      <w:pPr>
        <w:spacing w:before="120"/>
        <w:jc w:val="center"/>
        <w:rPr>
          <w:b/>
        </w:rPr>
      </w:pPr>
      <w:r>
        <w:rPr>
          <w:b/>
        </w:rPr>
        <w:t>ТВЕРСКОЙ  ОБЛАСТИ</w:t>
      </w:r>
    </w:p>
    <w:p w:rsidR="00E91165" w:rsidRDefault="00E91165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E91165" w:rsidRDefault="00E91165">
      <w:pPr>
        <w:jc w:val="center"/>
      </w:pPr>
    </w:p>
    <w:p w:rsidR="00E91165" w:rsidRDefault="00E91165">
      <w:r>
        <w:t xml:space="preserve">                                                           г. Весьегонск</w:t>
      </w:r>
    </w:p>
    <w:p w:rsidR="00E91165" w:rsidRDefault="00E91165"/>
    <w:p w:rsidR="0011705A" w:rsidRDefault="0011705A" w:rsidP="00760014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0" w:name="sub_4"/>
    </w:p>
    <w:p w:rsidR="0011705A" w:rsidRDefault="0011705A" w:rsidP="00760014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11705A" w:rsidRDefault="0011705A" w:rsidP="0011705A">
      <w:pPr>
        <w:pStyle w:val="af"/>
        <w:rPr>
          <w:b w:val="0"/>
        </w:rPr>
      </w:pPr>
      <w:r>
        <w:rPr>
          <w:b w:val="0"/>
        </w:rPr>
        <w:t>15.03.2012                                                                                                                         № 333</w:t>
      </w:r>
    </w:p>
    <w:p w:rsidR="0011705A" w:rsidRPr="00BD02F9" w:rsidRDefault="0011705A" w:rsidP="0011705A">
      <w:pPr>
        <w:pStyle w:val="a5"/>
      </w:pPr>
    </w:p>
    <w:tbl>
      <w:tblPr>
        <w:tblW w:w="0" w:type="auto"/>
        <w:tblLayout w:type="fixed"/>
        <w:tblLook w:val="0000"/>
      </w:tblPr>
      <w:tblGrid>
        <w:gridCol w:w="4361"/>
      </w:tblGrid>
      <w:tr w:rsidR="0011705A" w:rsidTr="00C56D2A">
        <w:trPr>
          <w:trHeight w:val="1577"/>
        </w:trPr>
        <w:tc>
          <w:tcPr>
            <w:tcW w:w="4361" w:type="dxa"/>
          </w:tcPr>
          <w:p w:rsidR="0011705A" w:rsidRDefault="0011705A" w:rsidP="0011705A">
            <w:pPr>
              <w:shd w:val="clear" w:color="auto" w:fill="FFFFFF"/>
              <w:spacing w:before="216"/>
              <w:ind w:right="58" w:firstLine="34"/>
              <w:jc w:val="both"/>
              <w:rPr>
                <w:sz w:val="22"/>
                <w:szCs w:val="22"/>
              </w:rPr>
            </w:pPr>
            <w:r>
              <w:rPr>
                <w:szCs w:val="24"/>
              </w:rPr>
              <w:t>Об утверждении Положения о</w:t>
            </w:r>
            <w:r w:rsidRPr="00D32220">
              <w:rPr>
                <w:szCs w:val="24"/>
              </w:rPr>
              <w:t xml:space="preserve"> </w:t>
            </w:r>
            <w:r>
              <w:rPr>
                <w:szCs w:val="24"/>
              </w:rPr>
              <w:t>п</w:t>
            </w:r>
            <w:r w:rsidRPr="00D32220">
              <w:rPr>
                <w:szCs w:val="24"/>
              </w:rPr>
              <w:t>орядк</w:t>
            </w:r>
            <w:r>
              <w:rPr>
                <w:szCs w:val="24"/>
              </w:rPr>
              <w:t>е</w:t>
            </w:r>
            <w:r w:rsidRPr="00D32220">
              <w:rPr>
                <w:szCs w:val="24"/>
              </w:rPr>
              <w:t xml:space="preserve"> </w:t>
            </w:r>
            <w:r>
              <w:rPr>
                <w:szCs w:val="24"/>
              </w:rPr>
              <w:t>определения размера арендной платы, порядке, условиях и сроках внесения арендной платы за пользование земельными участками,</w:t>
            </w:r>
            <w:r w:rsidRPr="00D32220">
              <w:rPr>
                <w:szCs w:val="24"/>
              </w:rPr>
              <w:t xml:space="preserve"> находящи</w:t>
            </w:r>
            <w:r>
              <w:rPr>
                <w:szCs w:val="24"/>
              </w:rPr>
              <w:t>ми</w:t>
            </w:r>
            <w:r w:rsidRPr="00D32220">
              <w:rPr>
                <w:szCs w:val="24"/>
              </w:rPr>
              <w:t>ся в муниципальной собственности Весьегонского района</w:t>
            </w:r>
            <w:r>
              <w:rPr>
                <w:szCs w:val="24"/>
              </w:rPr>
              <w:t xml:space="preserve"> в случае их предоставления без проведения торгов</w:t>
            </w:r>
          </w:p>
        </w:tc>
      </w:tr>
    </w:tbl>
    <w:p w:rsidR="0011705A" w:rsidRDefault="0011705A" w:rsidP="0011705A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11705A" w:rsidRDefault="0011705A" w:rsidP="0011705A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11705A" w:rsidRDefault="0011705A" w:rsidP="0011705A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11705A" w:rsidRDefault="0011705A" w:rsidP="0011705A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11705A" w:rsidRDefault="00C56D2A" w:rsidP="0011705A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  <w:r w:rsidRPr="00C56D2A">
        <w:rPr>
          <w:rFonts w:ascii="Times New Roman" w:hAnsi="Times New Roman" w:cs="Times New Roman"/>
          <w:sz w:val="24"/>
        </w:rPr>
        <w:t>В соответствии с пунктом 3 статьи 65 Земельного кодекса РФ (Федеральный закон от 25.10.2001 № 136-ФЗ)</w:t>
      </w:r>
    </w:p>
    <w:p w:rsidR="00C56D2A" w:rsidRPr="00E84FA0" w:rsidRDefault="00C56D2A" w:rsidP="0011705A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11705A" w:rsidRPr="00E84FA0" w:rsidRDefault="0011705A" w:rsidP="0011705A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E84FA0"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E84FA0">
        <w:rPr>
          <w:rFonts w:ascii="Times New Roman" w:hAnsi="Times New Roman" w:cs="Times New Roman"/>
          <w:b/>
          <w:bCs/>
          <w:sz w:val="24"/>
        </w:rPr>
        <w:t>решило:</w:t>
      </w:r>
    </w:p>
    <w:p w:rsidR="0011705A" w:rsidRPr="00E84FA0" w:rsidRDefault="0011705A" w:rsidP="0011705A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C56D2A" w:rsidRPr="00C56D2A" w:rsidRDefault="00C56D2A" w:rsidP="00C56D2A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56D2A">
        <w:rPr>
          <w:rFonts w:ascii="Times New Roman" w:hAnsi="Times New Roman" w:cs="Times New Roman"/>
          <w:bCs/>
          <w:sz w:val="24"/>
        </w:rPr>
        <w:t>1. Утвердить Положение о порядке определения размера арендной платы, порядке, условиях и сроках внесения арендной платы за пользование земельными участками, находящимися в муниципальной собственности Весьегонского района в случае их предоставления без проведения торгов (прилагается).</w:t>
      </w:r>
    </w:p>
    <w:p w:rsidR="00C56D2A" w:rsidRPr="00C56D2A" w:rsidRDefault="00C56D2A" w:rsidP="00C56D2A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56D2A">
        <w:rPr>
          <w:rFonts w:ascii="Times New Roman" w:hAnsi="Times New Roman" w:cs="Times New Roman"/>
          <w:bCs/>
          <w:sz w:val="24"/>
        </w:rPr>
        <w:t>2. Опубликовать настоящее решение в газете «Весьегонская жизнь»</w:t>
      </w:r>
      <w:r>
        <w:rPr>
          <w:rFonts w:ascii="Times New Roman" w:hAnsi="Times New Roman" w:cs="Times New Roman"/>
          <w:bCs/>
          <w:sz w:val="24"/>
        </w:rPr>
        <w:t>.</w:t>
      </w:r>
    </w:p>
    <w:p w:rsidR="0011705A" w:rsidRPr="00E84FA0" w:rsidRDefault="00C56D2A" w:rsidP="00C56D2A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56D2A">
        <w:rPr>
          <w:rFonts w:ascii="Times New Roman" w:hAnsi="Times New Roman" w:cs="Times New Roman"/>
          <w:bCs/>
          <w:sz w:val="24"/>
        </w:rPr>
        <w:t>3.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C56D2A">
        <w:rPr>
          <w:rFonts w:ascii="Times New Roman" w:hAnsi="Times New Roman" w:cs="Times New Roman"/>
          <w:bCs/>
          <w:sz w:val="24"/>
        </w:rPr>
        <w:t>Настоящее решение вступает в силу со дня его официального опубликования.</w:t>
      </w:r>
    </w:p>
    <w:p w:rsidR="0011705A" w:rsidRPr="00E84FA0" w:rsidRDefault="0011705A" w:rsidP="0011705A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1705A" w:rsidRPr="00E84FA0" w:rsidRDefault="0011705A" w:rsidP="0011705A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1705A" w:rsidRPr="00E84FA0" w:rsidRDefault="0011705A" w:rsidP="0011705A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1705A" w:rsidRPr="00E84FA0" w:rsidRDefault="0011705A" w:rsidP="0011705A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1705A" w:rsidRPr="00E84FA0" w:rsidRDefault="0011705A" w:rsidP="0011705A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11705A" w:rsidRPr="00E84FA0" w:rsidRDefault="0011705A" w:rsidP="00C56D2A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2"/>
        <w:rPr>
          <w:color w:val="000000"/>
        </w:rPr>
      </w:pPr>
      <w:r w:rsidRPr="00E84FA0">
        <w:rPr>
          <w:color w:val="000000"/>
        </w:rPr>
        <w:t xml:space="preserve">                    Глава района                                                                                  А.В. Пашуков</w:t>
      </w:r>
    </w:p>
    <w:p w:rsidR="0011705A" w:rsidRDefault="0011705A" w:rsidP="00760014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11705A" w:rsidRDefault="0011705A" w:rsidP="00760014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11705A" w:rsidRDefault="0011705A" w:rsidP="00760014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11705A" w:rsidRDefault="0011705A" w:rsidP="00760014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11705A" w:rsidRDefault="0011705A" w:rsidP="00760014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11705A" w:rsidRDefault="0011705A" w:rsidP="00760014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bookmarkEnd w:id="0"/>
    <w:p w:rsidR="00457E5F" w:rsidRDefault="00457E5F">
      <w:pPr>
        <w:jc w:val="both"/>
      </w:pPr>
    </w:p>
    <w:p w:rsidR="00457E5F" w:rsidRDefault="00457E5F">
      <w:pPr>
        <w:jc w:val="both"/>
      </w:pPr>
    </w:p>
    <w:p w:rsidR="00457E5F" w:rsidRDefault="00457E5F">
      <w:pPr>
        <w:jc w:val="both"/>
      </w:pPr>
    </w:p>
    <w:p w:rsidR="00457E5F" w:rsidRDefault="00457E5F">
      <w:pPr>
        <w:jc w:val="both"/>
      </w:pPr>
    </w:p>
    <w:tbl>
      <w:tblPr>
        <w:tblW w:w="0" w:type="auto"/>
        <w:tblInd w:w="108" w:type="dxa"/>
        <w:tblLook w:val="0000"/>
      </w:tblPr>
      <w:tblGrid>
        <w:gridCol w:w="6306"/>
        <w:gridCol w:w="3157"/>
      </w:tblGrid>
      <w:tr w:rsidR="00457E5F" w:rsidRPr="00AA53A4" w:rsidTr="00DC7842">
        <w:trPr>
          <w:trHeight w:val="80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E5F" w:rsidRPr="00AA53A4" w:rsidRDefault="00457E5F" w:rsidP="000B20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E5F" w:rsidRPr="00AA53A4" w:rsidRDefault="00457E5F" w:rsidP="000B203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</w:tbl>
    <w:p w:rsidR="00457E5F" w:rsidRPr="00AA53A4" w:rsidRDefault="00457E5F" w:rsidP="004D2956">
      <w:pPr>
        <w:autoSpaceDE w:val="0"/>
        <w:autoSpaceDN w:val="0"/>
        <w:adjustRightInd w:val="0"/>
        <w:ind w:firstLine="698"/>
        <w:jc w:val="right"/>
        <w:rPr>
          <w:szCs w:val="24"/>
        </w:rPr>
      </w:pPr>
      <w:r>
        <w:rPr>
          <w:b/>
          <w:bCs/>
          <w:color w:val="000080"/>
          <w:szCs w:val="24"/>
        </w:rPr>
        <w:t xml:space="preserve">                                                                                          Утверждено</w:t>
      </w:r>
    </w:p>
    <w:p w:rsidR="004D2956" w:rsidRDefault="00457E5F" w:rsidP="004D2956">
      <w:pPr>
        <w:autoSpaceDE w:val="0"/>
        <w:autoSpaceDN w:val="0"/>
        <w:adjustRightInd w:val="0"/>
        <w:ind w:left="5245"/>
        <w:jc w:val="right"/>
        <w:rPr>
          <w:szCs w:val="24"/>
        </w:rPr>
      </w:pPr>
      <w:r>
        <w:rPr>
          <w:szCs w:val="24"/>
        </w:rPr>
        <w:t xml:space="preserve">решением Собрания    депутатов </w:t>
      </w:r>
    </w:p>
    <w:p w:rsidR="004D2956" w:rsidRDefault="00457E5F" w:rsidP="004D2956">
      <w:pPr>
        <w:autoSpaceDE w:val="0"/>
        <w:autoSpaceDN w:val="0"/>
        <w:adjustRightInd w:val="0"/>
        <w:ind w:left="5954"/>
        <w:jc w:val="right"/>
        <w:rPr>
          <w:szCs w:val="24"/>
        </w:rPr>
      </w:pPr>
      <w:r>
        <w:rPr>
          <w:szCs w:val="24"/>
        </w:rPr>
        <w:t xml:space="preserve">Весьегонского района </w:t>
      </w:r>
    </w:p>
    <w:p w:rsidR="00457E5F" w:rsidRPr="00AA53A4" w:rsidRDefault="00457E5F" w:rsidP="004D2956">
      <w:pPr>
        <w:autoSpaceDE w:val="0"/>
        <w:autoSpaceDN w:val="0"/>
        <w:adjustRightInd w:val="0"/>
        <w:ind w:left="5954"/>
        <w:jc w:val="right"/>
        <w:rPr>
          <w:szCs w:val="24"/>
        </w:rPr>
      </w:pPr>
      <w:r>
        <w:rPr>
          <w:szCs w:val="24"/>
        </w:rPr>
        <w:t xml:space="preserve">от </w:t>
      </w:r>
      <w:r w:rsidR="004D2956">
        <w:rPr>
          <w:szCs w:val="24"/>
        </w:rPr>
        <w:t>15.03.2012 № 333</w:t>
      </w:r>
    </w:p>
    <w:p w:rsidR="004D2956" w:rsidRDefault="004D2956" w:rsidP="000B203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Cs w:val="24"/>
        </w:rPr>
      </w:pPr>
      <w:r w:rsidRPr="00AA53A4">
        <w:rPr>
          <w:b/>
          <w:bCs/>
          <w:color w:val="000080"/>
          <w:szCs w:val="24"/>
        </w:rPr>
        <w:t>Положение</w:t>
      </w:r>
      <w:r w:rsidRPr="00AA53A4">
        <w:rPr>
          <w:b/>
          <w:bCs/>
          <w:color w:val="000080"/>
          <w:szCs w:val="24"/>
        </w:rPr>
        <w:br/>
        <w:t>о порядке определения размера арендной платы, порядке,</w:t>
      </w:r>
      <w:r w:rsidRPr="00AA53A4">
        <w:rPr>
          <w:b/>
          <w:bCs/>
          <w:color w:val="000080"/>
          <w:szCs w:val="24"/>
        </w:rPr>
        <w:br/>
        <w:t>условиях и сроках внесения арендной платы за пользование</w:t>
      </w:r>
      <w:r w:rsidRPr="00AA53A4">
        <w:rPr>
          <w:b/>
          <w:bCs/>
          <w:color w:val="000080"/>
          <w:szCs w:val="24"/>
        </w:rPr>
        <w:br/>
        <w:t xml:space="preserve">земельными участками, </w:t>
      </w:r>
      <w:r w:rsidRPr="004752DF">
        <w:rPr>
          <w:b/>
          <w:color w:val="1F497D" w:themeColor="text2"/>
          <w:szCs w:val="24"/>
        </w:rPr>
        <w:t>находящи</w:t>
      </w:r>
      <w:r>
        <w:rPr>
          <w:b/>
          <w:color w:val="1F497D" w:themeColor="text2"/>
          <w:szCs w:val="24"/>
        </w:rPr>
        <w:t>ми</w:t>
      </w:r>
      <w:r w:rsidRPr="004752DF">
        <w:rPr>
          <w:b/>
          <w:color w:val="1F497D" w:themeColor="text2"/>
          <w:szCs w:val="24"/>
        </w:rPr>
        <w:t xml:space="preserve">ся в муниципальной собственности Весьегонского района, </w:t>
      </w:r>
      <w:r w:rsidRPr="00AA53A4">
        <w:rPr>
          <w:b/>
          <w:bCs/>
          <w:color w:val="000080"/>
          <w:szCs w:val="24"/>
        </w:rPr>
        <w:t>в случае их предоставления без проведения торгов</w:t>
      </w:r>
      <w:r w:rsidRPr="00AA53A4">
        <w:rPr>
          <w:b/>
          <w:bCs/>
          <w:color w:val="000080"/>
          <w:szCs w:val="24"/>
        </w:rPr>
        <w:br/>
      </w:r>
      <w:bookmarkStart w:id="1" w:name="sub_100"/>
    </w:p>
    <w:p w:rsidR="00457E5F" w:rsidRDefault="00457E5F" w:rsidP="000B203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Cs w:val="24"/>
        </w:rPr>
      </w:pPr>
      <w:r w:rsidRPr="00AA53A4">
        <w:rPr>
          <w:b/>
          <w:bCs/>
          <w:color w:val="000080"/>
          <w:szCs w:val="24"/>
        </w:rPr>
        <w:t>1. Общие положения</w:t>
      </w:r>
    </w:p>
    <w:p w:rsidR="00DC7842" w:rsidRDefault="00DC7842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2" w:name="sub_11"/>
      <w:bookmarkEnd w:id="1"/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 xml:space="preserve">1.1. Положение о порядке определения размера арендной платы, порядке, условиях и сроках внесения арендной платы за пользование земельными участками, </w:t>
      </w:r>
      <w:r>
        <w:rPr>
          <w:szCs w:val="24"/>
        </w:rPr>
        <w:t>находящимися в муниципальной собственности Весьегонского района</w:t>
      </w:r>
      <w:r w:rsidRPr="00AA53A4">
        <w:rPr>
          <w:szCs w:val="24"/>
        </w:rPr>
        <w:t xml:space="preserve">, в случае их предоставления без проведения торгов (далее - Положение) разработано в соответствии с Земельным кодексом Российской Федерации, </w:t>
      </w:r>
      <w:hyperlink w:anchor="sub_1" w:history="1">
        <w:r w:rsidRPr="00AA53A4">
          <w:rPr>
            <w:color w:val="008000"/>
            <w:szCs w:val="24"/>
          </w:rPr>
          <w:t>Федеральным законом</w:t>
        </w:r>
      </w:hyperlink>
      <w:r w:rsidRPr="00AA53A4">
        <w:rPr>
          <w:szCs w:val="24"/>
        </w:rPr>
        <w:t xml:space="preserve"> от 25.10.2001 N 137-ФЗ "О введении в действие Земельного кодекса Российской Федерации", </w:t>
      </w:r>
      <w:hyperlink r:id="rId10" w:history="1">
        <w:r w:rsidRPr="00AA53A4">
          <w:rPr>
            <w:color w:val="008000"/>
            <w:szCs w:val="24"/>
          </w:rPr>
          <w:t>Федеральным законом</w:t>
        </w:r>
      </w:hyperlink>
      <w:r w:rsidRPr="00AA53A4">
        <w:rPr>
          <w:szCs w:val="24"/>
        </w:rPr>
        <w:t xml:space="preserve"> от 18.12.2006 N 232-ФЗ "О внесении изменений в Градостроительный кодекс Российской Федерации и отдельные законодательные акты Российской Федерации", </w:t>
      </w:r>
      <w:hyperlink r:id="rId11" w:history="1">
        <w:r w:rsidRPr="00AA53A4">
          <w:rPr>
            <w:color w:val="008000"/>
            <w:szCs w:val="24"/>
          </w:rPr>
          <w:t>Федеральным законом</w:t>
        </w:r>
      </w:hyperlink>
      <w:r w:rsidRPr="00AA53A4">
        <w:rPr>
          <w:szCs w:val="24"/>
        </w:rPr>
        <w:t xml:space="preserve"> от 24.07.2007 N 212-ФЗ "О внесении изменений в законодательные акты Российской Федерации в части уточнения условий и порядка приобретения прав на земельные участки, находящиеся в государственной и муниципальной собственности".</w:t>
      </w:r>
    </w:p>
    <w:bookmarkEnd w:id="2"/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 xml:space="preserve">Положение устанавливает единый подход к определению размера арендной платы за </w:t>
      </w:r>
      <w:r>
        <w:rPr>
          <w:szCs w:val="24"/>
        </w:rPr>
        <w:t xml:space="preserve">пользование </w:t>
      </w:r>
      <w:r w:rsidRPr="00AA53A4">
        <w:rPr>
          <w:szCs w:val="24"/>
        </w:rPr>
        <w:t>указанны</w:t>
      </w:r>
      <w:r>
        <w:rPr>
          <w:szCs w:val="24"/>
        </w:rPr>
        <w:t>ми</w:t>
      </w:r>
      <w:r w:rsidRPr="00AA53A4">
        <w:rPr>
          <w:szCs w:val="24"/>
        </w:rPr>
        <w:t xml:space="preserve"> земельны</w:t>
      </w:r>
      <w:r>
        <w:rPr>
          <w:szCs w:val="24"/>
        </w:rPr>
        <w:t>ми</w:t>
      </w:r>
      <w:r w:rsidRPr="00AA53A4">
        <w:rPr>
          <w:szCs w:val="24"/>
        </w:rPr>
        <w:t xml:space="preserve"> участк</w:t>
      </w:r>
      <w:r>
        <w:rPr>
          <w:szCs w:val="24"/>
        </w:rPr>
        <w:t>ами</w:t>
      </w:r>
      <w:r w:rsidRPr="00AA53A4">
        <w:rPr>
          <w:szCs w:val="24"/>
        </w:rPr>
        <w:t xml:space="preserve"> на основе государственной кадастровой оценки земель Тверской области.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3" w:name="sub_12"/>
      <w:r w:rsidRPr="00AA53A4">
        <w:rPr>
          <w:szCs w:val="24"/>
        </w:rPr>
        <w:t>1.2. Настоящее Положение устанавливает порядок определения размер</w:t>
      </w:r>
      <w:r>
        <w:rPr>
          <w:szCs w:val="24"/>
        </w:rPr>
        <w:t>а</w:t>
      </w:r>
      <w:r w:rsidRPr="00AA53A4">
        <w:rPr>
          <w:szCs w:val="24"/>
        </w:rPr>
        <w:t xml:space="preserve"> арендной платы, а также порядок, условия и сроки внесения арендной платы за пользование земельными участками, </w:t>
      </w:r>
      <w:r>
        <w:rPr>
          <w:szCs w:val="24"/>
        </w:rPr>
        <w:t>находящимися в муниципальной собственности Весьегонского района</w:t>
      </w:r>
      <w:r w:rsidRPr="00AA53A4">
        <w:rPr>
          <w:szCs w:val="24"/>
        </w:rPr>
        <w:t>, в случае их предоставления без проведения торгов (далее - земельные участки).</w:t>
      </w:r>
    </w:p>
    <w:bookmarkEnd w:id="3"/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Настоящее Положение не распространяется на случаи, при которых размер арендной платы определяется в соответствии с федеральным законодательством.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Pr="00AA53A4" w:rsidRDefault="00457E5F" w:rsidP="000B203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Cs w:val="24"/>
        </w:rPr>
      </w:pPr>
      <w:bookmarkStart w:id="4" w:name="sub_200"/>
      <w:r w:rsidRPr="00AA53A4">
        <w:rPr>
          <w:b/>
          <w:bCs/>
          <w:color w:val="000080"/>
          <w:szCs w:val="24"/>
        </w:rPr>
        <w:t>2. Порядок определения размера арендной платы</w:t>
      </w:r>
      <w:r w:rsidRPr="00AA53A4">
        <w:rPr>
          <w:b/>
          <w:bCs/>
          <w:color w:val="000080"/>
          <w:szCs w:val="24"/>
        </w:rPr>
        <w:br/>
        <w:t>за пользование земельными участками</w:t>
      </w:r>
    </w:p>
    <w:bookmarkEnd w:id="4"/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5" w:name="sub_21"/>
      <w:r w:rsidRPr="00AA53A4">
        <w:rPr>
          <w:szCs w:val="24"/>
        </w:rPr>
        <w:t>2.1. Если иное не предусмотрено настоящим Положением, размер арендной платы за пользование земельными участками определяется по формуле:</w:t>
      </w:r>
    </w:p>
    <w:bookmarkEnd w:id="5"/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Pr="00AA53A4" w:rsidRDefault="00457E5F" w:rsidP="000B2032">
      <w:pPr>
        <w:autoSpaceDE w:val="0"/>
        <w:autoSpaceDN w:val="0"/>
        <w:adjustRightInd w:val="0"/>
        <w:ind w:firstLine="698"/>
        <w:jc w:val="center"/>
        <w:rPr>
          <w:szCs w:val="24"/>
        </w:rPr>
      </w:pPr>
      <w:r w:rsidRPr="00AA53A4">
        <w:rPr>
          <w:szCs w:val="24"/>
        </w:rPr>
        <w:t>А = Скадастр x S x Сап x Ксэо x m / 12,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где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Скадастр - удельный показатель кадастровой стоимости по соответствующим видам функционального использования земельного участка, являющегося предметом договора аренды (в рублях за 1 кв. м);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S - площадь земельного участка или его части, являющегося предметом договора аренды (в кв. м);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Сап - ставка арендной платы, установленная настоящим Положением (в %);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 xml:space="preserve">Ксэо - коэффициент социально-экономических особенностей, учитывающий категории арендаторов, целевое использование земельного участка согласно договору </w:t>
      </w:r>
      <w:r w:rsidRPr="00AA53A4">
        <w:rPr>
          <w:szCs w:val="24"/>
        </w:rPr>
        <w:lastRenderedPageBreak/>
        <w:t>аренды земельного участка, социальное значение вида деятельности, осуществляемой арендатором на данном земельном участке (далее - коэффициент социально-экономических особенностей);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m - количество месяцев аренды в текущем году.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Размер арендной платы за пользование земельными участками из земель общего пользования определяется по формуле: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Pr="00AA53A4" w:rsidRDefault="00457E5F" w:rsidP="000B2032">
      <w:pPr>
        <w:autoSpaceDE w:val="0"/>
        <w:autoSpaceDN w:val="0"/>
        <w:adjustRightInd w:val="0"/>
        <w:ind w:firstLine="698"/>
        <w:jc w:val="center"/>
        <w:rPr>
          <w:szCs w:val="24"/>
        </w:rPr>
      </w:pPr>
      <w:r w:rsidRPr="00AA53A4">
        <w:rPr>
          <w:szCs w:val="24"/>
        </w:rPr>
        <w:t>А = Скс x Сап x Ксэо x m / 12,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где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Скс - кадастровая стоимость земельного участка, предоставленного в аренду из земель общего пользования (улиц,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набережные). Кадастровая стоимость земельного участка, предоставленного в аренду из земель общего пользования, устанавливается равной одному рублю за земельный участок;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Сап - ставка арендной платы, установленная настоящим Положением (в %);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Ксэо - коэффициент социально-экономических особенностей;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m - количество месяцев аренды в текущем году.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6" w:name="sub_22"/>
      <w:r w:rsidRPr="00AA53A4">
        <w:rPr>
          <w:szCs w:val="24"/>
        </w:rPr>
        <w:t>2.2. Ставка арендной платы устанавливается: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7" w:name="sub_221"/>
      <w:bookmarkEnd w:id="6"/>
      <w:r w:rsidRPr="00AA53A4">
        <w:rPr>
          <w:szCs w:val="24"/>
        </w:rPr>
        <w:t>2.2.1. в размере трех десятых процента в отношении земельных участков:</w:t>
      </w:r>
    </w:p>
    <w:bookmarkEnd w:id="7"/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- занятых объектами жилищного фонда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- предоставленных для личного подсобного хозяйства, садоводства, огородничества или животноводства, а также дачного хозяйства;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- предназначенных для строительства и размещения гаражей (индивидуальных и кооперативных) для хранения индивидуального автотранспорта;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- предназначенных для размещения объектов торговли - социальных рядов;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 xml:space="preserve">2.2.2. в размере двух процентов в иных случаях, не предусмотренных </w:t>
      </w:r>
      <w:hyperlink r:id="rId12" w:history="1">
        <w:r w:rsidRPr="00AA53A4">
          <w:rPr>
            <w:color w:val="008000"/>
            <w:szCs w:val="24"/>
          </w:rPr>
          <w:t>подпунктом 2.2.1 пункта 2.2</w:t>
        </w:r>
      </w:hyperlink>
      <w:r w:rsidRPr="00AA53A4">
        <w:rPr>
          <w:szCs w:val="24"/>
        </w:rPr>
        <w:t xml:space="preserve"> настоящего Положения.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8" w:name="sub_23"/>
      <w:r w:rsidRPr="00AA53A4">
        <w:rPr>
          <w:szCs w:val="24"/>
        </w:rPr>
        <w:t xml:space="preserve">2.3. </w:t>
      </w:r>
      <w:bookmarkEnd w:id="8"/>
      <w:r w:rsidRPr="00AA53A4">
        <w:rPr>
          <w:szCs w:val="24"/>
        </w:rPr>
        <w:t xml:space="preserve">Значения коэффициента социально-экономических особенностей в отношении земельных участков, находящихся в </w:t>
      </w:r>
      <w:r>
        <w:rPr>
          <w:szCs w:val="24"/>
        </w:rPr>
        <w:t>муниципальной</w:t>
      </w:r>
      <w:r w:rsidRPr="00AA53A4">
        <w:rPr>
          <w:szCs w:val="24"/>
        </w:rPr>
        <w:t xml:space="preserve"> собственности </w:t>
      </w:r>
      <w:r>
        <w:rPr>
          <w:szCs w:val="24"/>
        </w:rPr>
        <w:t xml:space="preserve">Весьегонского района </w:t>
      </w:r>
      <w:r w:rsidRPr="00AA53A4">
        <w:rPr>
          <w:szCs w:val="24"/>
        </w:rPr>
        <w:t xml:space="preserve">Тверской области, в случае их предоставления без проведения торгов, </w:t>
      </w:r>
      <w:r>
        <w:rPr>
          <w:szCs w:val="24"/>
        </w:rPr>
        <w:t xml:space="preserve">установить в соответствии с </w:t>
      </w:r>
      <w:r w:rsidRPr="00AA53A4">
        <w:rPr>
          <w:szCs w:val="24"/>
        </w:rPr>
        <w:t>приложением</w:t>
      </w:r>
      <w:r>
        <w:rPr>
          <w:szCs w:val="24"/>
        </w:rPr>
        <w:t xml:space="preserve"> к настоящему Положению.</w:t>
      </w:r>
      <w:r w:rsidRPr="00AA53A4">
        <w:rPr>
          <w:szCs w:val="24"/>
        </w:rPr>
        <w:t>.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Значение коэффициента социально-экономических особенностей не может быть менее минимального значения Ксэо, определенного в соответствии с настоящим Положением.</w:t>
      </w:r>
    </w:p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Для обеспечения единого подхода к определению минимального размера арендной платы за пользование земельными участками на основе государственной кадастровой оценки земель Тверской области установить формулу определения минимального значения Ксэо:</w:t>
      </w:r>
    </w:p>
    <w:p w:rsidR="006231AC" w:rsidRPr="00AA53A4" w:rsidRDefault="006231AC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1091565</wp:posOffset>
            </wp:positionH>
            <wp:positionV relativeFrom="paragraph">
              <wp:posOffset>71755</wp:posOffset>
            </wp:positionV>
            <wp:extent cx="428625" cy="428625"/>
            <wp:effectExtent l="19050" t="0" r="9525" b="0"/>
            <wp:wrapThrough wrapText="bothSides">
              <wp:wrapPolygon edited="0">
                <wp:start x="-960" y="0"/>
                <wp:lineTo x="-960" y="20160"/>
                <wp:lineTo x="22080" y="20160"/>
                <wp:lineTo x="22080" y="0"/>
                <wp:lineTo x="-96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E5F" w:rsidRPr="00AA53A4" w:rsidRDefault="00457E5F" w:rsidP="000B2032">
      <w:pPr>
        <w:autoSpaceDE w:val="0"/>
        <w:autoSpaceDN w:val="0"/>
        <w:adjustRightInd w:val="0"/>
        <w:ind w:firstLine="698"/>
        <w:jc w:val="both"/>
        <w:rPr>
          <w:szCs w:val="24"/>
        </w:rPr>
      </w:pPr>
      <w:r w:rsidRPr="00AA53A4">
        <w:rPr>
          <w:szCs w:val="24"/>
        </w:rPr>
        <w:t xml:space="preserve">Kсэо = </w:t>
      </w:r>
      <w:r w:rsidR="006231AC">
        <w:rPr>
          <w:noProof/>
          <w:szCs w:val="24"/>
          <w:lang w:eastAsia="ru-RU"/>
        </w:rPr>
        <w:t xml:space="preserve">                  </w:t>
      </w:r>
      <w:r w:rsidRPr="00AA53A4">
        <w:rPr>
          <w:szCs w:val="24"/>
        </w:rPr>
        <w:t xml:space="preserve"> ,</w:t>
      </w:r>
    </w:p>
    <w:p w:rsidR="00DC7842" w:rsidRDefault="00DC7842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где</w:t>
      </w:r>
    </w:p>
    <w:p w:rsidR="006231AC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Ксэо - коэффициент социально-экономических особенностей;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lastRenderedPageBreak/>
        <w:t>Сзн - ставка земельного налога, установленная нормативными правовыми актами представительных органов муниципальных образований для соответствующих категорий земель и (или) разрешенного использования земельного участка (в %);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Сап - ставка арендной платы, установленная настоящим Положением для соответствующих видов целевого использования земельного участка (в %).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9" w:name="sub_25"/>
      <w:r w:rsidRPr="00AA53A4">
        <w:rPr>
          <w:szCs w:val="24"/>
        </w:rPr>
        <w:t>2.</w:t>
      </w:r>
      <w:r>
        <w:rPr>
          <w:szCs w:val="24"/>
        </w:rPr>
        <w:t>4</w:t>
      </w:r>
      <w:r w:rsidRPr="00AA53A4">
        <w:rPr>
          <w:szCs w:val="24"/>
        </w:rPr>
        <w:t>. Арендная плата для юридических лиц, переоформивших право постоянного (бессрочного) пользования земельными участками на право аренды земельных участков, устанавливается в годовом исчислении в размере двукратной налоговой ставки земельного налога, но не более: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10" w:name="sub_251"/>
      <w:bookmarkEnd w:id="9"/>
      <w:r w:rsidRPr="00AA53A4">
        <w:rPr>
          <w:szCs w:val="24"/>
        </w:rPr>
        <w:t>2.</w:t>
      </w:r>
      <w:r>
        <w:rPr>
          <w:szCs w:val="24"/>
        </w:rPr>
        <w:t>4</w:t>
      </w:r>
      <w:r w:rsidRPr="00AA53A4">
        <w:rPr>
          <w:szCs w:val="24"/>
        </w:rPr>
        <w:t>.1. 0,3 % кадастровой стоимости арендуемых земельных участков из земель сельскохозяйственного назначения;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11" w:name="sub_252"/>
      <w:bookmarkEnd w:id="10"/>
      <w:r w:rsidRPr="00AA53A4">
        <w:rPr>
          <w:szCs w:val="24"/>
        </w:rPr>
        <w:t>2.</w:t>
      </w:r>
      <w:r>
        <w:rPr>
          <w:szCs w:val="24"/>
        </w:rPr>
        <w:t>4</w:t>
      </w:r>
      <w:r w:rsidRPr="00AA53A4">
        <w:rPr>
          <w:szCs w:val="24"/>
        </w:rPr>
        <w:t>.2. 1,5 % кадастровой стоимости арендуемых земельных участков, относящихся к землям, изъятым из оборота или ограниченным в обороте;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12" w:name="sub_253"/>
      <w:bookmarkEnd w:id="11"/>
      <w:r w:rsidRPr="00AA53A4">
        <w:rPr>
          <w:szCs w:val="24"/>
        </w:rPr>
        <w:t>2.</w:t>
      </w:r>
      <w:r>
        <w:rPr>
          <w:szCs w:val="24"/>
        </w:rPr>
        <w:t>4</w:t>
      </w:r>
      <w:r w:rsidRPr="00AA53A4">
        <w:rPr>
          <w:szCs w:val="24"/>
        </w:rPr>
        <w:t>.3. 2 % кадастровой стоимости арендуемых земельных участков, не указанных в подпунктах 2.</w:t>
      </w:r>
      <w:r w:rsidR="004D2956">
        <w:rPr>
          <w:szCs w:val="24"/>
        </w:rPr>
        <w:t>4</w:t>
      </w:r>
      <w:r w:rsidRPr="00AA53A4">
        <w:rPr>
          <w:szCs w:val="24"/>
        </w:rPr>
        <w:t>.1 и 2.</w:t>
      </w:r>
      <w:r w:rsidR="004D2956">
        <w:rPr>
          <w:szCs w:val="24"/>
        </w:rPr>
        <w:t>4</w:t>
      </w:r>
      <w:r w:rsidRPr="00AA53A4">
        <w:rPr>
          <w:szCs w:val="24"/>
        </w:rPr>
        <w:t>.2 настоящего пункта.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13" w:name="sub_260"/>
      <w:bookmarkEnd w:id="12"/>
      <w:r w:rsidRPr="00AA53A4">
        <w:rPr>
          <w:szCs w:val="24"/>
        </w:rPr>
        <w:t>2.</w:t>
      </w:r>
      <w:r>
        <w:rPr>
          <w:szCs w:val="24"/>
        </w:rPr>
        <w:t>5</w:t>
      </w:r>
      <w:r w:rsidRPr="00AA53A4">
        <w:rPr>
          <w:szCs w:val="24"/>
        </w:rPr>
        <w:t>. Арендная плата для лиц, переоформивших право постоянного (бессрочного) пользования земельными участками, не указанных в пункте 2.</w:t>
      </w:r>
      <w:r>
        <w:rPr>
          <w:szCs w:val="24"/>
        </w:rPr>
        <w:t>4</w:t>
      </w:r>
      <w:r w:rsidRPr="00AA53A4">
        <w:rPr>
          <w:szCs w:val="24"/>
        </w:rPr>
        <w:t xml:space="preserve"> настоящего Положения, а также для лиц, переоформивших право пожизненного наследуемого владения земельными участками на право аренды земельных участков, устанавливается в годовом исчислении в размере налоговой ставки земельного налога.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14" w:name="sub_26"/>
      <w:bookmarkEnd w:id="13"/>
      <w:r>
        <w:rPr>
          <w:szCs w:val="24"/>
        </w:rPr>
        <w:t>2.6</w:t>
      </w:r>
      <w:r w:rsidRPr="00AA53A4">
        <w:rPr>
          <w:szCs w:val="24"/>
        </w:rPr>
        <w:t xml:space="preserve">. Арендная плата за пользование земельными участками, предоставленными для жилищного строительства в случаях, указанных в </w:t>
      </w:r>
      <w:hyperlink w:anchor="sub_221" w:history="1">
        <w:r w:rsidRPr="00AA53A4">
          <w:rPr>
            <w:color w:val="008000"/>
            <w:szCs w:val="24"/>
          </w:rPr>
          <w:t>пункте 15 статьи 3</w:t>
        </w:r>
      </w:hyperlink>
      <w:r w:rsidRPr="00AA53A4">
        <w:rPr>
          <w:szCs w:val="24"/>
        </w:rPr>
        <w:t xml:space="preserve"> Федерального закона от 25.10.2001 N 137-ФЗ "О введении в действие Земельного кодекса Российской Федерации", устанавливается в годовом исчислении в размерах: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15" w:name="sub_261"/>
      <w:bookmarkEnd w:id="14"/>
      <w:r w:rsidRPr="00AA53A4">
        <w:rPr>
          <w:szCs w:val="24"/>
        </w:rPr>
        <w:t>2.</w:t>
      </w:r>
      <w:r>
        <w:rPr>
          <w:szCs w:val="24"/>
        </w:rPr>
        <w:t>6</w:t>
      </w:r>
      <w:r w:rsidRPr="00AA53A4">
        <w:rPr>
          <w:szCs w:val="24"/>
        </w:rPr>
        <w:t>.1. 2,5 % от кадастровой стоимости земельного участка, в случае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участка;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16" w:name="sub_262"/>
      <w:bookmarkEnd w:id="15"/>
      <w:r w:rsidRPr="00AA53A4">
        <w:rPr>
          <w:szCs w:val="24"/>
        </w:rPr>
        <w:t>2.</w:t>
      </w:r>
      <w:r>
        <w:rPr>
          <w:szCs w:val="24"/>
        </w:rPr>
        <w:t>6</w:t>
      </w:r>
      <w:r w:rsidRPr="00AA53A4">
        <w:rPr>
          <w:szCs w:val="24"/>
        </w:rPr>
        <w:t>.2. 5 % от кадастровой стоимости земельного участка, в случае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участка.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17" w:name="sub_27"/>
      <w:bookmarkEnd w:id="16"/>
      <w:r w:rsidRPr="00AA53A4">
        <w:rPr>
          <w:szCs w:val="24"/>
        </w:rPr>
        <w:t>2.</w:t>
      </w:r>
      <w:r>
        <w:rPr>
          <w:szCs w:val="24"/>
        </w:rPr>
        <w:t>7</w:t>
      </w:r>
      <w:r w:rsidRPr="00AA53A4">
        <w:rPr>
          <w:szCs w:val="24"/>
        </w:rPr>
        <w:t>. Арендная плата за пользование земельными участками, предоставленными для жилищного строительства, за исключением случаев предоставления земельных участков для индивидуального жилищного строительства, устанавливается в размере трехкратной налоговой ставки земельного налога, в случае если по истечении трех лет с даты предоставления в аренду земельного участка не введен в эксплуатацию построенный на таком земельном участке объект недвижимости.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18" w:name="sub_28"/>
      <w:bookmarkEnd w:id="17"/>
      <w:r w:rsidRPr="00AA53A4">
        <w:rPr>
          <w:szCs w:val="24"/>
        </w:rPr>
        <w:t>2.</w:t>
      </w:r>
      <w:r>
        <w:rPr>
          <w:szCs w:val="24"/>
        </w:rPr>
        <w:t>8</w:t>
      </w:r>
      <w:r w:rsidRPr="00AA53A4">
        <w:rPr>
          <w:szCs w:val="24"/>
        </w:rPr>
        <w:t>. В случае если в здании, находящемся на неделимом земельном участке, помещения принадлежат разным собственникам, размер доли площади земельного участка при передаче земельного участка в аренду для целей исчисления размера арендной платы определяется пропорционально отношению площади занимаемого собственником помещения согласно техническому паспорту к общей площади здания и определяется по формуле:</w:t>
      </w:r>
    </w:p>
    <w:bookmarkEnd w:id="18"/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Pr="00AA53A4" w:rsidRDefault="00457E5F" w:rsidP="000B2032">
      <w:pPr>
        <w:autoSpaceDE w:val="0"/>
        <w:autoSpaceDN w:val="0"/>
        <w:adjustRightInd w:val="0"/>
        <w:jc w:val="both"/>
        <w:rPr>
          <w:szCs w:val="24"/>
        </w:rPr>
      </w:pPr>
      <w:r w:rsidRPr="00AA53A4">
        <w:rPr>
          <w:b/>
          <w:bCs/>
          <w:color w:val="000080"/>
          <w:szCs w:val="24"/>
        </w:rPr>
        <w:t xml:space="preserve">             </w:t>
      </w:r>
      <w:r w:rsidR="006231AC">
        <w:rPr>
          <w:b/>
          <w:bCs/>
          <w:color w:val="000080"/>
          <w:szCs w:val="24"/>
        </w:rPr>
        <w:t xml:space="preserve">    </w:t>
      </w:r>
      <w:r w:rsidRPr="00AA53A4">
        <w:rPr>
          <w:b/>
          <w:bCs/>
          <w:color w:val="000080"/>
          <w:szCs w:val="24"/>
        </w:rPr>
        <w:t>Sа</w:t>
      </w:r>
    </w:p>
    <w:p w:rsidR="00457E5F" w:rsidRPr="00AA53A4" w:rsidRDefault="00457E5F" w:rsidP="000B2032">
      <w:pPr>
        <w:autoSpaceDE w:val="0"/>
        <w:autoSpaceDN w:val="0"/>
        <w:adjustRightInd w:val="0"/>
        <w:jc w:val="both"/>
        <w:rPr>
          <w:szCs w:val="24"/>
        </w:rPr>
      </w:pPr>
      <w:r w:rsidRPr="00AA53A4">
        <w:rPr>
          <w:b/>
          <w:bCs/>
          <w:color w:val="000080"/>
          <w:szCs w:val="24"/>
        </w:rPr>
        <w:t xml:space="preserve">     Sд = (------- х Sзу),</w:t>
      </w:r>
    </w:p>
    <w:p w:rsidR="00457E5F" w:rsidRPr="00AA53A4" w:rsidRDefault="00457E5F" w:rsidP="000B2032">
      <w:pPr>
        <w:autoSpaceDE w:val="0"/>
        <w:autoSpaceDN w:val="0"/>
        <w:adjustRightInd w:val="0"/>
        <w:jc w:val="both"/>
        <w:rPr>
          <w:szCs w:val="24"/>
        </w:rPr>
      </w:pPr>
      <w:r w:rsidRPr="00AA53A4">
        <w:rPr>
          <w:b/>
          <w:bCs/>
          <w:color w:val="000080"/>
          <w:szCs w:val="24"/>
        </w:rPr>
        <w:t xml:space="preserve">             </w:t>
      </w:r>
      <w:r w:rsidR="006231AC">
        <w:rPr>
          <w:b/>
          <w:bCs/>
          <w:color w:val="000080"/>
          <w:szCs w:val="24"/>
        </w:rPr>
        <w:t xml:space="preserve">   </w:t>
      </w:r>
      <w:r w:rsidRPr="00AA53A4">
        <w:rPr>
          <w:b/>
          <w:bCs/>
          <w:color w:val="000080"/>
          <w:szCs w:val="24"/>
        </w:rPr>
        <w:t>Sзд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где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b/>
          <w:bCs/>
          <w:color w:val="000080"/>
          <w:szCs w:val="24"/>
        </w:rPr>
        <w:t>Sд</w:t>
      </w:r>
      <w:r w:rsidRPr="00AA53A4">
        <w:rPr>
          <w:szCs w:val="24"/>
        </w:rPr>
        <w:t xml:space="preserve"> - площадь доли арендуемого земельного участка (кв.м);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b/>
          <w:bCs/>
          <w:color w:val="000080"/>
          <w:szCs w:val="24"/>
        </w:rPr>
        <w:t>Sа</w:t>
      </w:r>
      <w:r w:rsidRPr="00AA53A4">
        <w:rPr>
          <w:szCs w:val="24"/>
        </w:rPr>
        <w:t xml:space="preserve"> - площадь арендуемого помещения (кв.м);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b/>
          <w:bCs/>
          <w:color w:val="000080"/>
          <w:szCs w:val="24"/>
        </w:rPr>
        <w:t>Sзд</w:t>
      </w:r>
      <w:r w:rsidRPr="00AA53A4">
        <w:rPr>
          <w:szCs w:val="24"/>
        </w:rPr>
        <w:t xml:space="preserve"> - общая площадь здания (кв.м);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b/>
          <w:bCs/>
          <w:color w:val="000080"/>
          <w:szCs w:val="24"/>
        </w:rPr>
        <w:t>Sзу</w:t>
      </w:r>
      <w:r w:rsidRPr="00AA53A4">
        <w:rPr>
          <w:szCs w:val="24"/>
        </w:rPr>
        <w:t xml:space="preserve"> - площадь земельного участка (кв.м).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6231AC" w:rsidRDefault="006231AC" w:rsidP="000B203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Cs w:val="24"/>
        </w:rPr>
      </w:pPr>
      <w:bookmarkStart w:id="19" w:name="sub_300"/>
    </w:p>
    <w:p w:rsidR="006231AC" w:rsidRDefault="006231AC" w:rsidP="000B203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Cs w:val="24"/>
        </w:rPr>
      </w:pPr>
    </w:p>
    <w:p w:rsidR="006231AC" w:rsidRDefault="006231AC" w:rsidP="000B203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Cs w:val="24"/>
        </w:rPr>
      </w:pPr>
    </w:p>
    <w:p w:rsidR="00457E5F" w:rsidRPr="00AA53A4" w:rsidRDefault="00457E5F" w:rsidP="000B203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Cs w:val="24"/>
        </w:rPr>
      </w:pPr>
      <w:r w:rsidRPr="00AA53A4">
        <w:rPr>
          <w:b/>
          <w:bCs/>
          <w:color w:val="000080"/>
          <w:szCs w:val="24"/>
        </w:rPr>
        <w:t>3. Порядок, условия и сроки внесения арендной платы</w:t>
      </w:r>
      <w:r w:rsidRPr="00AA53A4">
        <w:rPr>
          <w:b/>
          <w:bCs/>
          <w:color w:val="000080"/>
          <w:szCs w:val="24"/>
        </w:rPr>
        <w:br/>
        <w:t>за пользование земельными участками</w:t>
      </w:r>
    </w:p>
    <w:bookmarkEnd w:id="19"/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20" w:name="sub_31"/>
      <w:r w:rsidRPr="00AA53A4">
        <w:rPr>
          <w:szCs w:val="24"/>
        </w:rPr>
        <w:t xml:space="preserve">3.1. Арендаторы уплачивают арендную плату на основании направленных уполномоченными на распоряжение земельными участками органами местного самоуправления </w:t>
      </w:r>
      <w:r>
        <w:rPr>
          <w:szCs w:val="24"/>
        </w:rPr>
        <w:t xml:space="preserve">Весьегонского района </w:t>
      </w:r>
      <w:r w:rsidRPr="00AA53A4">
        <w:rPr>
          <w:szCs w:val="24"/>
        </w:rPr>
        <w:t>расчетов арендной платы на текущий год в соответствии с заключенными договорами аренды следующими частями в сроки: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21" w:name="sub_311"/>
      <w:bookmarkEnd w:id="20"/>
      <w:r w:rsidRPr="00AA53A4">
        <w:rPr>
          <w:szCs w:val="24"/>
        </w:rPr>
        <w:t>3.1.1. юридическими лицами, индивидуальными предпринимателями:</w:t>
      </w:r>
    </w:p>
    <w:bookmarkEnd w:id="21"/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- не позднее 15.04 - 1/4 годовой суммы;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- не позднее 15.07 - 1/4 годовой суммы;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- не позднее 15.10 - 1/2 годовой суммы;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22" w:name="sub_312"/>
      <w:r w:rsidRPr="00AA53A4">
        <w:rPr>
          <w:szCs w:val="24"/>
        </w:rPr>
        <w:t>3.1.2. физическими лицами:</w:t>
      </w:r>
    </w:p>
    <w:bookmarkEnd w:id="22"/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- не позднее 15.09 - 1/2 годовой суммы;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- не позднее 15.11 - 1/2 годовой суммы.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23" w:name="sub_32"/>
      <w:r w:rsidRPr="00AA53A4">
        <w:rPr>
          <w:szCs w:val="24"/>
        </w:rPr>
        <w:t>3.2. В случае заключения договора аренды земельного участка (далее - Договор) после 15 сентября (в первый год аренды) арендная плата за период до конца года вносится в течение месяца после заключения Договора. В случае продления Договора арендатор обязан в течение двух недель с момента продления Договора получить у арендодателя расчет арендной платы за период, оставшийся до конца года, в котором продлен Договор.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24" w:name="sub_33"/>
      <w:bookmarkEnd w:id="23"/>
      <w:r w:rsidRPr="00AA53A4">
        <w:rPr>
          <w:szCs w:val="24"/>
        </w:rPr>
        <w:t>3.3. Арендная плата начисляется с месяца, следующего за месяцем подписания Договора. При продлении или изменении условий Договора арендная плата начисляется с месяца, следующего за месяцем, с которого продлен договор или с которого в него внесены изменения.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25" w:name="sub_34"/>
      <w:bookmarkEnd w:id="24"/>
      <w:r w:rsidRPr="00AA53A4">
        <w:rPr>
          <w:szCs w:val="24"/>
        </w:rPr>
        <w:t>3.4. В случае заключения Договора на срок свыше года обязанность по уплате арендной платы возникает у арендатора со дня государственной регистрации Договора, при этом до момента государственной регистрации Договора арендатор обязан уплачивать арендодателю сумму, эквивалентную размеру арендной платы с момента подписания сторонами акта приема-передачи участка.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26" w:name="sub_35"/>
      <w:bookmarkEnd w:id="25"/>
      <w:r w:rsidRPr="00AA53A4">
        <w:rPr>
          <w:szCs w:val="24"/>
        </w:rPr>
        <w:t xml:space="preserve">3.5. При расторжении Договора исчисление арендной платы прекращается с месяца, следующего за месяцем, в течение которого осуществлено прекращение обязательств по Договору. При прекращении обязательств по Договору по основаниям, указанным в </w:t>
      </w:r>
      <w:hyperlink r:id="rId14" w:history="1">
        <w:r w:rsidRPr="00AA53A4">
          <w:rPr>
            <w:color w:val="008000"/>
            <w:szCs w:val="24"/>
          </w:rPr>
          <w:t>ст. 413</w:t>
        </w:r>
      </w:hyperlink>
      <w:r w:rsidRPr="00AA53A4">
        <w:rPr>
          <w:szCs w:val="24"/>
        </w:rPr>
        <w:t xml:space="preserve"> Гражданского кодекса РФ, исчисление арендной платы прекращается с месяца, следующего за месяцем государственной регистрации права собственности на Участок.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27" w:name="sub_36"/>
      <w:bookmarkEnd w:id="26"/>
      <w:r w:rsidRPr="00AA53A4">
        <w:rPr>
          <w:szCs w:val="24"/>
        </w:rPr>
        <w:t>3.6. В случае неуплаты арендной платы в установленные Договором сроки арендатор уплачивает пени:</w:t>
      </w:r>
    </w:p>
    <w:bookmarkEnd w:id="27"/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- в размере 0,1% просроченной суммы арендной платы за каждый день просрочки для юридических лиц и в размере 0,05% просроченной суммы арендной платы за каждый день просрочки для физических лиц.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28" w:name="sub_37"/>
      <w:r w:rsidRPr="00AA53A4">
        <w:rPr>
          <w:szCs w:val="24"/>
        </w:rPr>
        <w:t xml:space="preserve">3.7. Начисления арендной платы в соответствии с заключенным Договором производится на текущий год в целых рублях, за исключением случаев установления арендной платы в соответствии с пунктами </w:t>
      </w:r>
      <w:hyperlink w:anchor="sub_25" w:history="1">
        <w:r w:rsidRPr="00AA53A4">
          <w:rPr>
            <w:color w:val="008000"/>
            <w:szCs w:val="24"/>
          </w:rPr>
          <w:t>2.</w:t>
        </w:r>
        <w:r>
          <w:rPr>
            <w:color w:val="008000"/>
            <w:szCs w:val="24"/>
          </w:rPr>
          <w:t>4</w:t>
        </w:r>
        <w:r w:rsidRPr="00AA53A4">
          <w:rPr>
            <w:color w:val="008000"/>
            <w:szCs w:val="24"/>
          </w:rPr>
          <w:t>-2.</w:t>
        </w:r>
      </w:hyperlink>
      <w:r w:rsidRPr="00B8161E">
        <w:rPr>
          <w:color w:val="00B050"/>
          <w:szCs w:val="24"/>
        </w:rPr>
        <w:t>7</w:t>
      </w:r>
      <w:r w:rsidRPr="00AA53A4">
        <w:rPr>
          <w:szCs w:val="24"/>
        </w:rPr>
        <w:t xml:space="preserve"> настоящего Положения.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29" w:name="sub_38"/>
      <w:bookmarkEnd w:id="28"/>
      <w:r w:rsidRPr="00AA53A4">
        <w:rPr>
          <w:szCs w:val="24"/>
        </w:rPr>
        <w:t>3.8. Контроль за перечислением арендной платы по срокам и в размерах, установленных Договором, осуществляется арендодателем и администратором доходов от аренды земельных участков</w:t>
      </w:r>
      <w:r>
        <w:rPr>
          <w:szCs w:val="24"/>
        </w:rPr>
        <w:t>, находящихся в муниципальной собственности Весьегонского района</w:t>
      </w:r>
      <w:r w:rsidRPr="00AA53A4">
        <w:rPr>
          <w:szCs w:val="24"/>
        </w:rPr>
        <w:t>.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30" w:name="sub_39"/>
      <w:bookmarkEnd w:id="29"/>
      <w:r w:rsidRPr="00AA53A4">
        <w:rPr>
          <w:szCs w:val="24"/>
        </w:rPr>
        <w:t xml:space="preserve">3.9. Установить, что течение нормативного срока строительства, определяемого на основании строительных правил и нормативов, проектно-сметной документации и сроков на строительство, установленных соответствующими договорами подряда, в целях определения размера арендной платы за земельные участки (соответствующего коэффициента социально-экономических особенностей), не прерывается, в том числе в случаях изменения организационно-правовой формы юридического лица, являющегося </w:t>
      </w:r>
      <w:r w:rsidRPr="00AA53A4">
        <w:rPr>
          <w:szCs w:val="24"/>
        </w:rPr>
        <w:lastRenderedPageBreak/>
        <w:t>арендатором земельного участка, или переоформления договора аренды на земельный участок в связи с изменением субъектного состава договора. Течение нормативного срока строительства в указанных целях может быть прервано при внесении новым собственником объекта незавершенного строительства изменений в проектную документацию такого объекта либо при предоставлении новой проектной документации в связи с перепрофилированием строящегося объекта. При исчислении нормативного срока строительства периоды консервации объекта незавершенного строительства не учитываются.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31" w:name="sub_310"/>
      <w:bookmarkEnd w:id="30"/>
      <w:r w:rsidRPr="00AA53A4">
        <w:rPr>
          <w:szCs w:val="24"/>
        </w:rPr>
        <w:t>3.10. Вид деятельности, осуществляемой арендатором на соответствующем земельном участке, определяется в соответствии с целевым использованием земельного участка по договору аренды земельного участка.</w:t>
      </w:r>
    </w:p>
    <w:bookmarkEnd w:id="31"/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Ассортиментный перечень товаров, реализу</w:t>
      </w:r>
      <w:r>
        <w:rPr>
          <w:szCs w:val="24"/>
        </w:rPr>
        <w:t>емых</w:t>
      </w:r>
      <w:r w:rsidRPr="00AA53A4">
        <w:rPr>
          <w:szCs w:val="24"/>
        </w:rPr>
        <w:t xml:space="preserve"> через объекты розничной торговли и предприятия общественного питания (без торговли спиртными напитками или с торговлей спиртными напитками), определяется на основании сведений соответствующего уполномоченного органа, предоставляемых арендатором в комитет по управлению имуществом </w:t>
      </w:r>
      <w:r>
        <w:rPr>
          <w:szCs w:val="24"/>
        </w:rPr>
        <w:t>и земельными ресурсами Весьегонского района</w:t>
      </w:r>
      <w:r w:rsidRPr="00AA53A4">
        <w:rPr>
          <w:szCs w:val="24"/>
        </w:rPr>
        <w:t>.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 xml:space="preserve">Расчет арендной платы за земельный участок под социальные ряды производится на основании сведений соответствующего уполномоченного органа, предоставляемых арендатором в комитет по управлению имуществом </w:t>
      </w:r>
      <w:r>
        <w:rPr>
          <w:szCs w:val="24"/>
        </w:rPr>
        <w:t>и земельными ресурсами Весьегонского района</w:t>
      </w:r>
      <w:r w:rsidRPr="00AA53A4">
        <w:rPr>
          <w:szCs w:val="24"/>
        </w:rPr>
        <w:t>.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32" w:name="sub_3110"/>
      <w:r w:rsidRPr="00AA53A4">
        <w:rPr>
          <w:szCs w:val="24"/>
        </w:rPr>
        <w:t xml:space="preserve">3.11. Арендная плата, задолженность по арендной плате и неустойка (штраф, пени) за неисполнение или ненадлежащее исполнение обязательств по внесению арендной платы за пользование земельными участками подлежат внесению в полном объеме, за исключением случая принятия уполномоченными органами местного самоуправления в пределах их компетенции решений об освобождении арендатора от арендной платы, задолженности по арендной плате и выплаты неустойки (штрафа, пени) за неисполнение или ненадлежащее исполнение обязательств по внесению арендной платы, поступающей в </w:t>
      </w:r>
      <w:r>
        <w:rPr>
          <w:szCs w:val="24"/>
        </w:rPr>
        <w:t>местный</w:t>
      </w:r>
      <w:r w:rsidRPr="00AA53A4">
        <w:rPr>
          <w:szCs w:val="24"/>
        </w:rPr>
        <w:t xml:space="preserve"> бюджет</w:t>
      </w:r>
      <w:r>
        <w:rPr>
          <w:szCs w:val="24"/>
        </w:rPr>
        <w:t xml:space="preserve"> Весьегонского района</w:t>
      </w:r>
      <w:r w:rsidRPr="00AA53A4">
        <w:rPr>
          <w:szCs w:val="24"/>
        </w:rPr>
        <w:t>.</w:t>
      </w:r>
    </w:p>
    <w:bookmarkEnd w:id="32"/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Pr="00BE4CB5" w:rsidRDefault="00457E5F" w:rsidP="00BE4CB5">
      <w:pPr>
        <w:autoSpaceDE w:val="0"/>
        <w:autoSpaceDN w:val="0"/>
        <w:adjustRightInd w:val="0"/>
        <w:ind w:firstLine="698"/>
        <w:jc w:val="right"/>
        <w:rPr>
          <w:b/>
          <w:color w:val="000000" w:themeColor="text1"/>
          <w:sz w:val="20"/>
        </w:rPr>
      </w:pPr>
      <w:bookmarkStart w:id="33" w:name="sub_10"/>
      <w:r w:rsidRPr="00BE4CB5">
        <w:rPr>
          <w:b/>
          <w:bCs/>
          <w:color w:val="000000" w:themeColor="text1"/>
          <w:sz w:val="20"/>
        </w:rPr>
        <w:t xml:space="preserve">Приложение </w:t>
      </w:r>
    </w:p>
    <w:bookmarkEnd w:id="33"/>
    <w:p w:rsidR="00457E5F" w:rsidRPr="00BE4CB5" w:rsidRDefault="00457E5F" w:rsidP="00BE4CB5">
      <w:pPr>
        <w:autoSpaceDE w:val="0"/>
        <w:autoSpaceDN w:val="0"/>
        <w:adjustRightInd w:val="0"/>
        <w:ind w:firstLine="698"/>
        <w:jc w:val="right"/>
        <w:rPr>
          <w:b/>
          <w:color w:val="000000" w:themeColor="text1"/>
          <w:sz w:val="20"/>
        </w:rPr>
      </w:pPr>
      <w:r w:rsidRPr="00BE4CB5">
        <w:rPr>
          <w:b/>
          <w:bCs/>
          <w:color w:val="000000" w:themeColor="text1"/>
          <w:sz w:val="20"/>
        </w:rPr>
        <w:t xml:space="preserve">                                       к </w:t>
      </w:r>
      <w:hyperlink w:anchor="sub_1000" w:history="1">
        <w:r w:rsidRPr="00BE4CB5">
          <w:rPr>
            <w:b/>
            <w:bCs/>
            <w:color w:val="000000" w:themeColor="text1"/>
            <w:sz w:val="20"/>
          </w:rPr>
          <w:t>Положению</w:t>
        </w:r>
      </w:hyperlink>
      <w:r w:rsidRPr="00BE4CB5">
        <w:rPr>
          <w:b/>
          <w:bCs/>
          <w:color w:val="000000" w:themeColor="text1"/>
          <w:sz w:val="20"/>
        </w:rPr>
        <w:t xml:space="preserve"> о порядке определения размера арендной платы,</w:t>
      </w:r>
    </w:p>
    <w:p w:rsidR="00457E5F" w:rsidRPr="00BE4CB5" w:rsidRDefault="00457E5F" w:rsidP="00BE4CB5">
      <w:pPr>
        <w:autoSpaceDE w:val="0"/>
        <w:autoSpaceDN w:val="0"/>
        <w:adjustRightInd w:val="0"/>
        <w:ind w:left="3540"/>
        <w:jc w:val="right"/>
        <w:rPr>
          <w:b/>
          <w:color w:val="000000" w:themeColor="text1"/>
          <w:sz w:val="20"/>
        </w:rPr>
      </w:pPr>
      <w:r w:rsidRPr="00BE4CB5">
        <w:rPr>
          <w:b/>
          <w:bCs/>
          <w:color w:val="000000" w:themeColor="text1"/>
          <w:sz w:val="20"/>
        </w:rPr>
        <w:t>порядке, условиях и сроках внесения арендной платы за пользование земельными участками,</w:t>
      </w:r>
    </w:p>
    <w:p w:rsidR="00457E5F" w:rsidRPr="00BE4CB5" w:rsidRDefault="00457E5F" w:rsidP="00BE4CB5">
      <w:pPr>
        <w:autoSpaceDE w:val="0"/>
        <w:autoSpaceDN w:val="0"/>
        <w:adjustRightInd w:val="0"/>
        <w:ind w:firstLine="698"/>
        <w:jc w:val="right"/>
        <w:rPr>
          <w:b/>
          <w:color w:val="000000" w:themeColor="text1"/>
          <w:sz w:val="20"/>
        </w:rPr>
      </w:pPr>
      <w:r w:rsidRPr="00BE4CB5">
        <w:rPr>
          <w:b/>
          <w:bCs/>
          <w:color w:val="000000" w:themeColor="text1"/>
          <w:sz w:val="20"/>
        </w:rPr>
        <w:t xml:space="preserve">                   находящимися в муниципальной собственности Весьегонского района,</w:t>
      </w:r>
    </w:p>
    <w:p w:rsidR="00457E5F" w:rsidRPr="00BE4CB5" w:rsidRDefault="00457E5F" w:rsidP="00BE4CB5">
      <w:pPr>
        <w:autoSpaceDE w:val="0"/>
        <w:autoSpaceDN w:val="0"/>
        <w:adjustRightInd w:val="0"/>
        <w:ind w:firstLine="698"/>
        <w:jc w:val="right"/>
        <w:rPr>
          <w:b/>
          <w:color w:val="000000" w:themeColor="text1"/>
          <w:sz w:val="20"/>
        </w:rPr>
      </w:pPr>
      <w:r w:rsidRPr="00BE4CB5">
        <w:rPr>
          <w:b/>
          <w:bCs/>
          <w:color w:val="000000" w:themeColor="text1"/>
          <w:sz w:val="20"/>
        </w:rPr>
        <w:t xml:space="preserve">                                       в случае их предоставления без проведения торгов</w:t>
      </w:r>
    </w:p>
    <w:p w:rsidR="00457E5F" w:rsidRPr="00B171CF" w:rsidRDefault="00457E5F" w:rsidP="000B203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color w:val="000000" w:themeColor="text1"/>
          <w:szCs w:val="24"/>
        </w:rPr>
      </w:pPr>
    </w:p>
    <w:p w:rsidR="00457E5F" w:rsidRPr="00BE4CB5" w:rsidRDefault="00457E5F" w:rsidP="000B203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Cs w:val="24"/>
        </w:rPr>
      </w:pPr>
      <w:r w:rsidRPr="00BE4CB5">
        <w:rPr>
          <w:b/>
          <w:bCs/>
          <w:color w:val="000080"/>
          <w:szCs w:val="24"/>
        </w:rPr>
        <w:t xml:space="preserve">Типовой перечень видов целевого использования </w:t>
      </w:r>
      <w:r w:rsidRPr="00BE4CB5">
        <w:rPr>
          <w:b/>
          <w:bCs/>
          <w:color w:val="000080"/>
          <w:szCs w:val="24"/>
        </w:rPr>
        <w:br/>
        <w:t>земельного участка</w:t>
      </w:r>
    </w:p>
    <w:p w:rsidR="00457E5F" w:rsidRPr="00BE4CB5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Pr="00BE4CB5" w:rsidRDefault="00457E5F" w:rsidP="000B203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Cs w:val="24"/>
        </w:rPr>
      </w:pPr>
      <w:bookmarkStart w:id="34" w:name="sub_9"/>
      <w:r w:rsidRPr="00BE4CB5">
        <w:rPr>
          <w:b/>
          <w:bCs/>
          <w:color w:val="000080"/>
          <w:szCs w:val="24"/>
        </w:rPr>
        <w:t>Раздел 1.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</w:p>
    <w:bookmarkEnd w:id="34"/>
    <w:p w:rsidR="00457E5F" w:rsidRPr="000B2032" w:rsidRDefault="00457E5F" w:rsidP="000005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1"/>
        <w:gridCol w:w="7196"/>
        <w:gridCol w:w="1134"/>
      </w:tblGrid>
      <w:tr w:rsidR="00457E5F" w:rsidRPr="000B2032" w:rsidTr="00BE3BD1">
        <w:trPr>
          <w:trHeight w:val="276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BE3BD1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E3BD1">
              <w:rPr>
                <w:szCs w:val="24"/>
              </w:rPr>
              <w:t>N п/п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E5F" w:rsidRPr="00BE3BD1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E3BD1">
              <w:rPr>
                <w:szCs w:val="24"/>
              </w:rPr>
              <w:t>Виды целевого использования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E5F" w:rsidRPr="00BE3BD1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К сэо</w:t>
            </w:r>
          </w:p>
        </w:tc>
      </w:tr>
      <w:tr w:rsidR="00457E5F" w:rsidRPr="000B2032" w:rsidTr="00BE3BD1">
        <w:tc>
          <w:tcPr>
            <w:tcW w:w="60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BE3BD1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3BD1">
              <w:rPr>
                <w:szCs w:val="24"/>
              </w:rPr>
              <w:t>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BE3BD1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3BD1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E5F" w:rsidRPr="00BE3BD1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3BD1">
              <w:rPr>
                <w:szCs w:val="24"/>
              </w:rPr>
              <w:t>3</w:t>
            </w:r>
          </w:p>
        </w:tc>
      </w:tr>
      <w:tr w:rsidR="00457E5F" w:rsidRPr="000B2032" w:rsidTr="00BE3BD1">
        <w:tc>
          <w:tcPr>
            <w:tcW w:w="6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7E5F" w:rsidRPr="00BE3BD1" w:rsidRDefault="00457E5F" w:rsidP="000005E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3BD1">
              <w:rPr>
                <w:szCs w:val="24"/>
              </w:rPr>
              <w:t>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BE3BD1" w:rsidRDefault="00457E5F" w:rsidP="00BE3BD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E3BD1">
              <w:rPr>
                <w:szCs w:val="24"/>
              </w:rPr>
              <w:t>Земельные участки, предназначенные для деревообрабатывающей промышленности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E5F" w:rsidRPr="00BE3BD1" w:rsidRDefault="00457E5F" w:rsidP="00BE3BD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57E5F" w:rsidRPr="00BE3BD1" w:rsidRDefault="00457E5F" w:rsidP="00BE3BD1">
            <w:pPr>
              <w:tabs>
                <w:tab w:val="left" w:pos="2018"/>
              </w:tabs>
              <w:jc w:val="center"/>
              <w:rPr>
                <w:szCs w:val="24"/>
              </w:rPr>
            </w:pPr>
            <w:r w:rsidRPr="00BE3BD1">
              <w:rPr>
                <w:szCs w:val="24"/>
              </w:rPr>
              <w:t>100</w:t>
            </w:r>
          </w:p>
        </w:tc>
      </w:tr>
      <w:tr w:rsidR="00457E5F" w:rsidRPr="000B2032" w:rsidTr="00BE3BD1">
        <w:tc>
          <w:tcPr>
            <w:tcW w:w="6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7E5F" w:rsidRPr="00BE3BD1" w:rsidRDefault="00457E5F" w:rsidP="000005E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3BD1">
              <w:rPr>
                <w:szCs w:val="24"/>
              </w:rPr>
              <w:t>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BE3BD1" w:rsidRDefault="00457E5F" w:rsidP="00BE3BD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E3BD1">
              <w:rPr>
                <w:szCs w:val="24"/>
              </w:rPr>
              <w:t>Земельные участки, предназначенные для обслуживания нефтеперекачивающих 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E5F" w:rsidRPr="00BE3BD1" w:rsidRDefault="00457E5F" w:rsidP="00BE3BD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57E5F" w:rsidRPr="00BE3BD1" w:rsidRDefault="00457E5F" w:rsidP="00BE3BD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57E5F" w:rsidRPr="00BE3BD1" w:rsidRDefault="00457E5F" w:rsidP="00BE3BD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3BD1">
              <w:rPr>
                <w:szCs w:val="24"/>
              </w:rPr>
              <w:t>100</w:t>
            </w:r>
          </w:p>
        </w:tc>
      </w:tr>
      <w:tr w:rsidR="00457E5F" w:rsidRPr="000B2032" w:rsidTr="00BE3BD1">
        <w:tc>
          <w:tcPr>
            <w:tcW w:w="6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7E5F" w:rsidRPr="00BE3BD1" w:rsidRDefault="00457E5F" w:rsidP="000005E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3BD1">
              <w:rPr>
                <w:szCs w:val="24"/>
              </w:rPr>
              <w:t>3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BE3BD1" w:rsidRDefault="00457E5F" w:rsidP="00BE3BD1">
            <w:pPr>
              <w:autoSpaceDE w:val="0"/>
              <w:autoSpaceDN w:val="0"/>
              <w:adjustRightInd w:val="0"/>
              <w:ind w:right="-74"/>
              <w:rPr>
                <w:szCs w:val="24"/>
              </w:rPr>
            </w:pPr>
            <w:r w:rsidRPr="00BE3BD1">
              <w:rPr>
                <w:szCs w:val="24"/>
              </w:rPr>
              <w:t>Земельные участки, предназначенные для обслуживания артезианских скважин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E5F" w:rsidRPr="00BE3BD1" w:rsidRDefault="00457E5F" w:rsidP="00BE3BD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57E5F" w:rsidRPr="00BE3BD1" w:rsidRDefault="00457E5F" w:rsidP="00BE3BD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3BD1">
              <w:rPr>
                <w:szCs w:val="24"/>
              </w:rPr>
              <w:t>100</w:t>
            </w:r>
          </w:p>
        </w:tc>
      </w:tr>
      <w:tr w:rsidR="00457E5F" w:rsidRPr="000B2032" w:rsidTr="00BE3BD1">
        <w:tc>
          <w:tcPr>
            <w:tcW w:w="6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7E5F" w:rsidRPr="00BE3BD1" w:rsidRDefault="00457E5F" w:rsidP="000005E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3BD1">
              <w:rPr>
                <w:szCs w:val="24"/>
              </w:rPr>
              <w:t>4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BE3BD1" w:rsidRDefault="00457E5F" w:rsidP="00BE3BD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E3BD1">
              <w:rPr>
                <w:szCs w:val="24"/>
              </w:rPr>
              <w:t>Земельные участки, предназначенные для обеспечения деятельности организаций и (или) эксплуатации иных объектов промышленности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E5F" w:rsidRPr="00BE3BD1" w:rsidRDefault="00457E5F" w:rsidP="00BE3BD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57E5F" w:rsidRPr="00BE3BD1" w:rsidRDefault="00457E5F" w:rsidP="00BE3BD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57E5F" w:rsidRPr="00BE3BD1" w:rsidRDefault="00457E5F" w:rsidP="00BE3BD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3BD1">
              <w:rPr>
                <w:szCs w:val="24"/>
              </w:rPr>
              <w:t>100</w:t>
            </w:r>
          </w:p>
        </w:tc>
      </w:tr>
      <w:tr w:rsidR="00457E5F" w:rsidRPr="000B2032" w:rsidTr="00BE3BD1">
        <w:trPr>
          <w:trHeight w:val="17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BE3BD1" w:rsidRDefault="00457E5F" w:rsidP="000005E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BE3BD1" w:rsidRDefault="00457E5F" w:rsidP="00BE3BD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E3BD1">
              <w:rPr>
                <w:szCs w:val="24"/>
              </w:rPr>
              <w:t>Земельные участки, используемые для разработки гравийных и песчаных карьеров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BE3BD1" w:rsidRDefault="00457E5F" w:rsidP="00BE3BD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3BD1">
              <w:rPr>
                <w:szCs w:val="24"/>
              </w:rPr>
              <w:t>1</w:t>
            </w:r>
            <w:r>
              <w:rPr>
                <w:szCs w:val="24"/>
              </w:rPr>
              <w:t>00</w:t>
            </w:r>
          </w:p>
        </w:tc>
      </w:tr>
      <w:tr w:rsidR="00457E5F" w:rsidRPr="000B2032" w:rsidTr="00BE3BD1">
        <w:trPr>
          <w:trHeight w:val="17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BE3BD1" w:rsidRDefault="00457E5F" w:rsidP="000005E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3BD1">
              <w:rPr>
                <w:szCs w:val="24"/>
              </w:rPr>
              <w:t>6</w:t>
            </w:r>
          </w:p>
        </w:tc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BE3BD1" w:rsidRDefault="00457E5F" w:rsidP="00BE3BD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E3BD1">
              <w:rPr>
                <w:szCs w:val="24"/>
              </w:rPr>
              <w:t>Земельные участки, используемые для добычи торфа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BE3BD1" w:rsidRDefault="00457E5F" w:rsidP="00BE3BD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457E5F" w:rsidRPr="000B2032" w:rsidTr="00BE3BD1">
        <w:trPr>
          <w:trHeight w:val="17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BE3BD1" w:rsidRDefault="00457E5F" w:rsidP="000005E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BE3BD1" w:rsidRDefault="00457E5F" w:rsidP="00BE3BD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E3BD1">
              <w:rPr>
                <w:szCs w:val="24"/>
              </w:rPr>
              <w:t>Земельные участки, предназначенные для иного специального назначения (свалки, полигоны, кладбища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Default="00457E5F" w:rsidP="00BE3BD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57E5F" w:rsidRPr="00BE3BD1" w:rsidRDefault="00457E5F" w:rsidP="00BE3BD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457E5F" w:rsidRPr="000B2032" w:rsidTr="00BE3BD1">
        <w:trPr>
          <w:trHeight w:val="17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BE3BD1" w:rsidRDefault="00457E5F" w:rsidP="000005E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BE3BD1" w:rsidRDefault="00457E5F" w:rsidP="00BE3BD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E3BD1">
              <w:rPr>
                <w:szCs w:val="24"/>
              </w:rPr>
              <w:t>Земельные участки, предназначенные для прочих видов деятельности, не названных выше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BE3BD1" w:rsidRDefault="00457E5F" w:rsidP="00BE3BD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457E5F" w:rsidRPr="000B2032" w:rsidRDefault="00457E5F" w:rsidP="000B203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p w:rsidR="00457E5F" w:rsidRPr="000B2032" w:rsidRDefault="00457E5F" w:rsidP="000B203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p w:rsidR="00457E5F" w:rsidRPr="00BE4CB5" w:rsidRDefault="00457E5F" w:rsidP="000B203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Cs w:val="24"/>
        </w:rPr>
      </w:pPr>
      <w:bookmarkStart w:id="35" w:name="sub_13"/>
      <w:r w:rsidRPr="00BE4CB5">
        <w:rPr>
          <w:b/>
          <w:bCs/>
          <w:color w:val="000080"/>
          <w:szCs w:val="24"/>
        </w:rPr>
        <w:t>Раздел 2. Земли особо охраняемых территорий и объектов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1"/>
        <w:gridCol w:w="7196"/>
        <w:gridCol w:w="1134"/>
      </w:tblGrid>
      <w:tr w:rsidR="00457E5F" w:rsidRPr="00BE3BD1" w:rsidTr="006F2F02">
        <w:trPr>
          <w:trHeight w:val="276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BE3BD1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E3BD1">
              <w:rPr>
                <w:szCs w:val="24"/>
              </w:rPr>
              <w:t>N п/п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E5F" w:rsidRPr="00BE3BD1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E3BD1">
              <w:rPr>
                <w:szCs w:val="24"/>
              </w:rPr>
              <w:t>Виды целевого использования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E5F" w:rsidRPr="00BE3BD1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К сэо</w:t>
            </w:r>
          </w:p>
        </w:tc>
      </w:tr>
      <w:tr w:rsidR="00457E5F" w:rsidRPr="00BE3BD1" w:rsidTr="006F2F02">
        <w:tc>
          <w:tcPr>
            <w:tcW w:w="60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BE3BD1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3BD1">
              <w:rPr>
                <w:szCs w:val="24"/>
              </w:rPr>
              <w:t>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BE3BD1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3BD1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E5F" w:rsidRPr="00BE3BD1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3BD1">
              <w:rPr>
                <w:szCs w:val="24"/>
              </w:rPr>
              <w:t>3</w:t>
            </w:r>
          </w:p>
        </w:tc>
      </w:tr>
      <w:tr w:rsidR="00457E5F" w:rsidRPr="00BE3BD1" w:rsidTr="006F2F02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BE3BD1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3BD1">
              <w:rPr>
                <w:szCs w:val="24"/>
              </w:rPr>
              <w:t>1</w:t>
            </w:r>
          </w:p>
        </w:tc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Default="00457E5F" w:rsidP="00BB3BF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10223">
              <w:rPr>
                <w:szCs w:val="24"/>
              </w:rPr>
              <w:t xml:space="preserve">Земельные участки земель рекреационного назначения,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туристские парки, лесопарки, учебно-туристические </w:t>
            </w:r>
          </w:p>
          <w:p w:rsidR="00457E5F" w:rsidRPr="00910223" w:rsidRDefault="00457E5F" w:rsidP="00BB3BF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10223">
              <w:rPr>
                <w:szCs w:val="24"/>
              </w:rPr>
              <w:t>тропы, трассы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E5F" w:rsidRPr="00BE3BD1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57E5F" w:rsidRPr="00BE3BD1" w:rsidRDefault="00457E5F" w:rsidP="00BB3BF5">
            <w:pPr>
              <w:tabs>
                <w:tab w:val="left" w:pos="201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</w:tr>
      <w:tr w:rsidR="00457E5F" w:rsidRPr="00BE3BD1" w:rsidTr="006F2F02">
        <w:trPr>
          <w:trHeight w:val="17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580FF1" w:rsidRDefault="00457E5F" w:rsidP="00580F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910223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0223">
              <w:rPr>
                <w:szCs w:val="24"/>
              </w:rPr>
              <w:t>Земельные участки, предназначенные для прочих видов деятельности, не названных выше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57E5F" w:rsidRPr="00BE3BD1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3BD1">
              <w:rPr>
                <w:szCs w:val="24"/>
              </w:rPr>
              <w:t>1</w:t>
            </w:r>
          </w:p>
        </w:tc>
      </w:tr>
      <w:bookmarkEnd w:id="35"/>
    </w:tbl>
    <w:p w:rsidR="00457E5F" w:rsidRPr="000B2032" w:rsidRDefault="00457E5F" w:rsidP="000B203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p w:rsidR="00457E5F" w:rsidRPr="000B2032" w:rsidRDefault="00457E5F" w:rsidP="000B203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p w:rsidR="00BE4CB5" w:rsidRDefault="00BE4CB5" w:rsidP="000B2032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szCs w:val="24"/>
        </w:rPr>
      </w:pPr>
      <w:bookmarkStart w:id="36" w:name="sub_14"/>
    </w:p>
    <w:p w:rsidR="00BE4CB5" w:rsidRDefault="00BE4CB5" w:rsidP="000B2032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szCs w:val="24"/>
        </w:rPr>
      </w:pPr>
    </w:p>
    <w:p w:rsidR="00BE4CB5" w:rsidRDefault="00BE4CB5" w:rsidP="000B2032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szCs w:val="24"/>
        </w:rPr>
      </w:pPr>
    </w:p>
    <w:p w:rsidR="00457E5F" w:rsidRPr="000B2032" w:rsidRDefault="00457E5F" w:rsidP="000B2032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szCs w:val="24"/>
        </w:rPr>
      </w:pPr>
      <w:r w:rsidRPr="00BE4CB5">
        <w:rPr>
          <w:b/>
          <w:bCs/>
          <w:color w:val="000080"/>
          <w:szCs w:val="24"/>
        </w:rPr>
        <w:t>Раздел 3. Земли населенных пунктов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7229"/>
        <w:gridCol w:w="1134"/>
        <w:gridCol w:w="992"/>
      </w:tblGrid>
      <w:tr w:rsidR="00457E5F" w:rsidRPr="006F2F02" w:rsidTr="006E7D81">
        <w:trPr>
          <w:trHeight w:val="2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36"/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6F2F02">
              <w:rPr>
                <w:sz w:val="22"/>
                <w:szCs w:val="24"/>
              </w:rPr>
              <w:t>N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6F2F02">
              <w:rPr>
                <w:sz w:val="22"/>
                <w:szCs w:val="24"/>
              </w:rPr>
              <w:t>Виды целевого использования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6F2F02">
              <w:rPr>
                <w:sz w:val="22"/>
                <w:szCs w:val="24"/>
              </w:rPr>
              <w:t>К сэо</w:t>
            </w:r>
          </w:p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6F2F02">
              <w:rPr>
                <w:sz w:val="22"/>
                <w:szCs w:val="24"/>
              </w:rPr>
              <w:t>город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6F2F02">
              <w:rPr>
                <w:sz w:val="22"/>
                <w:szCs w:val="24"/>
              </w:rPr>
              <w:t>К сэо</w:t>
            </w:r>
          </w:p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6F2F02">
              <w:rPr>
                <w:sz w:val="22"/>
                <w:szCs w:val="24"/>
              </w:rPr>
              <w:t>район</w:t>
            </w:r>
          </w:p>
        </w:tc>
      </w:tr>
      <w:tr w:rsidR="00457E5F" w:rsidRPr="006F2F02" w:rsidTr="006E7D81">
        <w:tc>
          <w:tcPr>
            <w:tcW w:w="56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4</w:t>
            </w:r>
          </w:p>
        </w:tc>
      </w:tr>
      <w:tr w:rsidR="00457E5F" w:rsidRPr="006F2F02" w:rsidTr="006E7D81">
        <w:tc>
          <w:tcPr>
            <w:tcW w:w="5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7E5F" w:rsidRPr="006F2F02" w:rsidRDefault="00457E5F" w:rsidP="00580F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6F2F02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50</w:t>
            </w:r>
          </w:p>
        </w:tc>
      </w:tr>
      <w:tr w:rsidR="00457E5F" w:rsidRPr="006F2F02" w:rsidTr="006E7D81">
        <w:tc>
          <w:tcPr>
            <w:tcW w:w="5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7E5F" w:rsidRPr="006F2F02" w:rsidRDefault="00457E5F" w:rsidP="00580F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E5F" w:rsidRPr="006F2F02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Земельные участки, предназначенные для проектирования, строительства (реконструкции) объектов, не относящихся к объектам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457E5F" w:rsidRPr="006F2F02" w:rsidTr="006E7D81">
        <w:tc>
          <w:tcPr>
            <w:tcW w:w="5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7E5F" w:rsidRPr="006F2F02" w:rsidRDefault="00457E5F" w:rsidP="00580F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2.1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E5F" w:rsidRPr="006F2F02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За земельные участки для последующего размещения объекта: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457E5F" w:rsidRPr="006F2F02" w:rsidTr="006E7D81">
        <w:tc>
          <w:tcPr>
            <w:tcW w:w="56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580F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E5F" w:rsidRPr="006F2F02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в течение нормативного срока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11</w:t>
            </w:r>
          </w:p>
        </w:tc>
      </w:tr>
      <w:tr w:rsidR="00457E5F" w:rsidRPr="006F2F02" w:rsidTr="006E7D81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580F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E5F" w:rsidRPr="006F2F02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при превышении нормативного срока до 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12</w:t>
            </w:r>
          </w:p>
        </w:tc>
      </w:tr>
      <w:tr w:rsidR="00457E5F" w:rsidRPr="006F2F02" w:rsidTr="006E7D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580F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E5F" w:rsidRPr="006F2F02" w:rsidRDefault="00457E5F" w:rsidP="00BB3BF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F2F02">
              <w:rPr>
                <w:szCs w:val="24"/>
              </w:rPr>
              <w:t>при превышении нормативного срока от 1 года до 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13</w:t>
            </w:r>
          </w:p>
        </w:tc>
      </w:tr>
      <w:tr w:rsidR="00457E5F" w:rsidRPr="006F2F02" w:rsidTr="006E7D81">
        <w:trPr>
          <w:trHeight w:val="326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580F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E5F" w:rsidRPr="006F2F02" w:rsidRDefault="00457E5F" w:rsidP="00BB3BF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F2F02">
              <w:rPr>
                <w:szCs w:val="24"/>
              </w:rPr>
              <w:t>при превышении нормативного срока от 2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14</w:t>
            </w:r>
          </w:p>
        </w:tc>
      </w:tr>
      <w:tr w:rsidR="00457E5F" w:rsidRPr="006F2F02" w:rsidTr="006E7D81">
        <w:trPr>
          <w:trHeight w:val="17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580F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E5F" w:rsidRPr="006F2F02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при превышении нормативного срока более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15</w:t>
            </w:r>
          </w:p>
        </w:tc>
      </w:tr>
      <w:tr w:rsidR="00457E5F" w:rsidRPr="006F2F02" w:rsidTr="006E7D81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6F2F02" w:rsidRDefault="00457E5F" w:rsidP="00580F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2.2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E5F" w:rsidRPr="006F2F02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За временно занимаемые земельные участки на период строительства (реконструкции) объекта, за исключением земель общего пользования: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457E5F" w:rsidRPr="006F2F02" w:rsidTr="006E7D81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E5F" w:rsidRPr="006F2F02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в течение нормативного срока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11</w:t>
            </w:r>
          </w:p>
        </w:tc>
      </w:tr>
      <w:tr w:rsidR="00457E5F" w:rsidRPr="006F2F02" w:rsidTr="006E7D81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E5F" w:rsidRPr="006F2F02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при превышении нормативного срока до 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12</w:t>
            </w:r>
          </w:p>
        </w:tc>
      </w:tr>
      <w:tr w:rsidR="00457E5F" w:rsidRPr="006F2F02" w:rsidTr="006E7D81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E5F" w:rsidRPr="006F2F02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при превышении нормативного срока от 1 года до 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13</w:t>
            </w:r>
          </w:p>
        </w:tc>
      </w:tr>
      <w:tr w:rsidR="00457E5F" w:rsidRPr="006F2F02" w:rsidTr="006E7D81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E5F" w:rsidRPr="006F2F02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при превышении нормативного срока от 2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14</w:t>
            </w:r>
          </w:p>
        </w:tc>
      </w:tr>
      <w:tr w:rsidR="00457E5F" w:rsidRPr="006F2F02" w:rsidTr="006E7D81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E5F" w:rsidRPr="006F2F02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при превышении нормативного срока более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15</w:t>
            </w:r>
          </w:p>
        </w:tc>
      </w:tr>
      <w:tr w:rsidR="00457E5F" w:rsidRPr="006F2F02" w:rsidTr="006E7D81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6F2F02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E5F" w:rsidRPr="006F2F02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Земельные участки, предназначенные для жилищного строительства (реконструкции жилых домов), за исключением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457E5F" w:rsidRPr="006F2F02" w:rsidTr="006E7D81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6F2F02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6F2F02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Земельные участки, предназначенные для проектирования, строительства (реконструкции) индивидуального жилого дома гражданами: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457E5F" w:rsidRPr="006F2F02" w:rsidTr="006E7D81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6F2F02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в течение периода, не превышающего 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50</w:t>
            </w:r>
          </w:p>
        </w:tc>
      </w:tr>
      <w:tr w:rsidR="00457E5F" w:rsidRPr="006F2F02" w:rsidTr="006E7D81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6F2F02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при превышении 10-летнего срока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100</w:t>
            </w:r>
          </w:p>
        </w:tc>
      </w:tr>
      <w:tr w:rsidR="00457E5F" w:rsidRPr="006F2F02" w:rsidTr="006E7D81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6F2F02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6F2F02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Земельные участки, находящиеся в составе дачных, садоводческих и огороднических объединений, земли, используемые гражданами под огороды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1</w:t>
            </w:r>
          </w:p>
        </w:tc>
      </w:tr>
      <w:tr w:rsidR="00457E5F" w:rsidRPr="006F2F02" w:rsidTr="006E7D81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6F2F02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6F2F02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Земельные участки, предоставленные для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50</w:t>
            </w:r>
          </w:p>
        </w:tc>
      </w:tr>
      <w:tr w:rsidR="00457E5F" w:rsidRPr="006F2F02" w:rsidTr="006E7D81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6F2F02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6F2F02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Земельные участки, предназначенные для размещения гаражей для хранения индивидуального транспорта: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457E5F" w:rsidRPr="006F2F02" w:rsidTr="006E7D81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6F2F02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индивидуальные гаражи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1</w:t>
            </w:r>
          </w:p>
        </w:tc>
      </w:tr>
      <w:tr w:rsidR="00457E5F" w:rsidRPr="006F2F02" w:rsidTr="006E7D81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6F2F02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6F2F02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Земельные участки, предназначенные для размещения объектов торговли (магазины, павильоны):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tabs>
                <w:tab w:val="left" w:pos="315"/>
                <w:tab w:val="center" w:pos="388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57E5F" w:rsidRPr="006F2F02" w:rsidRDefault="00457E5F" w:rsidP="006E7D81">
            <w:pPr>
              <w:tabs>
                <w:tab w:val="left" w:pos="315"/>
                <w:tab w:val="center" w:pos="388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457E5F" w:rsidRPr="006F2F02" w:rsidTr="006E7D81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6F2F02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торгующие алкогольной продукцией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17</w:t>
            </w:r>
          </w:p>
        </w:tc>
      </w:tr>
      <w:tr w:rsidR="00457E5F" w:rsidRPr="006F2F02" w:rsidTr="006E7D81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6F2F02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не торгующие алкогольной продукцией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12</w:t>
            </w:r>
          </w:p>
        </w:tc>
      </w:tr>
      <w:tr w:rsidR="00457E5F" w:rsidRPr="006F2F02" w:rsidTr="006E7D81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6F2F02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6F2F02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Земельные участки, предназначенные для размещения объектов торговли: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457E5F" w:rsidRPr="006F2F02" w:rsidTr="006E7D81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6F2F02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рынки (за исключением площади, занятой социальными рядами)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1</w:t>
            </w:r>
          </w:p>
        </w:tc>
      </w:tr>
      <w:tr w:rsidR="00457E5F" w:rsidRPr="006F2F02" w:rsidTr="006E7D81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6F2F02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вне рынков (торговые ряды, за исключением социальных рядов, и лотки)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1</w:t>
            </w:r>
          </w:p>
        </w:tc>
      </w:tr>
      <w:tr w:rsidR="00457E5F" w:rsidRPr="006F2F02" w:rsidTr="006E7D81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6F2F02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социальные ряды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5</w:t>
            </w:r>
          </w:p>
        </w:tc>
      </w:tr>
      <w:tr w:rsidR="00457E5F" w:rsidRPr="006F2F02" w:rsidTr="006E7D81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6F2F02" w:rsidRDefault="00457E5F" w:rsidP="00FF57D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6F2F02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Земельные участки, предназначенные для размещения других объектов торговли (киоски, палатки и прочие)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1</w:t>
            </w:r>
          </w:p>
        </w:tc>
      </w:tr>
      <w:tr w:rsidR="00457E5F" w:rsidRPr="006F2F02" w:rsidTr="006E7D81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6F2F02" w:rsidRDefault="00457E5F" w:rsidP="00FF57D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lastRenderedPageBreak/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6F2F02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Земельные участки для размещения баз и складов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3</w:t>
            </w:r>
          </w:p>
        </w:tc>
      </w:tr>
      <w:tr w:rsidR="00457E5F" w:rsidRPr="006F2F02" w:rsidTr="006E7D81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6F2F02" w:rsidRDefault="00457E5F" w:rsidP="00FF57D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6F2F02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Земельные участки, предназначенные для размещения гостиниц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1</w:t>
            </w:r>
          </w:p>
        </w:tc>
      </w:tr>
      <w:tr w:rsidR="00457E5F" w:rsidRPr="006F2F02" w:rsidTr="006E7D81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6F2F02" w:rsidRDefault="00457E5F" w:rsidP="00FF57D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6F2F02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Земельные участки, предоставленные для нужд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90</w:t>
            </w:r>
          </w:p>
        </w:tc>
      </w:tr>
      <w:tr w:rsidR="00457E5F" w:rsidRPr="006F2F02" w:rsidTr="006E7D81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6F2F02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6F2F02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Земельные участки, предназначенные для размещения автозаправочных 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1</w:t>
            </w:r>
          </w:p>
        </w:tc>
      </w:tr>
      <w:tr w:rsidR="00457E5F" w:rsidRPr="006F2F02" w:rsidTr="006E7D81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6F2F02" w:rsidRDefault="00457E5F" w:rsidP="000672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6F2F02" w:rsidRDefault="00457E5F" w:rsidP="000672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Земельные участки, предназначенные для оказания ритуальных и обрядовых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1</w:t>
            </w:r>
          </w:p>
        </w:tc>
      </w:tr>
      <w:tr w:rsidR="00457E5F" w:rsidRPr="006F2F02" w:rsidTr="006E7D81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6F2F02" w:rsidRDefault="00457E5F" w:rsidP="000672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6F2F02" w:rsidRDefault="00457E5F" w:rsidP="000672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Земельные участки, предназначенные для размещения административных зданий: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457E5F" w:rsidRPr="006F2F02" w:rsidTr="006E7D81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0672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6F2F02" w:rsidRDefault="00457E5F" w:rsidP="000672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некоммерческих и общественных (объединений) организаций, кроме органов территориального общественного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1</w:t>
            </w:r>
          </w:p>
        </w:tc>
      </w:tr>
      <w:tr w:rsidR="00457E5F" w:rsidRPr="006F2F02" w:rsidTr="006E7D81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0672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6F2F02" w:rsidRDefault="00457E5F" w:rsidP="000672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органов территориального общественного самоуправления, наделенных статусом юридического лица, либо организаций, учредителем (учредителями) которых являются исключительно органы территориального общественного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1</w:t>
            </w:r>
          </w:p>
        </w:tc>
      </w:tr>
      <w:tr w:rsidR="00457E5F" w:rsidRPr="006F2F02" w:rsidTr="006E7D81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0672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6F2F02" w:rsidRDefault="00457E5F" w:rsidP="000672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административные здания прочих организаций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1</w:t>
            </w:r>
          </w:p>
        </w:tc>
      </w:tr>
      <w:tr w:rsidR="00457E5F" w:rsidRPr="006F2F02" w:rsidTr="006E7D81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6F2F02" w:rsidRDefault="00457E5F" w:rsidP="000672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6F2F02" w:rsidRDefault="00457E5F" w:rsidP="000672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Земельные участки, предназначенные для размещения производственных объектов (в том числе производственные гаражи, трансформаторные подстанции, газораспределительные подстанции, артскважины, проезды и т.п.), за исключением сетей централизованных инженерных систем и объектов инженерной инфраструктуры жилищно-коммунального комплекса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4</w:t>
            </w:r>
          </w:p>
        </w:tc>
      </w:tr>
      <w:tr w:rsidR="00457E5F" w:rsidRPr="006F2F02" w:rsidTr="006E7D81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6F2F02" w:rsidRDefault="00457E5F" w:rsidP="000672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6F2F02" w:rsidRDefault="00457E5F" w:rsidP="000672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Земельные участки, предназначенные для размещения сетей централизованных инженерных систем и объектов инженерной инфраструктуры жилищно-коммунального комплекса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1</w:t>
            </w:r>
          </w:p>
        </w:tc>
      </w:tr>
      <w:tr w:rsidR="00457E5F" w:rsidRPr="006F2F02" w:rsidTr="006E7D81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6F2F02" w:rsidRDefault="00457E5F" w:rsidP="000672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6F2F02" w:rsidRDefault="00457E5F" w:rsidP="000672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Земельные участки, предназначенные для размещения домов отдыха, санаториев, пансионатов, лагерей, лечебно-оздоровительных курортов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10,5</w:t>
            </w:r>
          </w:p>
        </w:tc>
      </w:tr>
      <w:tr w:rsidR="00457E5F" w:rsidRPr="006F2F02" w:rsidTr="006E7D81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6F2F02" w:rsidRDefault="00457E5F" w:rsidP="000672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6F2F02" w:rsidRDefault="00457E5F" w:rsidP="000672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Земельные участки сельскохозяйственных угодий (пашни, сенокосы, пастбища и т.п.), а также земельные участки, занятые объектами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100</w:t>
            </w:r>
          </w:p>
        </w:tc>
      </w:tr>
      <w:tr w:rsidR="00457E5F" w:rsidRPr="006F2F02" w:rsidTr="006E7D81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6F2F02" w:rsidRDefault="00457E5F" w:rsidP="000672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6F2F02" w:rsidRDefault="00457E5F" w:rsidP="000672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Земли под лесами в поселениях (в том числе городскими лесами), под древесно-кустарниковой растительностью, не входящей в лесной фонд (в том числе лесопарками, парками, скверами, бульварами), а также предназначенные: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457E5F" w:rsidRPr="006F2F02" w:rsidTr="006E7D81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0672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6F2F02" w:rsidRDefault="00457E5F" w:rsidP="000672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для объектов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5200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1</w:t>
            </w:r>
          </w:p>
        </w:tc>
      </w:tr>
      <w:tr w:rsidR="00457E5F" w:rsidRPr="006F2F02" w:rsidTr="006E7D81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0672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6F2F02" w:rsidRDefault="00457E5F" w:rsidP="000672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для прочих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1700</w:t>
            </w:r>
          </w:p>
        </w:tc>
      </w:tr>
      <w:tr w:rsidR="00457E5F" w:rsidRPr="006F2F02" w:rsidTr="006E7D81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0672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6F2F02" w:rsidRDefault="00457E5F" w:rsidP="000672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Земельные участки, занимаемые водными объектами (прудами, водоемами)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1</w:t>
            </w:r>
          </w:p>
        </w:tc>
      </w:tr>
      <w:tr w:rsidR="00457E5F" w:rsidRPr="006F2F02" w:rsidTr="006E7D81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6F2F02" w:rsidRDefault="00457E5F" w:rsidP="000672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23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6F2F02" w:rsidRDefault="00457E5F" w:rsidP="000672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F2F02">
              <w:rPr>
                <w:szCs w:val="24"/>
              </w:rPr>
              <w:t>Земельные участки, предназначенные для прочих видов деятельности, не названных выше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F2F02" w:rsidRDefault="00457E5F" w:rsidP="006E7D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F2F02">
              <w:rPr>
                <w:szCs w:val="24"/>
              </w:rPr>
              <w:t>1</w:t>
            </w:r>
          </w:p>
        </w:tc>
      </w:tr>
    </w:tbl>
    <w:p w:rsidR="00457E5F" w:rsidRDefault="00457E5F" w:rsidP="00580FF1">
      <w:pPr>
        <w:autoSpaceDE w:val="0"/>
        <w:autoSpaceDN w:val="0"/>
        <w:adjustRightInd w:val="0"/>
        <w:ind w:firstLine="720"/>
        <w:rPr>
          <w:rFonts w:ascii="Arial" w:hAnsi="Arial" w:cs="Arial"/>
          <w:szCs w:val="24"/>
        </w:rPr>
      </w:pPr>
    </w:p>
    <w:p w:rsidR="00457E5F" w:rsidRDefault="00457E5F" w:rsidP="00580FF1">
      <w:pPr>
        <w:autoSpaceDE w:val="0"/>
        <w:autoSpaceDN w:val="0"/>
        <w:adjustRightInd w:val="0"/>
        <w:ind w:firstLine="720"/>
        <w:rPr>
          <w:rFonts w:ascii="Arial" w:hAnsi="Arial" w:cs="Arial"/>
          <w:szCs w:val="24"/>
        </w:rPr>
      </w:pPr>
    </w:p>
    <w:p w:rsidR="00457E5F" w:rsidRDefault="00457E5F"/>
    <w:p w:rsidR="00E91165" w:rsidRDefault="00E91165">
      <w:pPr>
        <w:jc w:val="both"/>
      </w:pPr>
      <w:r>
        <w:t xml:space="preserve">                               </w:t>
      </w:r>
    </w:p>
    <w:sectPr w:rsidR="00E91165" w:rsidSect="00DC7842">
      <w:footnotePr>
        <w:pos w:val="beneathText"/>
      </w:footnotePr>
      <w:pgSz w:w="11905" w:h="16837"/>
      <w:pgMar w:top="284" w:right="848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829" w:rsidRDefault="00694829" w:rsidP="00AF0402">
      <w:r>
        <w:separator/>
      </w:r>
    </w:p>
  </w:endnote>
  <w:endnote w:type="continuationSeparator" w:id="1">
    <w:p w:rsidR="00694829" w:rsidRDefault="00694829" w:rsidP="00AF0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829" w:rsidRDefault="00694829" w:rsidP="00AF0402">
      <w:r>
        <w:separator/>
      </w:r>
    </w:p>
  </w:footnote>
  <w:footnote w:type="continuationSeparator" w:id="1">
    <w:p w:rsidR="00694829" w:rsidRDefault="00694829" w:rsidP="00AF0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52E52"/>
    <w:multiLevelType w:val="hybridMultilevel"/>
    <w:tmpl w:val="B5E83B00"/>
    <w:lvl w:ilvl="0" w:tplc="C5980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854F28"/>
    <w:multiLevelType w:val="hybridMultilevel"/>
    <w:tmpl w:val="6498AB58"/>
    <w:lvl w:ilvl="0" w:tplc="7598D8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B3F41"/>
    <w:rsid w:val="000055D7"/>
    <w:rsid w:val="000B0B42"/>
    <w:rsid w:val="000B6A40"/>
    <w:rsid w:val="000C5773"/>
    <w:rsid w:val="00103C52"/>
    <w:rsid w:val="0011705A"/>
    <w:rsid w:val="001601C6"/>
    <w:rsid w:val="003328E9"/>
    <w:rsid w:val="003F7762"/>
    <w:rsid w:val="00457E5F"/>
    <w:rsid w:val="004D2956"/>
    <w:rsid w:val="005A3019"/>
    <w:rsid w:val="006231AC"/>
    <w:rsid w:val="006521C9"/>
    <w:rsid w:val="00694829"/>
    <w:rsid w:val="006E7D81"/>
    <w:rsid w:val="006F2F02"/>
    <w:rsid w:val="00743536"/>
    <w:rsid w:val="00760014"/>
    <w:rsid w:val="00767517"/>
    <w:rsid w:val="00771E5F"/>
    <w:rsid w:val="007A60FA"/>
    <w:rsid w:val="00826908"/>
    <w:rsid w:val="00843619"/>
    <w:rsid w:val="0088432A"/>
    <w:rsid w:val="00960FDF"/>
    <w:rsid w:val="00A05022"/>
    <w:rsid w:val="00AA44EE"/>
    <w:rsid w:val="00AF0402"/>
    <w:rsid w:val="00B14550"/>
    <w:rsid w:val="00BE4CB5"/>
    <w:rsid w:val="00C56D2A"/>
    <w:rsid w:val="00CA5DE5"/>
    <w:rsid w:val="00CB3F41"/>
    <w:rsid w:val="00CD2576"/>
    <w:rsid w:val="00D32220"/>
    <w:rsid w:val="00DC7842"/>
    <w:rsid w:val="00DF0306"/>
    <w:rsid w:val="00E9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1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843619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843619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843619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43619"/>
  </w:style>
  <w:style w:type="character" w:customStyle="1" w:styleId="WW-Absatz-Standardschriftart">
    <w:name w:val="WW-Absatz-Standardschriftart"/>
    <w:rsid w:val="00843619"/>
  </w:style>
  <w:style w:type="character" w:customStyle="1" w:styleId="WW-Absatz-Standardschriftart1">
    <w:name w:val="WW-Absatz-Standardschriftart1"/>
    <w:rsid w:val="00843619"/>
  </w:style>
  <w:style w:type="character" w:customStyle="1" w:styleId="WW8Num1z0">
    <w:name w:val="WW8Num1z0"/>
    <w:rsid w:val="00843619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843619"/>
  </w:style>
  <w:style w:type="character" w:customStyle="1" w:styleId="WW-Absatz-Standardschriftart111">
    <w:name w:val="WW-Absatz-Standardschriftart111"/>
    <w:rsid w:val="00843619"/>
  </w:style>
  <w:style w:type="character" w:customStyle="1" w:styleId="WW-Absatz-Standardschriftart1111">
    <w:name w:val="WW-Absatz-Standardschriftart1111"/>
    <w:rsid w:val="00843619"/>
  </w:style>
  <w:style w:type="character" w:customStyle="1" w:styleId="10">
    <w:name w:val="Основной шрифт абзаца1"/>
    <w:rsid w:val="00843619"/>
  </w:style>
  <w:style w:type="character" w:styleId="a3">
    <w:name w:val="page number"/>
    <w:basedOn w:val="10"/>
    <w:semiHidden/>
    <w:rsid w:val="00843619"/>
  </w:style>
  <w:style w:type="character" w:customStyle="1" w:styleId="a4">
    <w:name w:val="Маркеры списка"/>
    <w:rsid w:val="00843619"/>
    <w:rPr>
      <w:rFonts w:ascii="StarSymbol" w:eastAsia="StarSymbol" w:hAnsi="StarSymbol" w:cs="StarSymbol"/>
      <w:sz w:val="18"/>
      <w:szCs w:val="18"/>
    </w:rPr>
  </w:style>
  <w:style w:type="paragraph" w:styleId="a5">
    <w:name w:val="Body Text"/>
    <w:basedOn w:val="a"/>
    <w:semiHidden/>
    <w:rsid w:val="00843619"/>
    <w:pPr>
      <w:spacing w:after="120"/>
    </w:pPr>
  </w:style>
  <w:style w:type="paragraph" w:styleId="a6">
    <w:name w:val="List"/>
    <w:basedOn w:val="a5"/>
    <w:semiHidden/>
    <w:rsid w:val="00843619"/>
    <w:rPr>
      <w:rFonts w:cs="Tahoma"/>
    </w:rPr>
  </w:style>
  <w:style w:type="paragraph" w:customStyle="1" w:styleId="11">
    <w:name w:val="Название1"/>
    <w:basedOn w:val="a"/>
    <w:rsid w:val="00843619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843619"/>
    <w:pPr>
      <w:suppressLineNumbers/>
    </w:pPr>
    <w:rPr>
      <w:rFonts w:cs="Tahoma"/>
    </w:rPr>
  </w:style>
  <w:style w:type="paragraph" w:customStyle="1" w:styleId="a7">
    <w:name w:val="Заголовок"/>
    <w:basedOn w:val="a"/>
    <w:next w:val="a5"/>
    <w:rsid w:val="008436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header"/>
    <w:basedOn w:val="a"/>
    <w:semiHidden/>
    <w:rsid w:val="00843619"/>
    <w:pPr>
      <w:tabs>
        <w:tab w:val="center" w:pos="4153"/>
        <w:tab w:val="right" w:pos="8306"/>
      </w:tabs>
    </w:pPr>
  </w:style>
  <w:style w:type="paragraph" w:styleId="a9">
    <w:name w:val="footer"/>
    <w:basedOn w:val="a"/>
    <w:semiHidden/>
    <w:rsid w:val="00843619"/>
    <w:pPr>
      <w:tabs>
        <w:tab w:val="center" w:pos="4153"/>
        <w:tab w:val="right" w:pos="8306"/>
      </w:tabs>
    </w:pPr>
  </w:style>
  <w:style w:type="paragraph" w:customStyle="1" w:styleId="13">
    <w:name w:val="Схема документа1"/>
    <w:basedOn w:val="a"/>
    <w:rsid w:val="00843619"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rsid w:val="00843619"/>
    <w:pPr>
      <w:jc w:val="center"/>
    </w:pPr>
    <w:rPr>
      <w:b/>
      <w:sz w:val="36"/>
      <w:u w:val="single"/>
    </w:rPr>
  </w:style>
  <w:style w:type="paragraph" w:styleId="aa">
    <w:name w:val="Body Text Indent"/>
    <w:basedOn w:val="a"/>
    <w:semiHidden/>
    <w:rsid w:val="00843619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rsid w:val="00843619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rsid w:val="00843619"/>
    <w:pPr>
      <w:ind w:hanging="142"/>
    </w:pPr>
    <w:rPr>
      <w:sz w:val="28"/>
    </w:rPr>
  </w:style>
  <w:style w:type="paragraph" w:customStyle="1" w:styleId="ab">
    <w:name w:val="Содержимое таблицы"/>
    <w:basedOn w:val="a"/>
    <w:rsid w:val="00843619"/>
    <w:pPr>
      <w:suppressLineNumbers/>
    </w:pPr>
  </w:style>
  <w:style w:type="paragraph" w:customStyle="1" w:styleId="ac">
    <w:name w:val="Заголовок таблицы"/>
    <w:basedOn w:val="ab"/>
    <w:rsid w:val="00843619"/>
    <w:pPr>
      <w:jc w:val="center"/>
    </w:pPr>
    <w:rPr>
      <w:b/>
      <w:bCs/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6521C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21C9"/>
    <w:rPr>
      <w:rFonts w:ascii="Tahoma" w:hAnsi="Tahoma" w:cs="Tahoma"/>
      <w:sz w:val="16"/>
      <w:szCs w:val="16"/>
      <w:lang w:eastAsia="ar-SA"/>
    </w:rPr>
  </w:style>
  <w:style w:type="paragraph" w:customStyle="1" w:styleId="ConsNormal">
    <w:name w:val="ConsNormal"/>
    <w:rsid w:val="0011705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">
    <w:name w:val="Subtitle"/>
    <w:basedOn w:val="a"/>
    <w:next w:val="a5"/>
    <w:link w:val="af0"/>
    <w:qFormat/>
    <w:rsid w:val="0011705A"/>
    <w:pPr>
      <w:suppressAutoHyphens w:val="0"/>
    </w:pPr>
    <w:rPr>
      <w:b/>
      <w:bCs/>
      <w:szCs w:val="24"/>
    </w:rPr>
  </w:style>
  <w:style w:type="character" w:customStyle="1" w:styleId="af0">
    <w:name w:val="Подзаголовок Знак"/>
    <w:basedOn w:val="a0"/>
    <w:link w:val="af"/>
    <w:rsid w:val="0011705A"/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51068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4625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24624.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garantF1://10064072.4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D8FE0-8DB5-4208-A5EF-B1CA559F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3351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адм.</Company>
  <LinksUpToDate>false</LinksUpToDate>
  <CharactersWithSpaces>22414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6094856</vt:i4>
      </vt:variant>
      <vt:variant>
        <vt:i4>0</vt:i4>
      </vt:variant>
      <vt:variant>
        <vt:i4>0</vt:i4>
      </vt:variant>
      <vt:variant>
        <vt:i4>5</vt:i4>
      </vt:variant>
      <vt:variant>
        <vt:lpwstr>garantf1://12024625.310/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dc:description/>
  <cp:lastModifiedBy>Ирина</cp:lastModifiedBy>
  <cp:revision>3</cp:revision>
  <cp:lastPrinted>2012-03-15T11:49:00Z</cp:lastPrinted>
  <dcterms:created xsi:type="dcterms:W3CDTF">2012-03-15T11:42:00Z</dcterms:created>
  <dcterms:modified xsi:type="dcterms:W3CDTF">2012-03-15T11:50:00Z</dcterms:modified>
</cp:coreProperties>
</file>