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93" w:rsidRPr="000A6493" w:rsidRDefault="000A6493" w:rsidP="000A649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</w:t>
      </w:r>
      <w:r w:rsidR="002F028F" w:rsidRPr="005E340B">
        <w:tab/>
      </w:r>
    </w:p>
    <w:p w:rsidR="000A6493" w:rsidRPr="000A6493" w:rsidRDefault="000A6493" w:rsidP="000A6493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АДМИНИСТРАЦИЯ   ВЕСЬЕГОНСКОГО    РАЙОНА</w:t>
      </w:r>
    </w:p>
    <w:p w:rsidR="000A6493" w:rsidRPr="000A6493" w:rsidRDefault="000A6493" w:rsidP="000A6493">
      <w:pPr>
        <w:pStyle w:val="2"/>
        <w:spacing w:before="0" w:line="0" w:lineRule="atLeast"/>
        <w:rPr>
          <w:sz w:val="24"/>
          <w:szCs w:val="24"/>
        </w:rPr>
      </w:pPr>
      <w:r w:rsidRPr="000A6493">
        <w:rPr>
          <w:b w:val="0"/>
          <w:sz w:val="24"/>
          <w:szCs w:val="24"/>
        </w:rPr>
        <w:t>ТВЕРСКОЙ  ОБЛАСТИ</w:t>
      </w:r>
    </w:p>
    <w:p w:rsidR="000A6493" w:rsidRPr="000A6493" w:rsidRDefault="000A6493" w:rsidP="000A6493">
      <w:pPr>
        <w:pStyle w:val="3"/>
        <w:rPr>
          <w:szCs w:val="24"/>
        </w:rPr>
      </w:pPr>
    </w:p>
    <w:p w:rsidR="000A6493" w:rsidRPr="000A6493" w:rsidRDefault="000A6493" w:rsidP="000A6493">
      <w:pPr>
        <w:pStyle w:val="3"/>
        <w:rPr>
          <w:szCs w:val="24"/>
        </w:rPr>
      </w:pPr>
      <w:r w:rsidRPr="000A6493">
        <w:rPr>
          <w:szCs w:val="24"/>
        </w:rPr>
        <w:t>ПОСТАНОВЛЕНИЕ</w:t>
      </w:r>
    </w:p>
    <w:p w:rsidR="000A6493" w:rsidRPr="000A6493" w:rsidRDefault="000A6493" w:rsidP="000A6493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0A6493" w:rsidRPr="000A6493" w:rsidRDefault="000A6493" w:rsidP="000A6493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F028F" w:rsidRPr="000A6493" w:rsidRDefault="000A6493" w:rsidP="000A6493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07.11</w:t>
      </w:r>
      <w:r w:rsidRPr="000A6493">
        <w:rPr>
          <w:rFonts w:ascii="Times New Roman" w:hAnsi="Times New Roman" w:cs="Times New Roman"/>
          <w:sz w:val="24"/>
          <w:szCs w:val="24"/>
        </w:rPr>
        <w:t>.2011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511</w:t>
      </w:r>
    </w:p>
    <w:p w:rsidR="009F0B50" w:rsidRPr="000A6493" w:rsidRDefault="002F028F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постановление  </w:t>
      </w:r>
    </w:p>
    <w:p w:rsidR="009F0B50" w:rsidRPr="000A6493" w:rsidRDefault="000A6493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лавы Весьегонского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 от 15.12.2008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493">
        <w:rPr>
          <w:rFonts w:ascii="Times New Roman" w:hAnsi="Times New Roman" w:cs="Times New Roman"/>
          <w:sz w:val="24"/>
          <w:szCs w:val="24"/>
        </w:rPr>
        <w:t>№ 607</w:t>
      </w:r>
    </w:p>
    <w:p w:rsidR="009F0B50" w:rsidRPr="000A6493" w:rsidRDefault="009F0B50" w:rsidP="000A6493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 </w:t>
      </w:r>
      <w:r w:rsidR="000A6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493" w:rsidRDefault="000A6493" w:rsidP="009033A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В целях увеличения оплаты труда в муниципальных </w:t>
      </w:r>
      <w:r w:rsidR="00CF6173">
        <w:rPr>
          <w:rFonts w:ascii="Times New Roman" w:hAnsi="Times New Roman" w:cs="Times New Roman"/>
          <w:sz w:val="24"/>
          <w:szCs w:val="24"/>
        </w:rPr>
        <w:t xml:space="preserve"> </w:t>
      </w:r>
      <w:r w:rsidRPr="000A6493"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="00CF617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F0B50" w:rsidRPr="000A6493">
        <w:rPr>
          <w:rFonts w:ascii="Times New Roman" w:hAnsi="Times New Roman" w:cs="Times New Roman"/>
          <w:sz w:val="24"/>
          <w:szCs w:val="24"/>
        </w:rPr>
        <w:t>Весьег</w:t>
      </w:r>
      <w:r>
        <w:rPr>
          <w:rFonts w:ascii="Times New Roman" w:hAnsi="Times New Roman" w:cs="Times New Roman"/>
          <w:sz w:val="24"/>
          <w:szCs w:val="24"/>
        </w:rPr>
        <w:t>онского района Тверской области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F0B50" w:rsidRPr="000A6493" w:rsidRDefault="000A6493" w:rsidP="009033A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F0B50" w:rsidRPr="000A649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033A0" w:rsidRPr="000A6493" w:rsidRDefault="009033A0" w:rsidP="009033A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</w:p>
    <w:p w:rsidR="009F0B50" w:rsidRPr="000A6493" w:rsidRDefault="009F0B50" w:rsidP="009033A0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1. Внести</w:t>
      </w:r>
      <w:r w:rsidR="009033A0" w:rsidRPr="000A6493">
        <w:rPr>
          <w:rFonts w:ascii="Times New Roman" w:hAnsi="Times New Roman" w:cs="Times New Roman"/>
          <w:sz w:val="24"/>
          <w:szCs w:val="24"/>
        </w:rPr>
        <w:t xml:space="preserve"> </w:t>
      </w:r>
      <w:r w:rsidRPr="000A6493">
        <w:rPr>
          <w:rFonts w:ascii="Times New Roman" w:hAnsi="Times New Roman" w:cs="Times New Roman"/>
          <w:sz w:val="24"/>
          <w:szCs w:val="24"/>
        </w:rPr>
        <w:t xml:space="preserve">в Положение о порядке и условиях оплаты и стимулирования труда в </w:t>
      </w:r>
      <w:r w:rsidR="00AC6CB5" w:rsidRPr="000A64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A6493">
        <w:rPr>
          <w:rFonts w:ascii="Times New Roman" w:hAnsi="Times New Roman" w:cs="Times New Roman"/>
          <w:sz w:val="24"/>
          <w:szCs w:val="24"/>
        </w:rPr>
        <w:t xml:space="preserve">учреждениях образования </w:t>
      </w:r>
      <w:r w:rsidR="00AC6CB5" w:rsidRPr="000A6493">
        <w:rPr>
          <w:rFonts w:ascii="Times New Roman" w:hAnsi="Times New Roman" w:cs="Times New Roman"/>
          <w:sz w:val="24"/>
          <w:szCs w:val="24"/>
        </w:rPr>
        <w:t xml:space="preserve"> Весьегонского района </w:t>
      </w:r>
      <w:r w:rsidRPr="000A6493">
        <w:rPr>
          <w:rFonts w:ascii="Times New Roman" w:hAnsi="Times New Roman" w:cs="Times New Roman"/>
          <w:sz w:val="24"/>
          <w:szCs w:val="24"/>
        </w:rPr>
        <w:t xml:space="preserve">Тверской области, утвержденное постановлением </w:t>
      </w:r>
      <w:r w:rsidR="000A6493">
        <w:rPr>
          <w:rFonts w:ascii="Times New Roman" w:hAnsi="Times New Roman" w:cs="Times New Roman"/>
          <w:sz w:val="24"/>
          <w:szCs w:val="24"/>
        </w:rPr>
        <w:t>г</w:t>
      </w:r>
      <w:r w:rsidR="00AC6CB5" w:rsidRPr="000A6493">
        <w:rPr>
          <w:rFonts w:ascii="Times New Roman" w:hAnsi="Times New Roman" w:cs="Times New Roman"/>
          <w:sz w:val="24"/>
          <w:szCs w:val="24"/>
        </w:rPr>
        <w:t xml:space="preserve">лавы Весьегонского района </w:t>
      </w:r>
      <w:r w:rsidRPr="000A6493">
        <w:rPr>
          <w:rFonts w:ascii="Times New Roman" w:hAnsi="Times New Roman" w:cs="Times New Roman"/>
          <w:sz w:val="24"/>
          <w:szCs w:val="24"/>
        </w:rPr>
        <w:t>от</w:t>
      </w:r>
      <w:r w:rsidR="00AC6CB5" w:rsidRPr="000A6493">
        <w:rPr>
          <w:rFonts w:ascii="Times New Roman" w:hAnsi="Times New Roman" w:cs="Times New Roman"/>
          <w:sz w:val="24"/>
          <w:szCs w:val="24"/>
        </w:rPr>
        <w:t xml:space="preserve"> 15</w:t>
      </w:r>
      <w:r w:rsidRPr="000A6493">
        <w:rPr>
          <w:rFonts w:ascii="Times New Roman" w:hAnsi="Times New Roman" w:cs="Times New Roman"/>
          <w:sz w:val="24"/>
          <w:szCs w:val="24"/>
        </w:rPr>
        <w:t xml:space="preserve">.12.2008 № </w:t>
      </w:r>
      <w:r w:rsidR="000A6493">
        <w:rPr>
          <w:rFonts w:ascii="Times New Roman" w:hAnsi="Times New Roman" w:cs="Times New Roman"/>
          <w:sz w:val="24"/>
          <w:szCs w:val="24"/>
        </w:rPr>
        <w:t xml:space="preserve">607  </w:t>
      </w:r>
      <w:r w:rsidRPr="000A649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а) пункт 2.1 раздела 2 Положения изложить в следующей редакции: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«2.1. Должностные оклады работников образования устанавливаются на основе отнесения занимаемых ими должностей к квалификац</w:t>
      </w:r>
      <w:r w:rsidR="000A6493">
        <w:rPr>
          <w:rFonts w:ascii="Times New Roman" w:hAnsi="Times New Roman" w:cs="Times New Roman"/>
          <w:sz w:val="24"/>
          <w:szCs w:val="24"/>
        </w:rPr>
        <w:t>ионным уровням ПКГ, утвержденным</w:t>
      </w:r>
      <w:r w:rsidRPr="000A6493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0</w:t>
      </w:r>
      <w:r w:rsidR="000A6493">
        <w:rPr>
          <w:rFonts w:ascii="Times New Roman" w:hAnsi="Times New Roman" w:cs="Times New Roman"/>
          <w:sz w:val="24"/>
          <w:szCs w:val="24"/>
        </w:rPr>
        <w:t>5.05.2008 № 216н</w:t>
      </w:r>
      <w:r w:rsidRPr="000A6493">
        <w:rPr>
          <w:rFonts w:ascii="Times New Roman" w:hAnsi="Times New Roman" w:cs="Times New Roman"/>
          <w:sz w:val="24"/>
          <w:szCs w:val="24"/>
        </w:rPr>
        <w:t xml:space="preserve"> «Об утверждении профессиональных квалификационных групп дол</w:t>
      </w:r>
      <w:r w:rsidR="000A6493">
        <w:rPr>
          <w:rFonts w:ascii="Times New Roman" w:hAnsi="Times New Roman" w:cs="Times New Roman"/>
          <w:sz w:val="24"/>
          <w:szCs w:val="24"/>
        </w:rPr>
        <w:t>жностей работников образования»: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0B50" w:rsidRPr="000A6493" w:rsidRDefault="009F0B50" w:rsidP="000639C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</w:t>
      </w:r>
    </w:p>
    <w:p w:rsidR="009F0B50" w:rsidRPr="000A6493" w:rsidRDefault="009F0B50" w:rsidP="000639C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и должностные оклады работников образования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3"/>
        <w:gridCol w:w="1732"/>
      </w:tblGrid>
      <w:tr w:rsidR="009F0B50" w:rsidRPr="000A6493" w:rsidTr="000A6493">
        <w:trPr>
          <w:trHeight w:val="36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Должност-ной</w:t>
            </w:r>
            <w:proofErr w:type="spellEnd"/>
            <w:proofErr w:type="gramEnd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 оклад, руб.</w:t>
            </w:r>
          </w:p>
        </w:tc>
      </w:tr>
      <w:tr w:rsidR="009F0B50" w:rsidRPr="000A6493" w:rsidTr="000A6493">
        <w:trPr>
          <w:trHeight w:val="36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учебно-вспомогательного персонала</w:t>
            </w:r>
          </w:p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первого уровня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3 630</w:t>
            </w:r>
          </w:p>
        </w:tc>
      </w:tr>
      <w:tr w:rsidR="009F0B50" w:rsidRPr="000A6493" w:rsidTr="000A6493">
        <w:trPr>
          <w:trHeight w:val="36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</w:t>
            </w: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учебно-вспомогательного</w:t>
            </w:r>
            <w:proofErr w:type="gramEnd"/>
          </w:p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персонала второго уровня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Дежурный по режиму; младший воспитатель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5 161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9F0B50" w:rsidRPr="000A6493" w:rsidTr="000A6493">
        <w:trPr>
          <w:trHeight w:val="36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образовательного учреждения; старший дежурный  по режиму                    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5 274</w:t>
            </w:r>
          </w:p>
        </w:tc>
      </w:tr>
      <w:tr w:rsidR="009F0B50" w:rsidRPr="000A6493" w:rsidTr="000A6493">
        <w:trPr>
          <w:trHeight w:val="36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 работников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0B50" w:rsidRPr="000A6493" w:rsidTr="000A6493">
        <w:trPr>
          <w:trHeight w:val="36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Инструктор по труду; инструктор по физической культуре;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музыкальный руководитель; старший вожатый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5 558</w:t>
            </w:r>
          </w:p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F0B50" w:rsidRPr="000A6493" w:rsidTr="000A6493">
        <w:trPr>
          <w:trHeight w:val="48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Инструктор-методист; концертмейстер; педагог дополнительного образования; педагог-организатор; социальный педагог; тренер-преподаватель      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5 785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F0B50" w:rsidRPr="000A6493" w:rsidTr="000A6493">
        <w:trPr>
          <w:trHeight w:val="48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Воспитатель; мастер производственного обучения; методист; педагог-психолог; старший педагог дополнительного образования; старший тренер-преподаватель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5 898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F0B50" w:rsidRPr="000A6493" w:rsidTr="000A6493">
        <w:trPr>
          <w:trHeight w:val="72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Преподаватель*; преподаватель-организатор основ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безопасности жизнедеятельности; руководитель физического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воспитания; старший воспитатель; старший методист; </w:t>
            </w:r>
            <w:proofErr w:type="spell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**; учитель; учитель-дефектолог; учитель-логопед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(логопед)                                                   </w:t>
            </w:r>
            <w:proofErr w:type="gramEnd"/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6 125</w:t>
            </w:r>
          </w:p>
        </w:tc>
      </w:tr>
      <w:tr w:rsidR="009F0B50" w:rsidRPr="000A6493" w:rsidTr="000A6493">
        <w:trPr>
          <w:trHeight w:val="306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Должности руководителей структурных подразделений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0B50" w:rsidRPr="000A6493" w:rsidTr="000A6493">
        <w:trPr>
          <w:trHeight w:val="96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кабинетом, лабораторией, отделом, отделением, сектором,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учебно-консультационным пунктом, учебной (учебно-производственной) мастерской и другими структурными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подразделениями, реализующими общеобразовательную программу и образовательную программу дополнительного   образования детей***                                                 </w:t>
            </w:r>
            <w:proofErr w:type="gramEnd"/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6 579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F0B50" w:rsidRPr="000A6493" w:rsidTr="000A6493">
        <w:trPr>
          <w:trHeight w:val="883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 структурным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подразделением, реализующим общеобразовательную программу  и образовательную программу дополнительного образования детей; начальник (заведующий), директор, руководитель (управляющий):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образования****, старший мастер образовательного учреждения (подразделения) начального и (или) среднего профессионального образования                             </w:t>
            </w:r>
            <w:proofErr w:type="gramEnd"/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6 805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F0B50" w:rsidRPr="000A6493" w:rsidTr="000A6493">
        <w:trPr>
          <w:trHeight w:val="60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(заведующий), директор, руководитель (управляющий) обособленного структурного подразделения  образовательного учреждения (подразделения) начального и    среднего профессионального образования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7 032</w:t>
            </w:r>
          </w:p>
        </w:tc>
      </w:tr>
    </w:tbl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* Кроме должностей преподавателей, отнесенных к профессорско-преподавательскому составу.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** За исключением </w:t>
      </w:r>
      <w:proofErr w:type="spellStart"/>
      <w:r w:rsidRPr="000A6493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0A64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6493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0A6493">
        <w:rPr>
          <w:rFonts w:ascii="Times New Roman" w:hAnsi="Times New Roman" w:cs="Times New Roman"/>
          <w:sz w:val="24"/>
          <w:szCs w:val="24"/>
        </w:rPr>
        <w:t xml:space="preserve"> в сфере высшего и дополнительного профессионального образования.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*** Кроме должностей руководителей структурных подразделений, отнесенных ко 2-му квалификационному уровню.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**** Кроме должностей руководителей структурных подразделений, отнесенных к 3-му квалификационному уровню</w:t>
      </w:r>
      <w:proofErr w:type="gramStart"/>
      <w:r w:rsidRPr="000A649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б) пункт 4.1 раздела 4 Положения изложить в следующей редакции: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«4.1. Должностные оклады медицинских и фармацевтических работников устанавливаются на основе отнесения занимаемых ими должностей служащих к квалификац</w:t>
      </w:r>
      <w:r w:rsidR="000A6493">
        <w:rPr>
          <w:rFonts w:ascii="Times New Roman" w:hAnsi="Times New Roman" w:cs="Times New Roman"/>
          <w:sz w:val="24"/>
          <w:szCs w:val="24"/>
        </w:rPr>
        <w:t>ионным уровням ПКГ, утвержденным</w:t>
      </w:r>
      <w:r w:rsidRPr="000A6493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Федерации от 06.08.2007 № 526 «Об </w:t>
      </w:r>
      <w:r w:rsidRPr="000A6493">
        <w:rPr>
          <w:rFonts w:ascii="Times New Roman" w:hAnsi="Times New Roman" w:cs="Times New Roman"/>
          <w:sz w:val="24"/>
          <w:szCs w:val="24"/>
        </w:rPr>
        <w:lastRenderedPageBreak/>
        <w:t>утверждении профессиональных квалификационных групп должностей медицинских и фармацевтических работников»: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3"/>
        <w:gridCol w:w="1732"/>
      </w:tblGrid>
      <w:tr w:rsidR="009F0B50" w:rsidRPr="000A6493" w:rsidTr="000A6493">
        <w:trPr>
          <w:trHeight w:val="36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Должност-ной</w:t>
            </w:r>
            <w:proofErr w:type="spellEnd"/>
            <w:proofErr w:type="gramEnd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оклад, руб.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Медицинский и фармацевтический персонал первого уровня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3 630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Средний медицинский и фармацевтический персонал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5 161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5 274 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5 388  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5 501 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5 615</w:t>
            </w:r>
          </w:p>
        </w:tc>
      </w:tr>
      <w:tr w:rsidR="009F0B50" w:rsidRPr="000A6493" w:rsidTr="000A6493">
        <w:trPr>
          <w:trHeight w:val="24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Врачи и провизоры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5 785  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6 012 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6 125  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6 352 </w:t>
            </w:r>
          </w:p>
        </w:tc>
      </w:tr>
      <w:tr w:rsidR="009F0B50" w:rsidRPr="000A6493" w:rsidTr="000A6493">
        <w:trPr>
          <w:trHeight w:val="360"/>
        </w:trPr>
        <w:tc>
          <w:tcPr>
            <w:tcW w:w="10065" w:type="dxa"/>
            <w:gridSpan w:val="2"/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учреждений</w:t>
            </w:r>
          </w:p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с высшим медицинским и фармацевтическим образованием</w:t>
            </w:r>
          </w:p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(врач-специалист, провизор)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6 579  </w:t>
            </w:r>
          </w:p>
        </w:tc>
      </w:tr>
      <w:tr w:rsidR="009F0B50" w:rsidRPr="000A6493" w:rsidTr="000A6493">
        <w:trPr>
          <w:trHeight w:val="240"/>
        </w:trPr>
        <w:tc>
          <w:tcPr>
            <w:tcW w:w="8235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    </w:t>
            </w:r>
          </w:p>
        </w:tc>
        <w:tc>
          <w:tcPr>
            <w:tcW w:w="1830" w:type="dxa"/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6 805</w:t>
            </w:r>
          </w:p>
        </w:tc>
      </w:tr>
    </w:tbl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»;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в) пункт 5.1 раздела 5 Положения изложить в следующей редакции: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«5.1. Должностные оклады работников физической культуры и спорта устанавливаются на основе отнесения занимаемых ими должностей к квалификац</w:t>
      </w:r>
      <w:r w:rsidR="000A6493">
        <w:rPr>
          <w:rFonts w:ascii="Times New Roman" w:hAnsi="Times New Roman" w:cs="Times New Roman"/>
          <w:sz w:val="24"/>
          <w:szCs w:val="24"/>
        </w:rPr>
        <w:t>ионным уровням ПКГ, утвержденным</w:t>
      </w:r>
      <w:r w:rsidRPr="000A6493">
        <w:rPr>
          <w:rFonts w:ascii="Times New Roman" w:hAnsi="Times New Roman" w:cs="Times New Roman"/>
          <w:sz w:val="24"/>
          <w:szCs w:val="24"/>
        </w:rPr>
        <w:t xml:space="preserve"> приказом Министерства здравоохранения и социального развития Российской </w:t>
      </w:r>
      <w:r w:rsidR="000A6493">
        <w:rPr>
          <w:rFonts w:ascii="Times New Roman" w:hAnsi="Times New Roman" w:cs="Times New Roman"/>
          <w:sz w:val="24"/>
          <w:szCs w:val="24"/>
        </w:rPr>
        <w:t xml:space="preserve">Федерации  </w:t>
      </w:r>
      <w:r w:rsidRPr="000A6493">
        <w:rPr>
          <w:rFonts w:ascii="Times New Roman" w:hAnsi="Times New Roman" w:cs="Times New Roman"/>
          <w:sz w:val="24"/>
          <w:szCs w:val="24"/>
        </w:rPr>
        <w:t>от 12.05.2008 № 225н «Об утверждении профессиональных квалификационных групп должностей работников физической культуры и спорта»: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63"/>
        <w:gridCol w:w="1732"/>
      </w:tblGrid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Должност-ной</w:t>
            </w:r>
            <w:proofErr w:type="spellEnd"/>
            <w:proofErr w:type="gramEnd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оклад, руб.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первого уровня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3 630 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4 310 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второго уровня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5 274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5 785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5 898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третьего уровня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6 239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6 466 </w:t>
            </w:r>
          </w:p>
        </w:tc>
      </w:tr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6 805</w:t>
            </w:r>
          </w:p>
        </w:tc>
      </w:tr>
    </w:tbl>
    <w:p w:rsidR="000639CD" w:rsidRPr="000A6493" w:rsidRDefault="000639CD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г) пункт 6.1 раздела 6 Положения изложить в следующей редакции: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«6.1.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утвержденных приказом Министерства здравоохранения и социального развития Российской Ф</w:t>
      </w:r>
      <w:r w:rsidR="000A6493">
        <w:rPr>
          <w:rFonts w:ascii="Times New Roman" w:hAnsi="Times New Roman" w:cs="Times New Roman"/>
          <w:sz w:val="24"/>
          <w:szCs w:val="24"/>
        </w:rPr>
        <w:t xml:space="preserve">едерации  </w:t>
      </w:r>
      <w:r w:rsidRPr="000A6493">
        <w:rPr>
          <w:rFonts w:ascii="Times New Roman" w:hAnsi="Times New Roman" w:cs="Times New Roman"/>
          <w:sz w:val="24"/>
          <w:szCs w:val="24"/>
        </w:rPr>
        <w:t xml:space="preserve">от 29.05.2008 № 247н «Об утверждении профессиональных </w:t>
      </w:r>
      <w:r w:rsidRPr="000A6493">
        <w:rPr>
          <w:rFonts w:ascii="Times New Roman" w:hAnsi="Times New Roman" w:cs="Times New Roman"/>
          <w:sz w:val="24"/>
          <w:szCs w:val="24"/>
        </w:rPr>
        <w:lastRenderedPageBreak/>
        <w:t>квалификационных групп общеотраслевых должностей руководителей, специалистов и служащих»: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63"/>
        <w:gridCol w:w="1732"/>
      </w:tblGrid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ПКГ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оклад, руб.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0B50" w:rsidRPr="000A6493" w:rsidTr="000A6493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кассир, секретарь, секретарь-машинистка, экспедитор, агент по снабжению, дежурный (по выдаче  справок, залу, общежитию и др.), дежурный бюро пропусков, комендант  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3 425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Старший кассир            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3 590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второго уровня            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кадрам, диспетчер, лаборант                   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5 047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всех специальностей без категории                   </w:t>
            </w: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Администратор, </w:t>
            </w:r>
            <w:proofErr w:type="spell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переводчик-дактилолог</w:t>
            </w:r>
            <w:proofErr w:type="spellEnd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,  секретарь  незрячего специалиста, художник                                       </w:t>
            </w: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Старший: инспектор по кадрам, диспетчер                    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5 149 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всех специальностей второй категории                </w:t>
            </w: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Заведующие: канцелярией, складом, хозяйством                </w:t>
            </w: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Техники всех  специальностей  первой  категории,  заведующий общежитием                                                  </w:t>
            </w:r>
          </w:p>
        </w:tc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5 252</w:t>
            </w:r>
          </w:p>
        </w:tc>
      </w:tr>
      <w:tr w:rsidR="009F0B50" w:rsidRPr="000A6493" w:rsidTr="000A6493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производством (шеф-повар), заведующий  столовой, начальник  хозяйственного  отдела,  управляющий   отделением (фермой, сельскохозяйственным участком)                     </w:t>
            </w:r>
          </w:p>
        </w:tc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Старший техник, механик   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5 359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гаража          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5 467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0B50" w:rsidRPr="000A6493" w:rsidTr="000A6493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Без  категории:  инженер  всех  специальностей,   экономист,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бухгалтер,   бухгалтер-ревизор,   программист,   электроник,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юрисконсульт, специалист по кадрам                          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5 632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9F0B50" w:rsidRPr="000A6493" w:rsidTr="000A6493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II  категория:  инженер  всех   специальностей,   экономист, бухгалтер,  бухгалтер-ревизор,   программист,   электроник,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юрисконсульт                                                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5 801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F0B50" w:rsidRPr="000A6493" w:rsidTr="000A6493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I  категория:  инженер   всех   специальностей,   экономист,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бухгалтер,   бухгалтер-ревизор,   программист,   электроник,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юрисконсульт                                                </w:t>
            </w:r>
            <w:proofErr w:type="gramEnd"/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5 971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Ведущие: инженер всех специальностей, экономист,  бухгалтер, бухгалтер-ревизор, программист, электроник, юрисконсульт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6 154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 отделах,  отделениях,  лабораториях,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мастерских, заместитель главного бухгалтера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6 335 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Общеотраслевые должности служащих четвертого уровня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9F0B50" w:rsidRPr="000A6493" w:rsidTr="000A6493">
        <w:trPr>
          <w:cantSplit/>
          <w:trHeight w:val="48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Начальники отделов: информации, кадров,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планово-экономического, технического, финансового, юридического и др.        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6 579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</w:t>
            </w:r>
          </w:p>
        </w:tc>
      </w:tr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proofErr w:type="gramEnd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: механик, энергетик,  экономист,  технолог, инженер*                                     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6 805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</w:tr>
      <w:tr w:rsidR="009F0B50" w:rsidRPr="000A6493" w:rsidTr="000A6493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(начальник,    </w:t>
            </w:r>
            <w:proofErr w:type="gramStart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заведующий)    филиала</w:t>
            </w:r>
            <w:proofErr w:type="gramEnd"/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,    другого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обособленного структурного подразделения                   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9 074</w:t>
            </w:r>
          </w:p>
        </w:tc>
      </w:tr>
    </w:tbl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*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</w:t>
      </w:r>
      <w:proofErr w:type="gramStart"/>
      <w:r w:rsidRPr="000A649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д) пункт 7.1 раздела 7 Положения изложить в следующей редакции: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«7.1. Оклады рабочих устанавливаются в зависимости от р</w:t>
      </w:r>
      <w:r w:rsidR="000A6493">
        <w:rPr>
          <w:rFonts w:ascii="Times New Roman" w:hAnsi="Times New Roman" w:cs="Times New Roman"/>
          <w:sz w:val="24"/>
          <w:szCs w:val="24"/>
        </w:rPr>
        <w:t>азрядов работ в соответствии с Е</w:t>
      </w:r>
      <w:r w:rsidRPr="000A6493">
        <w:rPr>
          <w:rFonts w:ascii="Times New Roman" w:hAnsi="Times New Roman" w:cs="Times New Roman"/>
          <w:sz w:val="24"/>
          <w:szCs w:val="24"/>
        </w:rPr>
        <w:t>диным тарифно-квалификационным справочником работ и профессий рабочих (далее - ЕТКС):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7750"/>
        <w:gridCol w:w="1745"/>
      </w:tblGrid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0639C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ЕТКС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Оклад, руб.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1 разряд работ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3 290 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2 разряд работ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3 403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3 разряд работ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3 573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4 разряд работ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5 047 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5 разряд работ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5 149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6 разряд работ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5 252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7 разряд работ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5 359</w:t>
            </w:r>
          </w:p>
        </w:tc>
      </w:tr>
      <w:tr w:rsidR="009F0B50" w:rsidRPr="000A6493" w:rsidTr="000A6493">
        <w:trPr>
          <w:cantSplit/>
          <w:trHeight w:val="240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8 разряд работ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5 467</w:t>
            </w:r>
          </w:p>
        </w:tc>
      </w:tr>
    </w:tbl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»;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>е) пункт 8.1 раздела 8 Положения изложить в следующей редакции: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 w:rsidRPr="000A6493">
        <w:rPr>
          <w:rFonts w:ascii="Times New Roman" w:hAnsi="Times New Roman" w:cs="Times New Roman"/>
          <w:sz w:val="24"/>
          <w:szCs w:val="24"/>
        </w:rPr>
        <w:t xml:space="preserve">«8.1. Должностные оклады руководителей </w:t>
      </w:r>
      <w:r w:rsidR="005E340B" w:rsidRPr="000A649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0A6493">
        <w:rPr>
          <w:rFonts w:ascii="Times New Roman" w:hAnsi="Times New Roman" w:cs="Times New Roman"/>
          <w:sz w:val="24"/>
          <w:szCs w:val="24"/>
        </w:rPr>
        <w:t>учреждений образования</w:t>
      </w:r>
      <w:r w:rsidR="009033A0" w:rsidRPr="000A6493">
        <w:rPr>
          <w:rFonts w:ascii="Times New Roman" w:hAnsi="Times New Roman" w:cs="Times New Roman"/>
          <w:sz w:val="24"/>
          <w:szCs w:val="24"/>
        </w:rPr>
        <w:t>, их заместителей, главного бухгалтера</w:t>
      </w:r>
      <w:r w:rsidRPr="000A6493">
        <w:rPr>
          <w:rFonts w:ascii="Times New Roman" w:hAnsi="Times New Roman" w:cs="Times New Roman"/>
          <w:sz w:val="24"/>
          <w:szCs w:val="24"/>
        </w:rPr>
        <w:t xml:space="preserve"> устанавливаются в зависимости от группы по оплате труда руководителей (в соответствии с приложением 3 к настоящему Положению) в следующих размерах: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095"/>
        <w:gridCol w:w="1286"/>
        <w:gridCol w:w="1414"/>
        <w:gridCol w:w="1286"/>
        <w:gridCol w:w="1414"/>
      </w:tblGrid>
      <w:tr w:rsidR="009F0B50" w:rsidRPr="000A6493" w:rsidTr="009033A0">
        <w:trPr>
          <w:cantSplit/>
          <w:trHeight w:val="360"/>
        </w:trPr>
        <w:tc>
          <w:tcPr>
            <w:tcW w:w="4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оклады по группам оплаты   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труда руководителей (руб.)</w:t>
            </w:r>
          </w:p>
        </w:tc>
      </w:tr>
      <w:tr w:rsidR="009F0B50" w:rsidRPr="000A6493" w:rsidTr="009033A0">
        <w:trPr>
          <w:cantSplit/>
          <w:trHeight w:val="240"/>
        </w:trPr>
        <w:tc>
          <w:tcPr>
            <w:tcW w:w="4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F0B50" w:rsidRPr="000A6493" w:rsidTr="009033A0">
        <w:trPr>
          <w:cantSplit/>
          <w:trHeight w:val="360"/>
        </w:trPr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  <w:r w:rsidRPr="000A649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9 918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9 630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9 357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B50" w:rsidRPr="000A6493" w:rsidRDefault="009F0B50" w:rsidP="009033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3">
              <w:rPr>
                <w:rFonts w:ascii="Times New Roman" w:hAnsi="Times New Roman" w:cs="Times New Roman"/>
                <w:sz w:val="24"/>
                <w:szCs w:val="24"/>
              </w:rPr>
              <w:t>9 074</w:t>
            </w:r>
          </w:p>
        </w:tc>
      </w:tr>
    </w:tbl>
    <w:p w:rsidR="0005646C" w:rsidRDefault="0005646C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9F0B50" w:rsidRPr="000A6493" w:rsidRDefault="0005646C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«Весьегонская жизнь».  </w:t>
      </w:r>
    </w:p>
    <w:p w:rsidR="0005646C" w:rsidRDefault="0005646C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принятия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 и распространяет свое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B50" w:rsidRDefault="0005646C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B50" w:rsidRPr="000A6493">
        <w:rPr>
          <w:rFonts w:ascii="Times New Roman" w:hAnsi="Times New Roman" w:cs="Times New Roman"/>
          <w:sz w:val="24"/>
          <w:szCs w:val="24"/>
        </w:rPr>
        <w:t xml:space="preserve">действие на правоотношения, возникшие с 01.10.2011. </w:t>
      </w:r>
    </w:p>
    <w:p w:rsidR="0005646C" w:rsidRDefault="0005646C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заместителя главы </w:t>
      </w:r>
    </w:p>
    <w:p w:rsidR="0005646C" w:rsidRPr="000A6493" w:rsidRDefault="0005646C" w:rsidP="009033A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Живописцеву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F0B50" w:rsidRPr="000A6493" w:rsidRDefault="009F0B50" w:rsidP="009033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264B7" w:rsidRPr="0005646C" w:rsidRDefault="00CF6173" w:rsidP="0005646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3A0" w:rsidRPr="000A649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5646C">
        <w:rPr>
          <w:rFonts w:ascii="Times New Roman" w:hAnsi="Times New Roman" w:cs="Times New Roman"/>
          <w:sz w:val="24"/>
          <w:szCs w:val="24"/>
        </w:rPr>
        <w:t xml:space="preserve"> </w:t>
      </w:r>
      <w:r w:rsidR="009033A0" w:rsidRPr="000A64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639CD" w:rsidRPr="000A6493">
        <w:rPr>
          <w:rFonts w:ascii="Times New Roman" w:hAnsi="Times New Roman" w:cs="Times New Roman"/>
          <w:sz w:val="24"/>
          <w:szCs w:val="24"/>
        </w:rPr>
        <w:t xml:space="preserve">:           </w:t>
      </w:r>
      <w:r w:rsidR="009033A0" w:rsidRPr="000A6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033A0" w:rsidRPr="000A6493">
        <w:rPr>
          <w:rFonts w:ascii="Times New Roman" w:hAnsi="Times New Roman" w:cs="Times New Roman"/>
          <w:sz w:val="24"/>
          <w:szCs w:val="24"/>
        </w:rPr>
        <w:t>И.И. Угнивенк</w:t>
      </w:r>
      <w:r w:rsidR="0005646C">
        <w:rPr>
          <w:rFonts w:ascii="Times New Roman" w:hAnsi="Times New Roman" w:cs="Times New Roman"/>
          <w:sz w:val="24"/>
          <w:szCs w:val="24"/>
        </w:rPr>
        <w:t>о</w:t>
      </w:r>
      <w:r w:rsidR="000A6493">
        <w:t xml:space="preserve"> </w:t>
      </w:r>
    </w:p>
    <w:sectPr w:rsidR="000264B7" w:rsidRPr="0005646C" w:rsidSect="000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173" w:rsidRDefault="00CF6173" w:rsidP="002F028F">
      <w:pPr>
        <w:spacing w:after="0" w:line="240" w:lineRule="auto"/>
      </w:pPr>
      <w:r>
        <w:separator/>
      </w:r>
    </w:p>
  </w:endnote>
  <w:endnote w:type="continuationSeparator" w:id="1">
    <w:p w:rsidR="00CF6173" w:rsidRDefault="00CF6173" w:rsidP="002F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173" w:rsidRDefault="00CF6173" w:rsidP="002F028F">
      <w:pPr>
        <w:spacing w:after="0" w:line="240" w:lineRule="auto"/>
      </w:pPr>
      <w:r>
        <w:separator/>
      </w:r>
    </w:p>
  </w:footnote>
  <w:footnote w:type="continuationSeparator" w:id="1">
    <w:p w:rsidR="00CF6173" w:rsidRDefault="00CF6173" w:rsidP="002F02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28F"/>
    <w:rsid w:val="000264B7"/>
    <w:rsid w:val="0005646C"/>
    <w:rsid w:val="000639CD"/>
    <w:rsid w:val="000A6493"/>
    <w:rsid w:val="001534D2"/>
    <w:rsid w:val="002D1DC0"/>
    <w:rsid w:val="002F028F"/>
    <w:rsid w:val="005E340B"/>
    <w:rsid w:val="00762E40"/>
    <w:rsid w:val="009033A0"/>
    <w:rsid w:val="00931AAB"/>
    <w:rsid w:val="009F0B50"/>
    <w:rsid w:val="00A31288"/>
    <w:rsid w:val="00AC6CB5"/>
    <w:rsid w:val="00AE1B96"/>
    <w:rsid w:val="00B74D61"/>
    <w:rsid w:val="00C45092"/>
    <w:rsid w:val="00CB1E7C"/>
    <w:rsid w:val="00CF6173"/>
    <w:rsid w:val="00DD017F"/>
    <w:rsid w:val="00E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B7"/>
  </w:style>
  <w:style w:type="paragraph" w:styleId="2">
    <w:name w:val="heading 2"/>
    <w:basedOn w:val="a"/>
    <w:next w:val="a"/>
    <w:link w:val="20"/>
    <w:qFormat/>
    <w:rsid w:val="000A649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64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028F"/>
  </w:style>
  <w:style w:type="paragraph" w:styleId="a5">
    <w:name w:val="footer"/>
    <w:basedOn w:val="a"/>
    <w:link w:val="a6"/>
    <w:uiPriority w:val="99"/>
    <w:semiHidden/>
    <w:unhideWhenUsed/>
    <w:rsid w:val="002F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028F"/>
  </w:style>
  <w:style w:type="paragraph" w:styleId="a7">
    <w:name w:val="No Spacing"/>
    <w:uiPriority w:val="1"/>
    <w:qFormat/>
    <w:rsid w:val="009F0B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A649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64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cp:lastPrinted>2011-11-07T14:31:00Z</cp:lastPrinted>
  <dcterms:created xsi:type="dcterms:W3CDTF">2011-11-01T05:49:00Z</dcterms:created>
  <dcterms:modified xsi:type="dcterms:W3CDTF">2011-11-08T05:20:00Z</dcterms:modified>
</cp:coreProperties>
</file>