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55" w:rsidRPr="00CA6577" w:rsidRDefault="008C6955" w:rsidP="008C695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220"/>
    </w:p>
    <w:p w:rsidR="008C6955" w:rsidRPr="00CA6577" w:rsidRDefault="008C6955" w:rsidP="008C695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6955" w:rsidRPr="00CA6577" w:rsidRDefault="008C6955" w:rsidP="008C6955">
      <w:pPr>
        <w:tabs>
          <w:tab w:val="center" w:pos="4678"/>
        </w:tabs>
        <w:spacing w:before="100" w:line="12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77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8C6955" w:rsidRPr="00CA6577" w:rsidRDefault="008C6955" w:rsidP="008C6955">
      <w:pPr>
        <w:pStyle w:val="2"/>
        <w:spacing w:before="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CA6577">
        <w:rPr>
          <w:rFonts w:ascii="Times New Roman" w:hAnsi="Times New Roman" w:cs="Times New Roman"/>
          <w:b w:val="0"/>
          <w:color w:val="auto"/>
          <w:sz w:val="24"/>
          <w:szCs w:val="24"/>
        </w:rPr>
        <w:t>ТВЕРСКОЙ  ОБЛАСТИ</w:t>
      </w:r>
    </w:p>
    <w:p w:rsidR="008C6955" w:rsidRPr="00CA6577" w:rsidRDefault="008C6955" w:rsidP="008C6955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CA6577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8C6955" w:rsidRDefault="008C6955" w:rsidP="008C695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77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9E5FA7" w:rsidRPr="00CA6577" w:rsidRDefault="009E5FA7" w:rsidP="008C695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6955" w:rsidRPr="00CA6577" w:rsidRDefault="009E5FA7" w:rsidP="008C695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04.09.</w:t>
      </w:r>
      <w:r w:rsidR="008C6955" w:rsidRPr="00CA6577">
        <w:rPr>
          <w:rFonts w:ascii="Times New Roman" w:hAnsi="Times New Roman" w:cs="Times New Roman"/>
          <w:sz w:val="24"/>
          <w:szCs w:val="24"/>
        </w:rPr>
        <w:t>20</w:t>
      </w:r>
      <w:r w:rsidR="008C695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955" w:rsidRPr="00CA657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175F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C6955" w:rsidRPr="00CA65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8C69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6955" w:rsidRPr="00CA657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514</w:t>
      </w:r>
    </w:p>
    <w:p w:rsidR="008C6955" w:rsidRPr="00CA6577" w:rsidRDefault="009E5FA7" w:rsidP="008C6955">
      <w:pPr>
        <w:pStyle w:val="a3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8C6955" w:rsidRPr="00CA6577" w:rsidTr="007B0A51">
        <w:trPr>
          <w:trHeight w:val="100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C6955" w:rsidRPr="00CA6577" w:rsidRDefault="008C6955" w:rsidP="007B0A5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gramStart"/>
            <w:r w:rsidRPr="008B1D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 утверждении цен и нормативов затрат, которые непосредственно связаны с выращиванием деревьев и кустарников, а также с уходом за ними до возраста уничтоженных или поврежденных, которые произрастают на землях, находящихся в муниципальной собственности муниципального образования Тверской области «Весьегонский район» или собственность на которые не разграничена, на территории Весьегонского района</w:t>
            </w:r>
            <w:proofErr w:type="gramEnd"/>
          </w:p>
        </w:tc>
      </w:tr>
      <w:bookmarkEnd w:id="0"/>
    </w:tbl>
    <w:p w:rsidR="008C6955" w:rsidRPr="000D0A04" w:rsidRDefault="008C6955" w:rsidP="008C695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C6955" w:rsidRPr="000D0A04" w:rsidRDefault="008C6955" w:rsidP="008C6955">
      <w:pPr>
        <w:widowControl/>
        <w:rPr>
          <w:rFonts w:ascii="Times New Roman" w:hAnsi="Times New Roman" w:cs="Times New Roman"/>
          <w:sz w:val="24"/>
          <w:szCs w:val="24"/>
        </w:rPr>
      </w:pPr>
      <w:r w:rsidRPr="000D0A0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0D0A04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0D0A0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Российской Федерации", </w:t>
      </w:r>
      <w:hyperlink r:id="rId6" w:history="1">
        <w:r w:rsidRPr="000D0A04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0D0A04">
        <w:rPr>
          <w:rFonts w:ascii="Times New Roman" w:hAnsi="Times New Roman" w:cs="Times New Roman"/>
          <w:sz w:val="24"/>
          <w:szCs w:val="24"/>
        </w:rPr>
        <w:t xml:space="preserve"> от 10.01.2002 N 7-ФЗ "Об охране окружающей среды", </w:t>
      </w:r>
      <w:hyperlink r:id="rId7" w:history="1">
        <w:r w:rsidRPr="000D0A0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D0A0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8 мая 2007г. </w:t>
      </w:r>
      <w:proofErr w:type="gramStart"/>
      <w:r w:rsidRPr="000D0A04">
        <w:rPr>
          <w:rFonts w:ascii="Times New Roman" w:hAnsi="Times New Roman" w:cs="Times New Roman"/>
          <w:sz w:val="24"/>
          <w:szCs w:val="24"/>
        </w:rPr>
        <w:t xml:space="preserve">N 273 "Об исчислении размера вреда, причиненного лесам вследствие нарушения лесного законодательства", </w:t>
      </w:r>
      <w:hyperlink r:id="rId8" w:history="1">
        <w:r w:rsidRPr="000D0A0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D0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Весьегонского</w:t>
      </w:r>
      <w:r w:rsidRPr="000D0A0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0175F5">
        <w:rPr>
          <w:rFonts w:ascii="Times New Roman" w:hAnsi="Times New Roman" w:cs="Times New Roman"/>
          <w:sz w:val="24"/>
          <w:szCs w:val="24"/>
        </w:rPr>
        <w:t>,</w:t>
      </w:r>
      <w:r w:rsidRPr="000D0A04">
        <w:rPr>
          <w:rFonts w:ascii="Times New Roman" w:hAnsi="Times New Roman" w:cs="Times New Roman"/>
          <w:sz w:val="24"/>
          <w:szCs w:val="24"/>
        </w:rPr>
        <w:t xml:space="preserve"> в целях рационализации деятельности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Pr="000D0A04">
        <w:rPr>
          <w:rFonts w:ascii="Times New Roman" w:hAnsi="Times New Roman" w:cs="Times New Roman"/>
          <w:sz w:val="24"/>
          <w:szCs w:val="24"/>
        </w:rPr>
        <w:t>района по выращиванию деревьев, кустарников, а также с уходом за ними до возраста уничтоженных или поврежденных, которые произрастают на землях, находящихся в муниципальной собственности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Весьегонский район</w:t>
      </w:r>
      <w:r w:rsidRPr="000D0A04">
        <w:rPr>
          <w:rFonts w:ascii="Times New Roman" w:hAnsi="Times New Roman" w:cs="Times New Roman"/>
          <w:sz w:val="24"/>
          <w:szCs w:val="24"/>
        </w:rPr>
        <w:t>" или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,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Весьегонского района</w:t>
      </w:r>
    </w:p>
    <w:p w:rsidR="008C6955" w:rsidRPr="000D0A04" w:rsidRDefault="008C6955" w:rsidP="008C6955">
      <w:pPr>
        <w:rPr>
          <w:rFonts w:ascii="Times New Roman" w:hAnsi="Times New Roman" w:cs="Times New Roman"/>
          <w:sz w:val="24"/>
          <w:szCs w:val="24"/>
        </w:rPr>
      </w:pPr>
    </w:p>
    <w:p w:rsidR="008C6955" w:rsidRPr="000D0A04" w:rsidRDefault="008C6955" w:rsidP="009D700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0A0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C6955" w:rsidRPr="000D0A04" w:rsidRDefault="008C6955" w:rsidP="008C69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955" w:rsidRPr="000D0A04" w:rsidRDefault="008C6955" w:rsidP="008C6955">
      <w:pPr>
        <w:widowControl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0D0A04">
        <w:rPr>
          <w:rFonts w:ascii="Times New Roman" w:hAnsi="Times New Roman" w:cs="Times New Roman"/>
          <w:sz w:val="24"/>
          <w:szCs w:val="24"/>
        </w:rPr>
        <w:t>1. У</w:t>
      </w:r>
      <w:r>
        <w:rPr>
          <w:rFonts w:ascii="Times New Roman" w:hAnsi="Times New Roman" w:cs="Times New Roman"/>
          <w:sz w:val="24"/>
          <w:szCs w:val="24"/>
        </w:rPr>
        <w:t>твердить</w:t>
      </w:r>
      <w:r w:rsidRPr="000D0A04">
        <w:rPr>
          <w:rFonts w:ascii="Times New Roman" w:hAnsi="Times New Roman" w:cs="Times New Roman"/>
          <w:sz w:val="24"/>
          <w:szCs w:val="24"/>
        </w:rPr>
        <w:t xml:space="preserve"> цены и нормативы затрат, которые непосредственно связаны с выращиванием деревьев и кустарников, а также с уходом за ними до возраста уничтоженных или поврежденных, которые произрастают на землях, находящихся </w:t>
      </w:r>
      <w:proofErr w:type="gramStart"/>
      <w:r w:rsidRPr="000D0A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0A04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0D0A04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Весьегонский </w:t>
      </w:r>
      <w:r w:rsidRPr="000D0A04">
        <w:rPr>
          <w:rFonts w:ascii="Times New Roman" w:hAnsi="Times New Roman" w:cs="Times New Roman"/>
          <w:sz w:val="24"/>
          <w:szCs w:val="24"/>
        </w:rPr>
        <w:t xml:space="preserve">район" или </w:t>
      </w:r>
      <w:proofErr w:type="gramStart"/>
      <w:r w:rsidRPr="000D0A04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0D0A04">
        <w:rPr>
          <w:rFonts w:ascii="Times New Roman" w:hAnsi="Times New Roman" w:cs="Times New Roman"/>
          <w:sz w:val="24"/>
          <w:szCs w:val="24"/>
        </w:rPr>
        <w:t xml:space="preserve">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, на территории Весьегонского района</w:t>
      </w:r>
      <w:r w:rsidRPr="000D0A04">
        <w:rPr>
          <w:rFonts w:ascii="Times New Roman" w:hAnsi="Times New Roman" w:cs="Times New Roman"/>
          <w:sz w:val="24"/>
          <w:szCs w:val="24"/>
        </w:rPr>
        <w:t xml:space="preserve"> (</w:t>
      </w:r>
      <w:hyperlink w:anchor="sub_6" w:history="1">
        <w:r w:rsidRPr="000D0A04">
          <w:rPr>
            <w:rFonts w:ascii="Times New Roman" w:hAnsi="Times New Roman" w:cs="Times New Roman"/>
            <w:sz w:val="24"/>
            <w:szCs w:val="24"/>
          </w:rPr>
          <w:t>прил</w:t>
        </w:r>
        <w:r>
          <w:rPr>
            <w:rFonts w:ascii="Times New Roman" w:hAnsi="Times New Roman" w:cs="Times New Roman"/>
            <w:sz w:val="24"/>
            <w:szCs w:val="24"/>
          </w:rPr>
          <w:t>агаются</w:t>
        </w:r>
      </w:hyperlink>
      <w:r w:rsidRPr="000D0A04">
        <w:rPr>
          <w:rFonts w:ascii="Times New Roman" w:hAnsi="Times New Roman" w:cs="Times New Roman"/>
          <w:sz w:val="24"/>
          <w:szCs w:val="24"/>
        </w:rPr>
        <w:t>).</w:t>
      </w:r>
    </w:p>
    <w:bookmarkEnd w:id="1"/>
    <w:p w:rsidR="008C6955" w:rsidRPr="000D0A04" w:rsidRDefault="008C6955" w:rsidP="008C6955">
      <w:pPr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0D0A04">
        <w:rPr>
          <w:rFonts w:ascii="Times New Roman" w:hAnsi="Times New Roman" w:cs="Times New Roman"/>
          <w:sz w:val="24"/>
          <w:szCs w:val="24"/>
        </w:rPr>
        <w:t>Норматив для исчисления установлен, исходя из экологической ценности категории земель произрастания: для деревьев в кубическом объеме дерева в метрах и диаметра ствола дерева на высоте 1,3 метра (для хвойных пород до 12 см и более, для лиственных пород до 16 см и более), для кустарников за каждый уничтоженный или поврежденный экземпляр.</w:t>
      </w:r>
      <w:proofErr w:type="gramEnd"/>
    </w:p>
    <w:p w:rsidR="00A117C4" w:rsidRDefault="008C6955" w:rsidP="008C6955">
      <w:pPr>
        <w:rPr>
          <w:rFonts w:ascii="Times New Roman" w:hAnsi="Times New Roman" w:cs="Times New Roman"/>
          <w:sz w:val="24"/>
          <w:szCs w:val="24"/>
        </w:rPr>
      </w:pPr>
      <w:r w:rsidRPr="000D0A04">
        <w:rPr>
          <w:rFonts w:ascii="Times New Roman" w:hAnsi="Times New Roman" w:cs="Times New Roman"/>
          <w:sz w:val="24"/>
          <w:szCs w:val="24"/>
        </w:rPr>
        <w:t>2. При исчислении объема уничтоженных или поврежденных деревьев руководствоваться действующими методиками, применяемыми в лесном хозяйстве, и учитывать, что в соответствии с разделом "II. Таксы для исчисления объема ущерба, причиненного не отнесенным к лесным насаждениям" таксы для исчисления размера ущерба, причиненного лесным насаждениям или не отнесенным к лесным насаждениям деревьям и кустарникам вследствие нарушения лесного законодательства, заготовка</w:t>
      </w:r>
    </w:p>
    <w:p w:rsidR="008C6955" w:rsidRPr="000D0A04" w:rsidRDefault="008C6955" w:rsidP="008C6955">
      <w:pPr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0D0A04">
        <w:rPr>
          <w:rFonts w:ascii="Times New Roman" w:hAnsi="Times New Roman" w:cs="Times New Roman"/>
          <w:sz w:val="24"/>
          <w:szCs w:val="24"/>
        </w:rPr>
        <w:t xml:space="preserve">древесины которых допускается согласно </w:t>
      </w:r>
      <w:hyperlink r:id="rId9" w:history="1">
        <w:r w:rsidRPr="000D0A04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0D0A04">
        <w:rPr>
          <w:rFonts w:ascii="Times New Roman" w:hAnsi="Times New Roman" w:cs="Times New Roman"/>
          <w:sz w:val="24"/>
          <w:szCs w:val="24"/>
        </w:rPr>
        <w:t xml:space="preserve"> к постановлению Правительства Российской Федерации от 8 мая 2007 года N 273 "Об исчислении размера вреда, причиненного лесам вследствие нарушения лесного законодательства" за уничтожение или повреждение деревьев, кустарников, не отнесенным к лесным насаждениям, взыскивается 5-кратный размер затрат, связанных с выращиванием </w:t>
      </w:r>
      <w:r w:rsidRPr="000D0A04">
        <w:rPr>
          <w:rFonts w:ascii="Times New Roman" w:hAnsi="Times New Roman" w:cs="Times New Roman"/>
          <w:sz w:val="24"/>
          <w:szCs w:val="24"/>
        </w:rPr>
        <w:lastRenderedPageBreak/>
        <w:t>деревьев и кустарников до возраста уничтоженных или поврежденных дерева и кустарника - за каждые</w:t>
      </w:r>
      <w:proofErr w:type="gramEnd"/>
      <w:r w:rsidRPr="000D0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A04">
        <w:rPr>
          <w:rFonts w:ascii="Times New Roman" w:hAnsi="Times New Roman" w:cs="Times New Roman"/>
          <w:sz w:val="24"/>
          <w:szCs w:val="24"/>
        </w:rPr>
        <w:t>уничтоженные</w:t>
      </w:r>
      <w:proofErr w:type="gramEnd"/>
      <w:r w:rsidRPr="000D0A04">
        <w:rPr>
          <w:rFonts w:ascii="Times New Roman" w:hAnsi="Times New Roman" w:cs="Times New Roman"/>
          <w:sz w:val="24"/>
          <w:szCs w:val="24"/>
        </w:rPr>
        <w:t xml:space="preserve"> или поврежденные дерево и кустарник.</w:t>
      </w:r>
    </w:p>
    <w:p w:rsidR="008C6955" w:rsidRPr="000D0A04" w:rsidRDefault="008C6955" w:rsidP="008C6955">
      <w:pPr>
        <w:widowControl/>
        <w:rPr>
          <w:rFonts w:ascii="Times New Roman" w:hAnsi="Times New Roman" w:cs="Times New Roman"/>
          <w:sz w:val="24"/>
          <w:szCs w:val="24"/>
        </w:rPr>
      </w:pPr>
      <w:bookmarkStart w:id="2" w:name="sub_3"/>
      <w:r w:rsidRPr="000D0A04">
        <w:rPr>
          <w:rFonts w:ascii="Times New Roman" w:hAnsi="Times New Roman" w:cs="Times New Roman"/>
          <w:sz w:val="24"/>
          <w:szCs w:val="24"/>
        </w:rPr>
        <w:t xml:space="preserve">3. Определить, что в </w:t>
      </w:r>
      <w:hyperlink r:id="rId10" w:history="1">
        <w:r w:rsidRPr="000D0A04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ED69C9">
          <w:rPr>
            <w:rFonts w:ascii="Times New Roman" w:hAnsi="Times New Roman" w:cs="Times New Roman"/>
            <w:sz w:val="24"/>
            <w:szCs w:val="24"/>
          </w:rPr>
          <w:t>и к настоящему постановлению</w:t>
        </w:r>
      </w:hyperlink>
      <w:r w:rsidRPr="000D0A04">
        <w:rPr>
          <w:rFonts w:ascii="Times New Roman" w:hAnsi="Times New Roman" w:cs="Times New Roman"/>
          <w:sz w:val="24"/>
          <w:szCs w:val="24"/>
        </w:rPr>
        <w:t xml:space="preserve"> категории земель распределены, </w:t>
      </w:r>
      <w:proofErr w:type="gramStart"/>
      <w:r w:rsidRPr="000D0A0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0D0A0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0D0A04">
          <w:rPr>
            <w:rFonts w:ascii="Times New Roman" w:hAnsi="Times New Roman" w:cs="Times New Roman"/>
            <w:sz w:val="24"/>
            <w:szCs w:val="24"/>
          </w:rPr>
          <w:t>Земельного кодекса</w:t>
        </w:r>
      </w:hyperlink>
      <w:r w:rsidRPr="000D0A04">
        <w:rPr>
          <w:rFonts w:ascii="Times New Roman" w:hAnsi="Times New Roman" w:cs="Times New Roman"/>
          <w:sz w:val="24"/>
          <w:szCs w:val="24"/>
        </w:rPr>
        <w:t xml:space="preserve"> Российской Федерации, следующим образом:</w:t>
      </w:r>
    </w:p>
    <w:bookmarkEnd w:id="2"/>
    <w:p w:rsidR="008C6955" w:rsidRPr="000D0A04" w:rsidRDefault="008C6955" w:rsidP="008C6955">
      <w:pPr>
        <w:widowControl/>
        <w:rPr>
          <w:rFonts w:ascii="Times New Roman" w:hAnsi="Times New Roman" w:cs="Times New Roman"/>
          <w:sz w:val="24"/>
          <w:szCs w:val="24"/>
        </w:rPr>
      </w:pPr>
      <w:r w:rsidRPr="000D0A04">
        <w:rPr>
          <w:rFonts w:ascii="Times New Roman" w:hAnsi="Times New Roman" w:cs="Times New Roman"/>
          <w:sz w:val="24"/>
          <w:szCs w:val="24"/>
        </w:rPr>
        <w:t>- земли I категории - земли особо охраняемых природных территорий местного значения;</w:t>
      </w:r>
    </w:p>
    <w:p w:rsidR="008C6955" w:rsidRPr="000D0A04" w:rsidRDefault="008C6955" w:rsidP="008C6955">
      <w:pPr>
        <w:widowControl/>
        <w:rPr>
          <w:rFonts w:ascii="Times New Roman" w:hAnsi="Times New Roman" w:cs="Times New Roman"/>
          <w:sz w:val="24"/>
          <w:szCs w:val="24"/>
        </w:rPr>
      </w:pPr>
      <w:r w:rsidRPr="000D0A04">
        <w:rPr>
          <w:rFonts w:ascii="Times New Roman" w:hAnsi="Times New Roman" w:cs="Times New Roman"/>
          <w:sz w:val="24"/>
          <w:szCs w:val="24"/>
        </w:rPr>
        <w:t>- земли II категории - земли особо охраняемых территорий (кроме ООПТ), земли сельскохозяйственного назначения, занятые лесными насаждениями, предназначенными для обеспечения защиты земель от воздействия негативных (вредных) природных, антропогенных и техногенных явлений;</w:t>
      </w:r>
    </w:p>
    <w:p w:rsidR="008C6955" w:rsidRPr="000D0A04" w:rsidRDefault="008C6955" w:rsidP="008C6955">
      <w:pPr>
        <w:widowControl/>
        <w:rPr>
          <w:rFonts w:ascii="Times New Roman" w:hAnsi="Times New Roman" w:cs="Times New Roman"/>
          <w:sz w:val="24"/>
          <w:szCs w:val="24"/>
        </w:rPr>
      </w:pPr>
      <w:r w:rsidRPr="000D0A04">
        <w:rPr>
          <w:rFonts w:ascii="Times New Roman" w:hAnsi="Times New Roman" w:cs="Times New Roman"/>
          <w:sz w:val="24"/>
          <w:szCs w:val="24"/>
        </w:rPr>
        <w:t xml:space="preserve">- земли III категории - земли иных категорий, предусмотренных </w:t>
      </w:r>
      <w:hyperlink r:id="rId12" w:history="1">
        <w:r w:rsidRPr="000D0A04">
          <w:rPr>
            <w:rFonts w:ascii="Times New Roman" w:hAnsi="Times New Roman" w:cs="Times New Roman"/>
            <w:sz w:val="24"/>
            <w:szCs w:val="24"/>
          </w:rPr>
          <w:t>Земельным кодексом</w:t>
        </w:r>
      </w:hyperlink>
      <w:r w:rsidRPr="000D0A04">
        <w:rPr>
          <w:rFonts w:ascii="Times New Roman" w:hAnsi="Times New Roman" w:cs="Times New Roman"/>
          <w:sz w:val="24"/>
          <w:szCs w:val="24"/>
        </w:rPr>
        <w:t xml:space="preserve"> РФ, кроме: земель особо охраняемых территорий, земель сельскохозяйственного назначения, занятых лесными насаждениями, предназначенными для обеспечения защиты земель от воздействия негативных (вредных) природных, антропогенных и техногенных явлений, лесных земель, находящихся в муниципальной собственности.</w:t>
      </w:r>
    </w:p>
    <w:p w:rsidR="008C6955" w:rsidRDefault="008C6955" w:rsidP="008C6955">
      <w:pPr>
        <w:widowControl/>
        <w:rPr>
          <w:rFonts w:ascii="Times New Roman" w:hAnsi="Times New Roman" w:cs="Times New Roman"/>
          <w:sz w:val="24"/>
          <w:szCs w:val="24"/>
        </w:rPr>
      </w:pPr>
      <w:r w:rsidRPr="000D0A04">
        <w:rPr>
          <w:rFonts w:ascii="Times New Roman" w:hAnsi="Times New Roman" w:cs="Times New Roman"/>
          <w:sz w:val="24"/>
          <w:szCs w:val="24"/>
        </w:rPr>
        <w:t xml:space="preserve">Перечень видов (пород) деревьев и кустарников, заготовка древесины которых не допускается, определяется в соответствии с </w:t>
      </w:r>
      <w:hyperlink r:id="rId13" w:history="1">
        <w:r w:rsidRPr="000D0A04">
          <w:rPr>
            <w:rFonts w:ascii="Times New Roman" w:hAnsi="Times New Roman" w:cs="Times New Roman"/>
            <w:sz w:val="24"/>
            <w:szCs w:val="24"/>
          </w:rPr>
          <w:t>частью 6 статьи 29</w:t>
        </w:r>
      </w:hyperlink>
      <w:r w:rsidRPr="000D0A0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8C6955" w:rsidRDefault="008C6955" w:rsidP="008C6955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Опубликовать настоящее постановление в газете «Весьегонская жизнь»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</w:t>
      </w:r>
      <w:r w:rsidR="00F82CBD">
        <w:rPr>
          <w:rFonts w:ascii="Times New Roman" w:hAnsi="Times New Roman" w:cs="Times New Roman"/>
          <w:sz w:val="24"/>
          <w:szCs w:val="24"/>
        </w:rPr>
        <w:t>естить его</w:t>
      </w:r>
      <w:proofErr w:type="gramEnd"/>
      <w:r w:rsidR="00F82CBD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Тверск</w:t>
      </w:r>
      <w:r w:rsidR="00ED69C9">
        <w:rPr>
          <w:rFonts w:ascii="Times New Roman" w:hAnsi="Times New Roman" w:cs="Times New Roman"/>
          <w:sz w:val="24"/>
          <w:szCs w:val="24"/>
        </w:rPr>
        <w:t>ой области «Весьегонский район» в информационно-телекоммуникационной сети Интернет</w:t>
      </w:r>
      <w:r w:rsidR="00286A34">
        <w:rPr>
          <w:rFonts w:ascii="Times New Roman" w:hAnsi="Times New Roman" w:cs="Times New Roman"/>
          <w:sz w:val="24"/>
          <w:szCs w:val="24"/>
        </w:rPr>
        <w:t>.</w:t>
      </w:r>
    </w:p>
    <w:p w:rsidR="008C6955" w:rsidRDefault="008C6955" w:rsidP="008C6955">
      <w:pPr>
        <w:widowControl/>
        <w:rPr>
          <w:rFonts w:ascii="Times New Roman" w:hAnsi="Times New Roman" w:cs="Times New Roman"/>
          <w:sz w:val="24"/>
          <w:szCs w:val="24"/>
        </w:rPr>
      </w:pPr>
      <w:r w:rsidRPr="000D0A04">
        <w:rPr>
          <w:rFonts w:ascii="Times New Roman" w:hAnsi="Times New Roman" w:cs="Times New Roman"/>
          <w:sz w:val="24"/>
          <w:szCs w:val="24"/>
        </w:rPr>
        <w:t xml:space="preserve">5. 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  его официального опубликования.</w:t>
      </w:r>
    </w:p>
    <w:p w:rsidR="008C6955" w:rsidRPr="000D0A04" w:rsidRDefault="008C6955" w:rsidP="008C6955">
      <w:pPr>
        <w:widowControl/>
        <w:rPr>
          <w:rFonts w:ascii="Times New Roman" w:hAnsi="Times New Roman" w:cs="Times New Roman"/>
          <w:sz w:val="24"/>
          <w:szCs w:val="24"/>
        </w:rPr>
      </w:pPr>
      <w:bookmarkStart w:id="3" w:name="sub_4"/>
      <w:r>
        <w:rPr>
          <w:rFonts w:ascii="Times New Roman" w:hAnsi="Times New Roman" w:cs="Times New Roman"/>
          <w:sz w:val="24"/>
          <w:szCs w:val="24"/>
        </w:rPr>
        <w:t>6</w:t>
      </w:r>
      <w:r w:rsidRPr="000D0A04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sub_5"/>
      <w:bookmarkEnd w:id="3"/>
      <w:proofErr w:type="gramStart"/>
      <w:r w:rsidRPr="000D0A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0A0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 за собой</w:t>
      </w:r>
      <w:r w:rsidRPr="000D0A04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8C6955" w:rsidRPr="000D0A04" w:rsidRDefault="008C6955" w:rsidP="008C6955">
      <w:pPr>
        <w:widowControl/>
        <w:rPr>
          <w:rFonts w:ascii="Times New Roman" w:hAnsi="Times New Roman" w:cs="Times New Roman"/>
          <w:sz w:val="24"/>
          <w:szCs w:val="24"/>
        </w:rPr>
      </w:pPr>
    </w:p>
    <w:p w:rsidR="008C6955" w:rsidRPr="000D0A04" w:rsidRDefault="008C6955" w:rsidP="008C69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955" w:rsidRPr="000D0A04" w:rsidRDefault="008C6955" w:rsidP="008C69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955" w:rsidRPr="000D0A04" w:rsidRDefault="008C6955" w:rsidP="008C6955">
      <w:pPr>
        <w:ind w:left="720" w:firstLine="0"/>
        <w:rPr>
          <w:rStyle w:val="13"/>
          <w:rFonts w:ascii="Times New Roman" w:hAnsi="Times New Roman"/>
          <w:sz w:val="24"/>
          <w:szCs w:val="24"/>
        </w:rPr>
      </w:pPr>
    </w:p>
    <w:tbl>
      <w:tblPr>
        <w:tblW w:w="10173" w:type="dxa"/>
        <w:tblLook w:val="0000"/>
      </w:tblPr>
      <w:tblGrid>
        <w:gridCol w:w="5204"/>
        <w:gridCol w:w="4969"/>
      </w:tblGrid>
      <w:tr w:rsidR="008C6955" w:rsidRPr="000D0A04" w:rsidTr="007B0A51">
        <w:trPr>
          <w:trHeight w:val="652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8C6955" w:rsidRPr="000D0A04" w:rsidRDefault="008C6955" w:rsidP="007B0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0A0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8C6955" w:rsidRPr="000D0A04" w:rsidRDefault="008C6955" w:rsidP="007B0A5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И.И. Угнивенко</w:t>
            </w:r>
          </w:p>
          <w:p w:rsidR="008C6955" w:rsidRPr="000D0A04" w:rsidRDefault="008C6955" w:rsidP="007B0A51"/>
        </w:tc>
      </w:tr>
    </w:tbl>
    <w:p w:rsidR="008C6955" w:rsidRDefault="008C6955" w:rsidP="008C6955">
      <w:pPr>
        <w:rPr>
          <w:rFonts w:ascii="Times New Roman" w:hAnsi="Times New Roman" w:cs="Times New Roman"/>
        </w:rPr>
      </w:pPr>
    </w:p>
    <w:p w:rsidR="009E5FA7" w:rsidRDefault="009E5FA7" w:rsidP="008C6955">
      <w:pPr>
        <w:rPr>
          <w:rFonts w:ascii="Times New Roman" w:hAnsi="Times New Roman" w:cs="Times New Roman"/>
        </w:rPr>
      </w:pPr>
    </w:p>
    <w:p w:rsidR="009E5FA7" w:rsidRDefault="009E5FA7" w:rsidP="008C6955">
      <w:pPr>
        <w:rPr>
          <w:rFonts w:ascii="Times New Roman" w:hAnsi="Times New Roman" w:cs="Times New Roman"/>
        </w:rPr>
      </w:pPr>
    </w:p>
    <w:p w:rsidR="009E5FA7" w:rsidRDefault="009E5FA7" w:rsidP="008C6955">
      <w:pPr>
        <w:rPr>
          <w:rFonts w:ascii="Times New Roman" w:hAnsi="Times New Roman" w:cs="Times New Roman"/>
        </w:rPr>
      </w:pPr>
    </w:p>
    <w:p w:rsidR="009E5FA7" w:rsidRDefault="009E5FA7" w:rsidP="008C6955">
      <w:pPr>
        <w:rPr>
          <w:rFonts w:ascii="Times New Roman" w:hAnsi="Times New Roman" w:cs="Times New Roman"/>
        </w:rPr>
      </w:pPr>
    </w:p>
    <w:p w:rsidR="009E5FA7" w:rsidRDefault="009E5FA7" w:rsidP="008C6955">
      <w:pPr>
        <w:rPr>
          <w:rFonts w:ascii="Times New Roman" w:hAnsi="Times New Roman" w:cs="Times New Roman"/>
        </w:rPr>
      </w:pPr>
    </w:p>
    <w:p w:rsidR="009E5FA7" w:rsidRDefault="009E5FA7" w:rsidP="008C6955">
      <w:pPr>
        <w:rPr>
          <w:rFonts w:ascii="Times New Roman" w:hAnsi="Times New Roman" w:cs="Times New Roman"/>
        </w:rPr>
      </w:pPr>
    </w:p>
    <w:p w:rsidR="009E5FA7" w:rsidRDefault="009E5FA7" w:rsidP="008C6955">
      <w:pPr>
        <w:rPr>
          <w:rFonts w:ascii="Times New Roman" w:hAnsi="Times New Roman" w:cs="Times New Roman"/>
        </w:rPr>
      </w:pPr>
    </w:p>
    <w:p w:rsidR="009E5FA7" w:rsidRDefault="009E5FA7" w:rsidP="008C6955">
      <w:pPr>
        <w:rPr>
          <w:rFonts w:ascii="Times New Roman" w:hAnsi="Times New Roman" w:cs="Times New Roman"/>
        </w:rPr>
      </w:pPr>
    </w:p>
    <w:p w:rsidR="009E5FA7" w:rsidRDefault="009E5FA7" w:rsidP="008C6955">
      <w:pPr>
        <w:rPr>
          <w:rFonts w:ascii="Times New Roman" w:hAnsi="Times New Roman" w:cs="Times New Roman"/>
        </w:rPr>
      </w:pPr>
    </w:p>
    <w:p w:rsidR="009E5FA7" w:rsidRDefault="009E5FA7" w:rsidP="008C6955">
      <w:pPr>
        <w:rPr>
          <w:rFonts w:ascii="Times New Roman" w:hAnsi="Times New Roman" w:cs="Times New Roman"/>
        </w:rPr>
      </w:pPr>
    </w:p>
    <w:p w:rsidR="009E5FA7" w:rsidRDefault="009E5FA7" w:rsidP="008C6955">
      <w:pPr>
        <w:rPr>
          <w:rFonts w:ascii="Times New Roman" w:hAnsi="Times New Roman" w:cs="Times New Roman"/>
        </w:rPr>
      </w:pPr>
    </w:p>
    <w:p w:rsidR="009E5FA7" w:rsidRDefault="009E5FA7" w:rsidP="008C6955">
      <w:pPr>
        <w:rPr>
          <w:rFonts w:ascii="Times New Roman" w:hAnsi="Times New Roman" w:cs="Times New Roman"/>
        </w:rPr>
      </w:pPr>
    </w:p>
    <w:p w:rsidR="009E5FA7" w:rsidRDefault="009E5FA7" w:rsidP="008C6955">
      <w:pPr>
        <w:rPr>
          <w:rFonts w:ascii="Times New Roman" w:hAnsi="Times New Roman" w:cs="Times New Roman"/>
        </w:rPr>
      </w:pPr>
    </w:p>
    <w:p w:rsidR="009E5FA7" w:rsidRDefault="009E5FA7" w:rsidP="008C6955">
      <w:pPr>
        <w:rPr>
          <w:rFonts w:ascii="Times New Roman" w:hAnsi="Times New Roman" w:cs="Times New Roman"/>
        </w:rPr>
      </w:pPr>
    </w:p>
    <w:p w:rsidR="009E5FA7" w:rsidRDefault="009E5FA7" w:rsidP="008C6955">
      <w:pPr>
        <w:rPr>
          <w:rFonts w:ascii="Times New Roman" w:hAnsi="Times New Roman" w:cs="Times New Roman"/>
        </w:rPr>
      </w:pPr>
    </w:p>
    <w:p w:rsidR="009E5FA7" w:rsidRDefault="009E5FA7" w:rsidP="008C6955">
      <w:pPr>
        <w:rPr>
          <w:rFonts w:ascii="Times New Roman" w:hAnsi="Times New Roman" w:cs="Times New Roman"/>
        </w:rPr>
      </w:pPr>
    </w:p>
    <w:p w:rsidR="009E5FA7" w:rsidRDefault="009E5FA7" w:rsidP="008C6955">
      <w:pPr>
        <w:rPr>
          <w:rFonts w:ascii="Times New Roman" w:hAnsi="Times New Roman" w:cs="Times New Roman"/>
        </w:rPr>
      </w:pPr>
    </w:p>
    <w:p w:rsidR="009E5FA7" w:rsidRDefault="009E5FA7" w:rsidP="008C6955">
      <w:pPr>
        <w:rPr>
          <w:rFonts w:ascii="Times New Roman" w:hAnsi="Times New Roman" w:cs="Times New Roman"/>
        </w:rPr>
      </w:pPr>
    </w:p>
    <w:p w:rsidR="009E5FA7" w:rsidRDefault="009E5FA7" w:rsidP="008C6955">
      <w:pPr>
        <w:rPr>
          <w:rFonts w:ascii="Times New Roman" w:hAnsi="Times New Roman" w:cs="Times New Roman"/>
        </w:rPr>
      </w:pPr>
    </w:p>
    <w:p w:rsidR="009E5FA7" w:rsidRDefault="009E5FA7" w:rsidP="008C6955">
      <w:pPr>
        <w:rPr>
          <w:rFonts w:ascii="Times New Roman" w:hAnsi="Times New Roman" w:cs="Times New Roman"/>
        </w:rPr>
      </w:pPr>
    </w:p>
    <w:p w:rsidR="009E5FA7" w:rsidRDefault="009E5FA7" w:rsidP="008C6955">
      <w:pPr>
        <w:rPr>
          <w:rFonts w:ascii="Times New Roman" w:hAnsi="Times New Roman" w:cs="Times New Roman"/>
        </w:rPr>
      </w:pPr>
    </w:p>
    <w:p w:rsidR="009E5FA7" w:rsidRDefault="009E5FA7" w:rsidP="008C6955">
      <w:pPr>
        <w:rPr>
          <w:rFonts w:ascii="Times New Roman" w:hAnsi="Times New Roman" w:cs="Times New Roman"/>
        </w:rPr>
      </w:pPr>
    </w:p>
    <w:p w:rsidR="009E5FA7" w:rsidRDefault="009E5FA7" w:rsidP="008C6955">
      <w:pPr>
        <w:rPr>
          <w:rFonts w:ascii="Times New Roman" w:hAnsi="Times New Roman" w:cs="Times New Roman"/>
        </w:rPr>
      </w:pPr>
    </w:p>
    <w:p w:rsidR="009E5FA7" w:rsidRDefault="009E5FA7" w:rsidP="008C6955">
      <w:pPr>
        <w:rPr>
          <w:rFonts w:ascii="Times New Roman" w:hAnsi="Times New Roman" w:cs="Times New Roman"/>
        </w:rPr>
      </w:pPr>
    </w:p>
    <w:p w:rsidR="009E5FA7" w:rsidRDefault="009E5FA7" w:rsidP="008C6955">
      <w:pPr>
        <w:rPr>
          <w:rFonts w:ascii="Times New Roman" w:hAnsi="Times New Roman" w:cs="Times New Roman"/>
        </w:rPr>
      </w:pPr>
    </w:p>
    <w:p w:rsidR="009E5FA7" w:rsidRDefault="009E5FA7" w:rsidP="008C6955">
      <w:pPr>
        <w:rPr>
          <w:rFonts w:ascii="Times New Roman" w:hAnsi="Times New Roman" w:cs="Times New Roman"/>
        </w:rPr>
      </w:pPr>
    </w:p>
    <w:p w:rsidR="009E5FA7" w:rsidRDefault="009E5FA7" w:rsidP="008C6955">
      <w:pPr>
        <w:rPr>
          <w:rFonts w:ascii="Times New Roman" w:hAnsi="Times New Roman" w:cs="Times New Roman"/>
        </w:rPr>
      </w:pPr>
    </w:p>
    <w:p w:rsidR="009E5FA7" w:rsidRDefault="009E5FA7" w:rsidP="008C6955">
      <w:pPr>
        <w:rPr>
          <w:rFonts w:ascii="Times New Roman" w:hAnsi="Times New Roman" w:cs="Times New Roman"/>
        </w:rPr>
      </w:pPr>
    </w:p>
    <w:p w:rsidR="009E5FA7" w:rsidRDefault="009E5FA7" w:rsidP="008C6955">
      <w:pPr>
        <w:rPr>
          <w:rFonts w:ascii="Times New Roman" w:hAnsi="Times New Roman" w:cs="Times New Roman"/>
        </w:rPr>
      </w:pPr>
    </w:p>
    <w:p w:rsidR="009E5FA7" w:rsidRDefault="009E5FA7" w:rsidP="008C6955">
      <w:pPr>
        <w:rPr>
          <w:rFonts w:ascii="Times New Roman" w:hAnsi="Times New Roman" w:cs="Times New Roman"/>
        </w:rPr>
      </w:pPr>
    </w:p>
    <w:p w:rsidR="009E5FA7" w:rsidRPr="000D0A04" w:rsidRDefault="009E5FA7" w:rsidP="008C6955">
      <w:pPr>
        <w:rPr>
          <w:rFonts w:ascii="Times New Roman" w:hAnsi="Times New Roman" w:cs="Times New Roman"/>
        </w:rPr>
      </w:pPr>
    </w:p>
    <w:p w:rsidR="008C6955" w:rsidRPr="007D0A86" w:rsidRDefault="008C6955" w:rsidP="008C6955">
      <w:pPr>
        <w:ind w:firstLine="698"/>
        <w:jc w:val="right"/>
        <w:rPr>
          <w:rFonts w:ascii="Times New Roman" w:hAnsi="Times New Roman"/>
          <w:sz w:val="22"/>
          <w:szCs w:val="22"/>
        </w:rPr>
      </w:pPr>
      <w:bookmarkStart w:id="5" w:name="sub_6"/>
      <w:r w:rsidRPr="007D0A86">
        <w:rPr>
          <w:rFonts w:ascii="Times New Roman" w:hAnsi="Times New Roman"/>
          <w:sz w:val="22"/>
          <w:szCs w:val="22"/>
        </w:rPr>
        <w:t>Утверждены</w:t>
      </w:r>
      <w:r w:rsidR="00ED69C9">
        <w:rPr>
          <w:rFonts w:ascii="Times New Roman" w:hAnsi="Times New Roman"/>
          <w:sz w:val="22"/>
          <w:szCs w:val="22"/>
        </w:rPr>
        <w:t>:</w:t>
      </w:r>
    </w:p>
    <w:p w:rsidR="008C6955" w:rsidRPr="007D0A86" w:rsidRDefault="008C6955" w:rsidP="008C6955">
      <w:pPr>
        <w:ind w:firstLine="698"/>
        <w:jc w:val="right"/>
        <w:rPr>
          <w:rStyle w:val="a7"/>
          <w:rFonts w:ascii="Times New Roman" w:hAnsi="Times New Roman" w:cs="Times New Roman"/>
          <w:b w:val="0"/>
          <w:sz w:val="22"/>
          <w:szCs w:val="22"/>
        </w:rPr>
      </w:pPr>
      <w:r w:rsidRPr="007D0A86">
        <w:rPr>
          <w:rFonts w:ascii="Times New Roman" w:hAnsi="Times New Roman"/>
          <w:sz w:val="22"/>
          <w:szCs w:val="22"/>
        </w:rPr>
        <w:t xml:space="preserve">  постановлением администрации Весьегонского района</w:t>
      </w:r>
      <w:r w:rsidRPr="007D0A86">
        <w:rPr>
          <w:rStyle w:val="a7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104863" w:rsidRDefault="009E5FA7" w:rsidP="00104863">
      <w:pPr>
        <w:ind w:firstLine="698"/>
        <w:jc w:val="right"/>
        <w:rPr>
          <w:rStyle w:val="a7"/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Style w:val="a7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от 04.09.2014 </w:t>
      </w:r>
      <w:r w:rsidR="008C6955" w:rsidRPr="007D0A86">
        <w:rPr>
          <w:rStyle w:val="a7"/>
          <w:rFonts w:ascii="Times New Roman" w:hAnsi="Times New Roman" w:cs="Times New Roman"/>
          <w:b w:val="0"/>
          <w:color w:val="auto"/>
          <w:sz w:val="22"/>
          <w:szCs w:val="22"/>
        </w:rPr>
        <w:t xml:space="preserve"> №</w:t>
      </w:r>
      <w:bookmarkEnd w:id="5"/>
      <w:r>
        <w:rPr>
          <w:rStyle w:val="a7"/>
          <w:rFonts w:ascii="Times New Roman" w:hAnsi="Times New Roman" w:cs="Times New Roman"/>
          <w:b w:val="0"/>
          <w:color w:val="auto"/>
          <w:sz w:val="22"/>
          <w:szCs w:val="22"/>
        </w:rPr>
        <w:t xml:space="preserve"> 514</w:t>
      </w:r>
    </w:p>
    <w:p w:rsidR="009D700D" w:rsidRDefault="009D700D" w:rsidP="007D0A86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A86" w:rsidRDefault="00104863" w:rsidP="007D0A86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104863">
        <w:rPr>
          <w:rFonts w:ascii="Times New Roman" w:hAnsi="Times New Roman" w:cs="Times New Roman"/>
          <w:b/>
          <w:sz w:val="24"/>
          <w:szCs w:val="24"/>
        </w:rPr>
        <w:t>ен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104863">
        <w:rPr>
          <w:rFonts w:ascii="Times New Roman" w:hAnsi="Times New Roman" w:cs="Times New Roman"/>
          <w:b/>
          <w:sz w:val="24"/>
          <w:szCs w:val="24"/>
        </w:rPr>
        <w:t xml:space="preserve"> и норматив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104863">
        <w:rPr>
          <w:rFonts w:ascii="Times New Roman" w:hAnsi="Times New Roman" w:cs="Times New Roman"/>
          <w:b/>
          <w:sz w:val="24"/>
          <w:szCs w:val="24"/>
        </w:rPr>
        <w:t xml:space="preserve"> затрат, которые непосредственно связаны с выращиванием деревьев и кустарников, а также с уходом за ними до возраста уничтоженных или поврежденных, которые произрастают на землях, находящихся в муниципальной собственности муниципального образования Тверской области «Весьегонский район» или собственность на которые не разграничена, на территории Весьегонского района</w:t>
      </w:r>
      <w:proofErr w:type="gramEnd"/>
    </w:p>
    <w:p w:rsidR="007D0A86" w:rsidRDefault="007D0A86" w:rsidP="007D0A86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C9" w:rsidRDefault="007D0A86" w:rsidP="007D0A86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</w:t>
      </w:r>
      <w:r w:rsidR="00104863" w:rsidRPr="007D0A86">
        <w:rPr>
          <w:rFonts w:ascii="Times New Roman" w:hAnsi="Times New Roman" w:cs="Times New Roman"/>
          <w:b/>
          <w:sz w:val="22"/>
          <w:szCs w:val="22"/>
        </w:rPr>
        <w:t>Цена (руб.) за кубометр деревьев хвойных пород с диаметром ствола 12 см и более, произрастающих на землях находящихся в муниципальной собственности муниципального образования Тверской области «Весьегонский район» или собственность на которые не разграничена, на территории Весьегонского района</w:t>
      </w:r>
    </w:p>
    <w:p w:rsidR="009D700D" w:rsidRPr="007D0A86" w:rsidRDefault="009D700D" w:rsidP="007D0A86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900"/>
        <w:gridCol w:w="1260"/>
        <w:gridCol w:w="1260"/>
        <w:gridCol w:w="1080"/>
        <w:gridCol w:w="1080"/>
        <w:gridCol w:w="1160"/>
      </w:tblGrid>
      <w:tr w:rsidR="008C6955" w:rsidRPr="007D0A86" w:rsidTr="007B0A51"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Порода</w:t>
            </w:r>
          </w:p>
          <w:p w:rsidR="008C6955" w:rsidRPr="007D0A86" w:rsidRDefault="008C6955" w:rsidP="007B0A5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Цена (руб.) за кубометр деревьев хвойных пород с диаметром ствола 12 см и более, произрастающих на землях категории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 xml:space="preserve">Цена (руб.) за кубометр деревьев хвойных </w:t>
            </w:r>
            <w:proofErr w:type="gramStart"/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пород</w:t>
            </w:r>
            <w:proofErr w:type="gramEnd"/>
            <w:r w:rsidRPr="007D0A86">
              <w:rPr>
                <w:rFonts w:ascii="Times New Roman" w:hAnsi="Times New Roman" w:cs="Times New Roman"/>
                <w:sz w:val="22"/>
                <w:szCs w:val="22"/>
              </w:rPr>
              <w:t xml:space="preserve"> не достигших диаметра ствола 12 см, произрастающих на землях категории</w:t>
            </w:r>
          </w:p>
        </w:tc>
      </w:tr>
      <w:tr w:rsidR="008C6955" w:rsidRPr="007D0A86" w:rsidTr="007B0A51">
        <w:tc>
          <w:tcPr>
            <w:tcW w:w="2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</w:tc>
      </w:tr>
      <w:tr w:rsidR="008C6955" w:rsidRPr="007D0A86" w:rsidTr="007B0A51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Деревья, заготовка древесины которых не допускается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11200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9600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9800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8400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</w:tr>
      <w:tr w:rsidR="008C6955" w:rsidRPr="007D0A86" w:rsidTr="007B0A51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2800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1900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</w:tr>
      <w:tr w:rsidR="008C6955" w:rsidRPr="007D0A86" w:rsidTr="007B0A51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Лиственница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</w:tr>
      <w:tr w:rsidR="008C6955" w:rsidRPr="007D0A86" w:rsidTr="007B0A51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Ель, пихта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1700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</w:tr>
    </w:tbl>
    <w:p w:rsidR="007D0A86" w:rsidRDefault="007D0A86" w:rsidP="007D0A8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7D0A86" w:rsidRPr="007D0A86" w:rsidRDefault="007D0A86" w:rsidP="007D0A86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</w:t>
      </w:r>
      <w:r w:rsidRPr="007D0A86">
        <w:rPr>
          <w:rFonts w:ascii="Times New Roman" w:hAnsi="Times New Roman" w:cs="Times New Roman"/>
          <w:b/>
          <w:sz w:val="22"/>
          <w:szCs w:val="22"/>
        </w:rPr>
        <w:t>Цена (руб.) за кубометр деревьев лиственных пород с диаметром ствола 16 см и более, произрастающих на землях находящихся в муниципальной собственности муниципального образования Тверской области «Весьегонский район» или собственность на которые не разграничена, на территории Весьегонского района</w:t>
      </w:r>
    </w:p>
    <w:p w:rsidR="007D0A86" w:rsidRDefault="007D0A86" w:rsidP="007D0A86">
      <w:pPr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900"/>
        <w:gridCol w:w="1260"/>
        <w:gridCol w:w="1260"/>
        <w:gridCol w:w="1080"/>
        <w:gridCol w:w="1080"/>
        <w:gridCol w:w="1260"/>
      </w:tblGrid>
      <w:tr w:rsidR="008C6955" w:rsidRPr="007D0A86" w:rsidTr="007B0A51"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Порода</w:t>
            </w:r>
          </w:p>
          <w:p w:rsidR="008C6955" w:rsidRPr="007D0A86" w:rsidRDefault="008C6955" w:rsidP="007B0A5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Цена (руб.) за кубометр деревьев лиственных пород с диаметром ствола 16 см и более, произрастающих на землях категории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 xml:space="preserve">Цена (руб.) за кубометр деревьев лиственных </w:t>
            </w:r>
            <w:proofErr w:type="gramStart"/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пород</w:t>
            </w:r>
            <w:proofErr w:type="gramEnd"/>
            <w:r w:rsidRPr="007D0A86">
              <w:rPr>
                <w:rFonts w:ascii="Times New Roman" w:hAnsi="Times New Roman" w:cs="Times New Roman"/>
                <w:sz w:val="22"/>
                <w:szCs w:val="22"/>
              </w:rPr>
              <w:t xml:space="preserve"> не достигших диаметра ствола 16 см, произрастающие на землях категории</w:t>
            </w:r>
          </w:p>
        </w:tc>
      </w:tr>
      <w:tr w:rsidR="008C6955" w:rsidRPr="007D0A86" w:rsidTr="007B0A51">
        <w:tc>
          <w:tcPr>
            <w:tcW w:w="2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</w:tc>
      </w:tr>
      <w:tr w:rsidR="008C6955" w:rsidRPr="007D0A86" w:rsidTr="007B0A51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Деревья, заготовка древесины которых не допускается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11200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9600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9800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8400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</w:tr>
      <w:tr w:rsidR="008C6955" w:rsidRPr="007D0A86" w:rsidTr="007B0A51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Дуб, ясень, клен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8300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5900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5800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4900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4100</w:t>
            </w:r>
          </w:p>
        </w:tc>
      </w:tr>
      <w:tr w:rsidR="008C6955" w:rsidRPr="007D0A86" w:rsidTr="007B0A51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Береза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840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690</w:t>
            </w:r>
          </w:p>
        </w:tc>
      </w:tr>
      <w:tr w:rsidR="008C6955" w:rsidRPr="007D0A86" w:rsidTr="007B0A51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Ольха черная, граб, ильм,</w:t>
            </w:r>
          </w:p>
          <w:p w:rsidR="008C6955" w:rsidRPr="007D0A86" w:rsidRDefault="008C6955" w:rsidP="007B0A5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липа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8C6955" w:rsidRPr="007D0A86" w:rsidTr="007B0A51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Осина, ольха белая, тополь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</w:tr>
      <w:tr w:rsidR="008C6955" w:rsidRPr="007D0A86" w:rsidTr="007B0A51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7D0A86" w:rsidRDefault="007D0A86" w:rsidP="007D0A8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7D0A86" w:rsidRDefault="007D0A86" w:rsidP="007D0A86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</w:t>
      </w:r>
      <w:r w:rsidRPr="007D0A86">
        <w:rPr>
          <w:rFonts w:ascii="Times New Roman" w:hAnsi="Times New Roman" w:cs="Times New Roman"/>
          <w:b/>
          <w:sz w:val="22"/>
          <w:szCs w:val="22"/>
        </w:rPr>
        <w:t>Цена (руб.) за каждый куст хвойных и лиственных пород, произрастающих на землях находящихся в муниципальной собственности муниципального образования Тверской области «Весьегонский район» или собственность на которые не разграничена, на территории Весьегонского района</w:t>
      </w:r>
    </w:p>
    <w:p w:rsidR="00ED69C9" w:rsidRDefault="00ED69C9" w:rsidP="007D0A86">
      <w:pPr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0"/>
        <w:gridCol w:w="1800"/>
        <w:gridCol w:w="1620"/>
        <w:gridCol w:w="1692"/>
      </w:tblGrid>
      <w:tr w:rsidR="008C6955" w:rsidRPr="007D0A86" w:rsidTr="007B0A51">
        <w:tc>
          <w:tcPr>
            <w:tcW w:w="4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10" w:rsidRPr="007D0A86" w:rsidRDefault="00C63610" w:rsidP="00C63610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Порода</w:t>
            </w:r>
          </w:p>
          <w:p w:rsidR="008C6955" w:rsidRPr="007D0A86" w:rsidRDefault="008C6955" w:rsidP="007B0A5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955" w:rsidRPr="007D0A86" w:rsidRDefault="008C6955" w:rsidP="007B0A5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Цена (руб.) за каждый куст хвойных и лиственных пород, произрастающих на землях категории</w:t>
            </w:r>
          </w:p>
        </w:tc>
      </w:tr>
      <w:tr w:rsidR="008C6955" w:rsidRPr="007D0A86" w:rsidTr="007B0A51">
        <w:tc>
          <w:tcPr>
            <w:tcW w:w="4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</w:tc>
      </w:tr>
      <w:tr w:rsidR="008C6955" w:rsidRPr="007D0A86" w:rsidTr="007B0A51"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Кустарники, заготовка древесины которых не допускается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8C6955" w:rsidRPr="007D0A86" w:rsidTr="007B0A51"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955" w:rsidRPr="007D0A86" w:rsidRDefault="008C6955" w:rsidP="007B0A5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A86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</w:tbl>
    <w:p w:rsidR="007D0A86" w:rsidRPr="007D0A86" w:rsidRDefault="007D0A86" w:rsidP="00C63610">
      <w:pPr>
        <w:ind w:firstLine="0"/>
        <w:rPr>
          <w:sz w:val="22"/>
          <w:szCs w:val="22"/>
        </w:rPr>
      </w:pPr>
    </w:p>
    <w:sectPr w:rsidR="007D0A86" w:rsidRPr="007D0A86" w:rsidSect="009E5FA7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0387"/>
    <w:multiLevelType w:val="hybridMultilevel"/>
    <w:tmpl w:val="F5D22F54"/>
    <w:lvl w:ilvl="0" w:tplc="8CDC65CE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2B727D7D"/>
    <w:multiLevelType w:val="hybridMultilevel"/>
    <w:tmpl w:val="61E02268"/>
    <w:lvl w:ilvl="0" w:tplc="EB8E4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ED081D"/>
    <w:multiLevelType w:val="hybridMultilevel"/>
    <w:tmpl w:val="E2E0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30E7E"/>
    <w:multiLevelType w:val="hybridMultilevel"/>
    <w:tmpl w:val="F5D22F54"/>
    <w:lvl w:ilvl="0" w:tplc="8CDC65CE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7E1E2649"/>
    <w:multiLevelType w:val="hybridMultilevel"/>
    <w:tmpl w:val="F5D22F54"/>
    <w:lvl w:ilvl="0" w:tplc="8CDC65CE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955"/>
    <w:rsid w:val="000175F5"/>
    <w:rsid w:val="000B2883"/>
    <w:rsid w:val="000C0432"/>
    <w:rsid w:val="00104863"/>
    <w:rsid w:val="001311A7"/>
    <w:rsid w:val="0017044C"/>
    <w:rsid w:val="00286A34"/>
    <w:rsid w:val="003D4BCA"/>
    <w:rsid w:val="005C06F6"/>
    <w:rsid w:val="005D46B6"/>
    <w:rsid w:val="007B7A91"/>
    <w:rsid w:val="007D0A86"/>
    <w:rsid w:val="008C6955"/>
    <w:rsid w:val="00907CA2"/>
    <w:rsid w:val="0095417C"/>
    <w:rsid w:val="009D700D"/>
    <w:rsid w:val="009E5FA7"/>
    <w:rsid w:val="00A0710F"/>
    <w:rsid w:val="00A117C4"/>
    <w:rsid w:val="00A51A0C"/>
    <w:rsid w:val="00B50C3A"/>
    <w:rsid w:val="00BD7BA1"/>
    <w:rsid w:val="00C63610"/>
    <w:rsid w:val="00CE294C"/>
    <w:rsid w:val="00CF35B7"/>
    <w:rsid w:val="00ED69C9"/>
    <w:rsid w:val="00F002FF"/>
    <w:rsid w:val="00F20C57"/>
    <w:rsid w:val="00F8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6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C6955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Theme="minorEastAsia" w:hAnsi="Arial" w:cs="Arial"/>
      <w:color w:val="000080"/>
      <w:sz w:val="20"/>
      <w:szCs w:val="20"/>
    </w:rPr>
  </w:style>
  <w:style w:type="paragraph" w:styleId="3">
    <w:name w:val="heading 3"/>
    <w:basedOn w:val="2"/>
    <w:next w:val="a"/>
    <w:link w:val="30"/>
    <w:uiPriority w:val="99"/>
    <w:qFormat/>
    <w:rsid w:val="008C6955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C6955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6955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C6955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8C6955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C6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6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Текст (лев. подпись)"/>
    <w:basedOn w:val="a"/>
    <w:next w:val="a"/>
    <w:uiPriority w:val="99"/>
    <w:rsid w:val="008C6955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uiPriority w:val="99"/>
    <w:rsid w:val="008C6955"/>
    <w:pPr>
      <w:ind w:firstLine="0"/>
      <w:jc w:val="right"/>
    </w:pPr>
  </w:style>
  <w:style w:type="character" w:customStyle="1" w:styleId="13">
    <w:name w:val="Основной текст (13)"/>
    <w:basedOn w:val="a0"/>
    <w:uiPriority w:val="99"/>
    <w:rsid w:val="008C6955"/>
    <w:rPr>
      <w:rFonts w:cs="Times New Roman"/>
      <w:sz w:val="23"/>
      <w:szCs w:val="23"/>
      <w:shd w:val="clear" w:color="auto" w:fill="FFFFFF"/>
    </w:rPr>
  </w:style>
  <w:style w:type="character" w:customStyle="1" w:styleId="a7">
    <w:name w:val="Цветовое выделение"/>
    <w:uiPriority w:val="99"/>
    <w:rsid w:val="008C6955"/>
    <w:rPr>
      <w:b/>
      <w:color w:val="000080"/>
      <w:sz w:val="20"/>
    </w:rPr>
  </w:style>
  <w:style w:type="character" w:customStyle="1" w:styleId="a8">
    <w:name w:val="Гипертекстовая ссылка"/>
    <w:basedOn w:val="a7"/>
    <w:uiPriority w:val="99"/>
    <w:rsid w:val="008C6955"/>
    <w:rPr>
      <w:rFonts w:cs="Times New Roman"/>
      <w:bCs/>
      <w:color w:val="008000"/>
      <w:szCs w:val="20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8C6955"/>
    <w:pPr>
      <w:ind w:firstLine="0"/>
    </w:pPr>
  </w:style>
  <w:style w:type="paragraph" w:styleId="aa">
    <w:name w:val="List Paragraph"/>
    <w:basedOn w:val="a"/>
    <w:uiPriority w:val="34"/>
    <w:qFormat/>
    <w:rsid w:val="0010486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82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2C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11680.1000" TargetMode="External"/><Relationship Id="rId13" Type="http://schemas.openxmlformats.org/officeDocument/2006/relationships/hyperlink" Target="garantF1://12050845.29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3368.0" TargetMode="External"/><Relationship Id="rId12" Type="http://schemas.openxmlformats.org/officeDocument/2006/relationships/hyperlink" Target="garantF1://1202462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350.0" TargetMode="External"/><Relationship Id="rId11" Type="http://schemas.openxmlformats.org/officeDocument/2006/relationships/hyperlink" Target="garantF1://12024624.0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53368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3368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Ирина</cp:lastModifiedBy>
  <cp:revision>16</cp:revision>
  <cp:lastPrinted>2014-09-05T12:36:00Z</cp:lastPrinted>
  <dcterms:created xsi:type="dcterms:W3CDTF">2014-08-18T06:27:00Z</dcterms:created>
  <dcterms:modified xsi:type="dcterms:W3CDTF">2014-09-30T08:13:00Z</dcterms:modified>
</cp:coreProperties>
</file>