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55C2">
      <w:pPr>
        <w:shd w:val="clear" w:color="auto" w:fill="FFFFFF"/>
        <w:jc w:val="right"/>
      </w:pPr>
      <w:r>
        <w:rPr>
          <w:noProof/>
        </w:rPr>
        <w:pict>
          <v:line id="_x0000_s1026" style="position:absolute;left:0;text-align:left;z-index:251658240;mso-position-horizontal-relative:margin" from="-58.8pt,54.25pt" to="-58.8pt,518.65pt" o:allowincell="f" strokeweight="1.7pt">
            <w10:wrap anchorx="margin"/>
          </v:line>
        </w:pict>
      </w:r>
      <w:r>
        <w:rPr>
          <w:rFonts w:eastAsia="Times New Roman" w:cs="Times New Roman"/>
          <w:spacing w:val="-13"/>
          <w:sz w:val="22"/>
          <w:szCs w:val="22"/>
        </w:rPr>
        <w:t>Главе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Весьегонского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района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А</w:t>
      </w:r>
      <w:r>
        <w:rPr>
          <w:rFonts w:eastAsia="Times New Roman"/>
          <w:spacing w:val="-13"/>
          <w:sz w:val="22"/>
          <w:szCs w:val="22"/>
        </w:rPr>
        <w:t>.</w:t>
      </w:r>
      <w:r>
        <w:rPr>
          <w:rFonts w:eastAsia="Times New Roman" w:cs="Times New Roman"/>
          <w:spacing w:val="-13"/>
          <w:sz w:val="22"/>
          <w:szCs w:val="22"/>
        </w:rPr>
        <w:t>В</w:t>
      </w:r>
      <w:r>
        <w:rPr>
          <w:rFonts w:eastAsia="Times New Roman"/>
          <w:spacing w:val="-13"/>
          <w:sz w:val="22"/>
          <w:szCs w:val="22"/>
        </w:rPr>
        <w:t xml:space="preserve">. </w:t>
      </w:r>
      <w:r>
        <w:rPr>
          <w:rFonts w:eastAsia="Times New Roman" w:cs="Times New Roman"/>
          <w:spacing w:val="-13"/>
          <w:sz w:val="22"/>
          <w:szCs w:val="22"/>
        </w:rPr>
        <w:t>Пашукову</w:t>
      </w:r>
    </w:p>
    <w:p w:rsidR="00000000" w:rsidRDefault="009355C2">
      <w:pPr>
        <w:shd w:val="clear" w:color="auto" w:fill="FFFFFF"/>
        <w:spacing w:before="2314"/>
        <w:ind w:left="3706"/>
      </w:pPr>
      <w:r>
        <w:rPr>
          <w:rFonts w:eastAsia="Times New Roman" w:cs="Times New Roman"/>
          <w:spacing w:val="-12"/>
          <w:sz w:val="22"/>
          <w:szCs w:val="22"/>
        </w:rPr>
        <w:t>ходатайство</w:t>
      </w:r>
      <w:r>
        <w:rPr>
          <w:rFonts w:eastAsia="Times New Roman"/>
          <w:spacing w:val="-12"/>
          <w:sz w:val="22"/>
          <w:szCs w:val="22"/>
        </w:rPr>
        <w:t>.</w:t>
      </w:r>
    </w:p>
    <w:p w:rsidR="00000000" w:rsidRDefault="009355C2">
      <w:pPr>
        <w:shd w:val="clear" w:color="auto" w:fill="FFFFFF"/>
        <w:spacing w:before="1070" w:line="509" w:lineRule="exact"/>
        <w:ind w:firstLine="658"/>
      </w:pPr>
      <w:r>
        <w:rPr>
          <w:rFonts w:eastAsia="Times New Roman" w:cs="Times New Roman"/>
          <w:spacing w:val="-9"/>
          <w:sz w:val="22"/>
          <w:szCs w:val="22"/>
        </w:rPr>
        <w:t>Совет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отдела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образования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ходатайствует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о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присвоении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звания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«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 xml:space="preserve">Почётный </w:t>
      </w:r>
      <w:r>
        <w:rPr>
          <w:rFonts w:eastAsia="Times New Roman" w:cs="Times New Roman"/>
          <w:spacing w:val="-7"/>
          <w:sz w:val="22"/>
          <w:szCs w:val="22"/>
        </w:rPr>
        <w:t>гражданин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Весьегонского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района»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Ларину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Геннадию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Андреевичу</w:t>
      </w:r>
      <w:r>
        <w:rPr>
          <w:rFonts w:eastAsia="Times New Roman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spacing w:val="-7"/>
          <w:sz w:val="22"/>
          <w:szCs w:val="22"/>
        </w:rPr>
        <w:t>учителю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муни</w:t>
      </w:r>
      <w:r>
        <w:rPr>
          <w:rFonts w:eastAsia="Times New Roman" w:cs="Times New Roman"/>
          <w:spacing w:val="-7"/>
          <w:sz w:val="22"/>
          <w:szCs w:val="22"/>
        </w:rPr>
        <w:softHyphen/>
        <w:t>ципального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образовательного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учреждения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Большеовсяниковская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основная</w:t>
      </w:r>
      <w:r>
        <w:rPr>
          <w:rFonts w:eastAsia="Times New Roman"/>
          <w:spacing w:val="-7"/>
          <w:sz w:val="22"/>
          <w:szCs w:val="22"/>
        </w:rPr>
        <w:t xml:space="preserve">   </w:t>
      </w:r>
      <w:r>
        <w:rPr>
          <w:rFonts w:eastAsia="Times New Roman" w:cs="Times New Roman"/>
          <w:spacing w:val="-7"/>
          <w:sz w:val="22"/>
          <w:szCs w:val="22"/>
        </w:rPr>
        <w:t>об</w:t>
      </w:r>
      <w:r>
        <w:rPr>
          <w:rFonts w:eastAsia="Times New Roman" w:cs="Times New Roman"/>
          <w:spacing w:val="-7"/>
          <w:sz w:val="22"/>
          <w:szCs w:val="22"/>
        </w:rPr>
        <w:softHyphen/>
      </w:r>
      <w:r>
        <w:rPr>
          <w:rFonts w:eastAsia="Times New Roman" w:cs="Times New Roman"/>
          <w:spacing w:val="-8"/>
          <w:sz w:val="22"/>
          <w:szCs w:val="22"/>
        </w:rPr>
        <w:t>щеобразовательная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школа</w:t>
      </w:r>
      <w:r>
        <w:rPr>
          <w:rFonts w:eastAsia="Times New Roman"/>
          <w:spacing w:val="-8"/>
          <w:sz w:val="22"/>
          <w:szCs w:val="22"/>
        </w:rPr>
        <w:t xml:space="preserve">, </w:t>
      </w:r>
      <w:r>
        <w:rPr>
          <w:rFonts w:eastAsia="Times New Roman" w:cs="Times New Roman"/>
          <w:spacing w:val="-8"/>
          <w:sz w:val="22"/>
          <w:szCs w:val="22"/>
        </w:rPr>
        <w:t>за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многолетнюю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и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плодотворную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краеведческую</w:t>
      </w:r>
      <w:r>
        <w:rPr>
          <w:rFonts w:eastAsia="Times New Roman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spacing w:val="-8"/>
          <w:sz w:val="22"/>
          <w:szCs w:val="22"/>
        </w:rPr>
        <w:t>дея</w:t>
      </w:r>
      <w:r>
        <w:rPr>
          <w:rFonts w:eastAsia="Times New Roman" w:cs="Times New Roman"/>
          <w:spacing w:val="-8"/>
          <w:sz w:val="22"/>
          <w:szCs w:val="22"/>
        </w:rPr>
        <w:softHyphen/>
      </w:r>
      <w:r>
        <w:rPr>
          <w:rFonts w:eastAsia="Times New Roman" w:cs="Times New Roman"/>
          <w:spacing w:val="-7"/>
          <w:sz w:val="22"/>
          <w:szCs w:val="22"/>
        </w:rPr>
        <w:t>тельность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и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значительный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вклад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в</w:t>
      </w:r>
      <w:r>
        <w:rPr>
          <w:rFonts w:eastAsia="Times New Roman"/>
          <w:spacing w:val="-7"/>
          <w:sz w:val="22"/>
          <w:szCs w:val="22"/>
        </w:rPr>
        <w:t xml:space="preserve">  </w:t>
      </w:r>
      <w:r>
        <w:rPr>
          <w:rFonts w:eastAsia="Times New Roman" w:cs="Times New Roman"/>
          <w:spacing w:val="-7"/>
          <w:sz w:val="22"/>
          <w:szCs w:val="22"/>
        </w:rPr>
        <w:t>историческое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краеведение</w:t>
      </w:r>
      <w:r>
        <w:rPr>
          <w:rFonts w:eastAsia="Times New Roman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spacing w:val="-7"/>
          <w:sz w:val="22"/>
          <w:szCs w:val="22"/>
        </w:rPr>
        <w:t>района</w:t>
      </w:r>
      <w:r>
        <w:rPr>
          <w:rFonts w:eastAsia="Times New Roman"/>
          <w:spacing w:val="-7"/>
          <w:sz w:val="22"/>
          <w:szCs w:val="22"/>
        </w:rPr>
        <w:t>.</w:t>
      </w:r>
    </w:p>
    <w:p w:rsidR="00000000" w:rsidRDefault="009355C2">
      <w:pPr>
        <w:shd w:val="clear" w:color="auto" w:fill="FFFFFF"/>
        <w:spacing w:line="509" w:lineRule="exact"/>
        <w:ind w:left="624"/>
      </w:pPr>
      <w:r>
        <w:rPr>
          <w:rFonts w:eastAsia="Times New Roman" w:cs="Times New Roman"/>
          <w:spacing w:val="-9"/>
          <w:sz w:val="22"/>
          <w:szCs w:val="22"/>
        </w:rPr>
        <w:t>К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ходатайству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прилагаются</w:t>
      </w:r>
      <w:r>
        <w:rPr>
          <w:rFonts w:eastAsia="Times New Roman"/>
          <w:spacing w:val="-9"/>
          <w:sz w:val="22"/>
          <w:szCs w:val="22"/>
        </w:rPr>
        <w:t>:</w:t>
      </w:r>
    </w:p>
    <w:p w:rsidR="00000000" w:rsidRDefault="009355C2" w:rsidP="00D55807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09" w:lineRule="exact"/>
        <w:ind w:left="110"/>
        <w:rPr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представление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на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присвоение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звания</w:t>
      </w:r>
      <w:r>
        <w:rPr>
          <w:rFonts w:eastAsia="Times New Roman"/>
          <w:spacing w:val="-9"/>
          <w:sz w:val="22"/>
          <w:szCs w:val="22"/>
        </w:rPr>
        <w:t>,</w:t>
      </w:r>
    </w:p>
    <w:p w:rsidR="00000000" w:rsidRDefault="009355C2" w:rsidP="00D55807">
      <w:pPr>
        <w:numPr>
          <w:ilvl w:val="0"/>
          <w:numId w:val="1"/>
        </w:numPr>
        <w:shd w:val="clear" w:color="auto" w:fill="FFFFFF"/>
        <w:tabs>
          <w:tab w:val="left" w:pos="226"/>
        </w:tabs>
        <w:spacing w:line="509" w:lineRule="exact"/>
        <w:ind w:left="110"/>
        <w:rPr>
          <w:sz w:val="22"/>
          <w:szCs w:val="22"/>
        </w:rPr>
      </w:pPr>
      <w:r>
        <w:rPr>
          <w:rFonts w:eastAsia="Times New Roman" w:cs="Times New Roman"/>
          <w:spacing w:val="-9"/>
          <w:sz w:val="22"/>
          <w:szCs w:val="22"/>
        </w:rPr>
        <w:t>характеристика</w:t>
      </w:r>
      <w:r>
        <w:rPr>
          <w:rFonts w:eastAsia="Times New Roman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spacing w:val="-9"/>
          <w:sz w:val="22"/>
          <w:szCs w:val="22"/>
        </w:rPr>
        <w:t>кандидата</w:t>
      </w:r>
      <w:r>
        <w:rPr>
          <w:rFonts w:eastAsia="Times New Roman"/>
          <w:spacing w:val="-9"/>
          <w:sz w:val="22"/>
          <w:szCs w:val="22"/>
        </w:rPr>
        <w:t>.</w:t>
      </w:r>
    </w:p>
    <w:p w:rsidR="009355C2" w:rsidRDefault="009355C2">
      <w:pPr>
        <w:shd w:val="clear" w:color="auto" w:fill="FFFFFF"/>
        <w:tabs>
          <w:tab w:val="left" w:pos="3970"/>
          <w:tab w:val="left" w:pos="6125"/>
        </w:tabs>
        <w:spacing w:before="1195"/>
        <w:ind w:left="182"/>
      </w:pPr>
      <w:r>
        <w:rPr>
          <w:rFonts w:eastAsia="Times New Roman" w:cs="Times New Roman"/>
          <w:spacing w:val="-13"/>
          <w:sz w:val="22"/>
          <w:szCs w:val="22"/>
        </w:rPr>
        <w:t>Пред</w:t>
      </w:r>
      <w:r>
        <w:rPr>
          <w:rFonts w:eastAsia="Times New Roman" w:cs="Times New Roman"/>
          <w:spacing w:val="-13"/>
          <w:sz w:val="22"/>
          <w:szCs w:val="22"/>
        </w:rPr>
        <w:t>седатель</w:t>
      </w:r>
      <w:r>
        <w:rPr>
          <w:rFonts w:eastAsia="Times New Roman"/>
          <w:spacing w:val="-13"/>
          <w:sz w:val="22"/>
          <w:szCs w:val="22"/>
        </w:rPr>
        <w:t xml:space="preserve"> </w:t>
      </w:r>
      <w:r>
        <w:rPr>
          <w:rFonts w:eastAsia="Times New Roman" w:cs="Times New Roman"/>
          <w:spacing w:val="-13"/>
          <w:sz w:val="22"/>
          <w:szCs w:val="22"/>
        </w:rPr>
        <w:t>Совета</w:t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i/>
          <w:iCs/>
          <w:sz w:val="22"/>
          <w:szCs w:val="22"/>
          <w:lang w:val="en-US"/>
        </w:rPr>
        <w:tab/>
      </w:r>
      <w:r>
        <w:rPr>
          <w:rFonts w:eastAsia="Times New Roman" w:cs="Times New Roman"/>
          <w:spacing w:val="-7"/>
          <w:sz w:val="22"/>
          <w:szCs w:val="22"/>
        </w:rPr>
        <w:t>Л</w:t>
      </w:r>
      <w:r>
        <w:rPr>
          <w:rFonts w:eastAsia="Times New Roman"/>
          <w:spacing w:val="-7"/>
          <w:sz w:val="22"/>
          <w:szCs w:val="22"/>
        </w:rPr>
        <w:t>.</w:t>
      </w:r>
      <w:r>
        <w:rPr>
          <w:rFonts w:eastAsia="Times New Roman" w:cs="Times New Roman"/>
          <w:spacing w:val="-7"/>
          <w:sz w:val="22"/>
          <w:szCs w:val="22"/>
        </w:rPr>
        <w:t>А</w:t>
      </w:r>
      <w:r>
        <w:rPr>
          <w:rFonts w:eastAsia="Times New Roman"/>
          <w:spacing w:val="-7"/>
          <w:sz w:val="22"/>
          <w:szCs w:val="22"/>
        </w:rPr>
        <w:t xml:space="preserve">. </w:t>
      </w:r>
      <w:r>
        <w:rPr>
          <w:rFonts w:eastAsia="Times New Roman" w:cs="Times New Roman"/>
          <w:spacing w:val="-7"/>
          <w:sz w:val="22"/>
          <w:szCs w:val="22"/>
        </w:rPr>
        <w:t>Максимова</w:t>
      </w:r>
    </w:p>
    <w:sectPr w:rsidR="009355C2">
      <w:type w:val="continuous"/>
      <w:pgSz w:w="11909" w:h="16834"/>
      <w:pgMar w:top="1440" w:right="1363" w:bottom="720" w:left="23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602B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55807"/>
    <w:rsid w:val="009355C2"/>
    <w:rsid w:val="00A52056"/>
    <w:rsid w:val="00D5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3</cp:revision>
  <dcterms:created xsi:type="dcterms:W3CDTF">2012-09-28T19:45:00Z</dcterms:created>
  <dcterms:modified xsi:type="dcterms:W3CDTF">2012-09-28T19:46:00Z</dcterms:modified>
</cp:coreProperties>
</file>