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1" w:rsidRPr="007D0461" w:rsidRDefault="007D0461" w:rsidP="007D0461">
      <w:pPr>
        <w:pStyle w:val="ab"/>
        <w:jc w:val="right"/>
        <w:rPr>
          <w:sz w:val="40"/>
        </w:rPr>
      </w:pPr>
      <w:r w:rsidRPr="007D0461">
        <w:rPr>
          <w:sz w:val="40"/>
        </w:rPr>
        <w:t>1.</w:t>
      </w:r>
    </w:p>
    <w:p w:rsidR="007D0461" w:rsidRDefault="007D0461" w:rsidP="007B6D52">
      <w:pPr>
        <w:pStyle w:val="ab"/>
      </w:pPr>
    </w:p>
    <w:p w:rsidR="007D0461" w:rsidRDefault="007D0461" w:rsidP="007B6D52">
      <w:pPr>
        <w:pStyle w:val="ab"/>
      </w:pPr>
      <w:r>
        <w:t>проект</w:t>
      </w:r>
    </w:p>
    <w:p w:rsidR="007D0461" w:rsidRDefault="007D0461" w:rsidP="007B6D52">
      <w:pPr>
        <w:pStyle w:val="ab"/>
      </w:pPr>
    </w:p>
    <w:p w:rsidR="007D0461" w:rsidRDefault="007D0461" w:rsidP="007B6D52">
      <w:pPr>
        <w:pStyle w:val="ab"/>
      </w:pPr>
    </w:p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34788351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581E6E">
      <w:pPr>
        <w:pStyle w:val="ac"/>
        <w:rPr>
          <w:b w:val="0"/>
        </w:rPr>
      </w:pPr>
      <w:r>
        <w:rPr>
          <w:b w:val="0"/>
        </w:rPr>
        <w:t>.</w:t>
      </w:r>
      <w:r w:rsidR="00885763">
        <w:rPr>
          <w:b w:val="0"/>
        </w:rPr>
        <w:t>0</w:t>
      </w:r>
      <w:r w:rsidR="005110A3"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DF6760" w:rsidP="004D1800">
            <w:pPr>
              <w:snapToGrid w:val="0"/>
              <w:jc w:val="both"/>
              <w:rPr>
                <w:sz w:val="22"/>
                <w:szCs w:val="22"/>
              </w:rPr>
            </w:pPr>
            <w:r w:rsidRPr="00DF6760">
              <w:rPr>
                <w:szCs w:val="20"/>
              </w:rPr>
              <w:t xml:space="preserve">О </w:t>
            </w:r>
            <w:r w:rsidR="004D1800">
              <w:t>результатах хозяйственной деятельности МУП «Весьегонский рынок»</w:t>
            </w:r>
            <w:r w:rsidR="004D1800" w:rsidRPr="00844389">
              <w:t xml:space="preserve">  за 2012 год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B7476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5110A3">
        <w:rPr>
          <w:rFonts w:ascii="Times New Roman" w:hAnsi="Times New Roman" w:cs="Times New Roman"/>
          <w:sz w:val="24"/>
        </w:rPr>
        <w:t>директора МУП «Весьегонский рынок» Плиткина А.В.</w:t>
      </w:r>
      <w:r w:rsidR="00844389" w:rsidRPr="00844389">
        <w:rPr>
          <w:rFonts w:ascii="Times New Roman" w:hAnsi="Times New Roman" w:cs="Times New Roman"/>
          <w:sz w:val="24"/>
        </w:rPr>
        <w:t xml:space="preserve"> </w:t>
      </w:r>
      <w:r w:rsidR="005110A3">
        <w:rPr>
          <w:rFonts w:ascii="Times New Roman" w:hAnsi="Times New Roman" w:cs="Times New Roman"/>
          <w:sz w:val="24"/>
        </w:rPr>
        <w:t xml:space="preserve"> о результатах хозяйственной деятельности</w:t>
      </w:r>
      <w:r w:rsidR="00844389" w:rsidRPr="00844389">
        <w:rPr>
          <w:rFonts w:ascii="Times New Roman" w:hAnsi="Times New Roman" w:cs="Times New Roman"/>
          <w:sz w:val="24"/>
        </w:rPr>
        <w:t xml:space="preserve"> за 2012 год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339E3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5110A3">
        <w:rPr>
          <w:rFonts w:ascii="Times New Roman" w:hAnsi="Times New Roman" w:cs="Times New Roman"/>
          <w:sz w:val="24"/>
        </w:rPr>
        <w:t>результатах хозяйственной деятельности МУП «Весьегонский рынок»</w:t>
      </w:r>
      <w:r w:rsidR="00844389" w:rsidRPr="00844389">
        <w:rPr>
          <w:rFonts w:ascii="Times New Roman" w:hAnsi="Times New Roman" w:cs="Times New Roman"/>
          <w:sz w:val="24"/>
        </w:rPr>
        <w:t xml:space="preserve">  за 2012 год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92" w:rsidRDefault="006A1D92">
      <w:r>
        <w:separator/>
      </w:r>
    </w:p>
  </w:endnote>
  <w:endnote w:type="continuationSeparator" w:id="1">
    <w:p w:rsidR="006A1D92" w:rsidRDefault="006A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92" w:rsidRDefault="006A1D92">
      <w:r>
        <w:separator/>
      </w:r>
    </w:p>
  </w:footnote>
  <w:footnote w:type="continuationSeparator" w:id="1">
    <w:p w:rsidR="006A1D92" w:rsidRDefault="006A1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151CF8"/>
    <w:rsid w:val="00151E21"/>
    <w:rsid w:val="00173031"/>
    <w:rsid w:val="0018135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361C8F"/>
    <w:rsid w:val="00367544"/>
    <w:rsid w:val="00382F7F"/>
    <w:rsid w:val="00447358"/>
    <w:rsid w:val="00471FD0"/>
    <w:rsid w:val="004C0A41"/>
    <w:rsid w:val="004D1800"/>
    <w:rsid w:val="005110A3"/>
    <w:rsid w:val="00581E6E"/>
    <w:rsid w:val="005A218E"/>
    <w:rsid w:val="005B5763"/>
    <w:rsid w:val="005C193F"/>
    <w:rsid w:val="005C7B29"/>
    <w:rsid w:val="006410FF"/>
    <w:rsid w:val="00655695"/>
    <w:rsid w:val="0066054C"/>
    <w:rsid w:val="00672E67"/>
    <w:rsid w:val="006A1D92"/>
    <w:rsid w:val="007251B5"/>
    <w:rsid w:val="00773ECA"/>
    <w:rsid w:val="00782782"/>
    <w:rsid w:val="007B6D52"/>
    <w:rsid w:val="007C1DCE"/>
    <w:rsid w:val="007D0461"/>
    <w:rsid w:val="0082311C"/>
    <w:rsid w:val="00844389"/>
    <w:rsid w:val="00885763"/>
    <w:rsid w:val="00892125"/>
    <w:rsid w:val="00894B80"/>
    <w:rsid w:val="00900105"/>
    <w:rsid w:val="00943FBE"/>
    <w:rsid w:val="00980F6C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D02F9"/>
    <w:rsid w:val="00BE533F"/>
    <w:rsid w:val="00BF75B7"/>
    <w:rsid w:val="00C031AD"/>
    <w:rsid w:val="00C25582"/>
    <w:rsid w:val="00C37946"/>
    <w:rsid w:val="00C44743"/>
    <w:rsid w:val="00C52E4C"/>
    <w:rsid w:val="00C57CB0"/>
    <w:rsid w:val="00C65265"/>
    <w:rsid w:val="00D2100D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1016C"/>
    <w:rsid w:val="00F339E3"/>
    <w:rsid w:val="00F52FC8"/>
    <w:rsid w:val="00F740E0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12</cp:revision>
  <cp:lastPrinted>2013-06-05T10:50:00Z</cp:lastPrinted>
  <dcterms:created xsi:type="dcterms:W3CDTF">2013-05-21T10:47:00Z</dcterms:created>
  <dcterms:modified xsi:type="dcterms:W3CDTF">2013-07-08T08:33:00Z</dcterms:modified>
</cp:coreProperties>
</file>