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3" w:rsidRDefault="00FB2A83" w:rsidP="00FB2A8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30288031" r:id="rId8"/>
        </w:object>
      </w: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F87511">
      <w:pPr>
        <w:jc w:val="both"/>
      </w:pPr>
      <w:r>
        <w:t>30</w:t>
      </w:r>
      <w:r w:rsidR="00F1251D">
        <w:t>.0</w:t>
      </w:r>
      <w:r>
        <w:t>4</w:t>
      </w:r>
      <w:r w:rsidR="00F1251D">
        <w:t>.201</w:t>
      </w:r>
      <w:r>
        <w:t>3</w:t>
      </w:r>
      <w:r w:rsidR="00F1251D">
        <w:t xml:space="preserve">                                                                                                                        № </w:t>
      </w:r>
      <w:r>
        <w:t>42</w:t>
      </w:r>
      <w:r w:rsidR="00EB3E01">
        <w:t>2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>района</w:t>
      </w:r>
      <w:r w:rsidR="00966BDC">
        <w:rPr>
          <w:szCs w:val="24"/>
        </w:rPr>
        <w:t xml:space="preserve"> Тверской области</w:t>
      </w:r>
      <w:r>
        <w:rPr>
          <w:szCs w:val="24"/>
        </w:rPr>
        <w:t xml:space="preserve"> за </w:t>
      </w:r>
      <w:r w:rsidR="00D6191C">
        <w:rPr>
          <w:szCs w:val="24"/>
        </w:rPr>
        <w:t>201</w:t>
      </w:r>
      <w:r w:rsidR="00966BDC">
        <w:rPr>
          <w:szCs w:val="24"/>
        </w:rPr>
        <w:t>2</w:t>
      </w:r>
      <w:r w:rsidR="00D6191C">
        <w:rPr>
          <w:szCs w:val="24"/>
        </w:rPr>
        <w:t xml:space="preserve"> год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8B40F2" w:rsidRDefault="00966BDC" w:rsidP="00966BDC">
      <w:pPr>
        <w:ind w:firstLine="709"/>
        <w:jc w:val="both"/>
        <w:rPr>
          <w:szCs w:val="24"/>
        </w:rPr>
      </w:pPr>
      <w:r w:rsidRPr="00966BDC">
        <w:rPr>
          <w:szCs w:val="24"/>
        </w:rPr>
        <w:t>В соответствии со ст.264.6 Бюджетного кодекса РФ, заслушав результаты исполнения бюджета Весьегонского района Тверской области за 2012 год</w:t>
      </w:r>
    </w:p>
    <w:p w:rsidR="00966BDC" w:rsidRPr="00255260" w:rsidRDefault="00966BDC" w:rsidP="00966BDC">
      <w:pPr>
        <w:ind w:firstLine="709"/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966BDC" w:rsidRPr="000F46CA" w:rsidRDefault="00255260" w:rsidP="00966BDC">
      <w:pPr>
        <w:ind w:firstLine="709"/>
        <w:jc w:val="both"/>
      </w:pPr>
      <w:r w:rsidRPr="00255260">
        <w:rPr>
          <w:szCs w:val="24"/>
        </w:rPr>
        <w:t xml:space="preserve">1. </w:t>
      </w:r>
      <w:r w:rsidR="00966BDC" w:rsidRPr="000F46CA">
        <w:t>Утвердить отчет об исполнении бюджета Весьегонского района Тверской области за 2012 год по доходам в сумме  200 561 553,97 руб., по расходам в сумме   206 764 993,70 руб., с дефицитом  6 203 439,73 руб.</w:t>
      </w:r>
    </w:p>
    <w:p w:rsidR="00966BDC" w:rsidRPr="000F46CA" w:rsidRDefault="00966BDC" w:rsidP="00966BDC">
      <w:pPr>
        <w:ind w:firstLine="709"/>
        <w:jc w:val="both"/>
      </w:pPr>
      <w:r w:rsidRPr="000F46CA">
        <w:t>2.  Утвердить исполнение:</w:t>
      </w:r>
    </w:p>
    <w:p w:rsidR="00966BDC" w:rsidRPr="000F46CA" w:rsidRDefault="00966BDC" w:rsidP="00966BDC">
      <w:pPr>
        <w:ind w:firstLine="709"/>
        <w:jc w:val="both"/>
      </w:pPr>
      <w:r w:rsidRPr="000F46CA">
        <w:t>по источникам финансирования дефицита бюджета Весьегонского района на 2012 год согласно приложению 1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поступлению доходов в бюджет Весьегонского района в 2012 году согласно приложению 2 к настоящему решению;</w:t>
      </w:r>
    </w:p>
    <w:p w:rsidR="00966BDC" w:rsidRPr="000F46CA" w:rsidRDefault="00DE5802" w:rsidP="00966BDC">
      <w:pPr>
        <w:ind w:firstLine="709"/>
        <w:jc w:val="both"/>
      </w:pPr>
      <w:r>
        <w:t>п</w:t>
      </w:r>
      <w:r w:rsidR="00966BDC" w:rsidRPr="000F46CA">
        <w:t>о распределению расходов бюджета Весьегонского района на 2012 год по разделам и подразделам функциональной классификации расходов бюджетов Российской Федерации согласно приложению 3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ведомственной структуре расходов бюджета Весьегонского района на 2012 год согласно приложению 4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распределению расходов бюджета Весьегонского района на 2012 год по разделам и подразделам, целевым статьям и видам расходов согласно приложению 5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муниципальным целевым программам предусмотренным к финансированию из районного бюджета на 2012 год согласно приложению 6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ведомственным целевым программам предусмотренным к финансированию из районного бюджета на 2012 год согласно приложению 7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распределению дотаций на выравнивание бюджетной обеспеченности поселений Весьегонского района из районного фонда финансовой поддержки поселений на 2012 год согласно приложению 8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распределению иных межбюджетных трансфертов на обеспеченность расходами в поселениях Весьегонского района на 2012год согласно приложению 9 к настоящему решению;</w:t>
      </w:r>
    </w:p>
    <w:p w:rsidR="00966BDC" w:rsidRPr="000F46CA" w:rsidRDefault="00966BDC" w:rsidP="00966BDC">
      <w:pPr>
        <w:ind w:firstLine="709"/>
        <w:jc w:val="both"/>
      </w:pPr>
      <w:r w:rsidRPr="000F46CA">
        <w:t>по распределению дотаций на сбалансированность местных бюджетов  согласно приложению № 10  к настоящему решению.</w:t>
      </w:r>
    </w:p>
    <w:p w:rsidR="00966BDC" w:rsidRPr="000F46CA" w:rsidRDefault="00966BDC" w:rsidP="00966BDC">
      <w:pPr>
        <w:ind w:firstLine="709"/>
        <w:jc w:val="both"/>
      </w:pPr>
      <w:r w:rsidRPr="000F46CA">
        <w:t>3. Опубликовать настоящее решение в газете «Весьегонская жизнь».</w:t>
      </w:r>
    </w:p>
    <w:p w:rsidR="00966BDC" w:rsidRPr="000F46CA" w:rsidRDefault="00966BDC" w:rsidP="00966BDC">
      <w:pPr>
        <w:ind w:firstLine="709"/>
        <w:jc w:val="both"/>
      </w:pPr>
      <w:r w:rsidRPr="000F46CA">
        <w:t>4. Настоящее решение вступает в силу после его официального опубликования.</w:t>
      </w:r>
    </w:p>
    <w:p w:rsidR="002E4CF2" w:rsidRPr="00255260" w:rsidRDefault="00904D43" w:rsidP="00966BDC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503CCB" w:rsidRDefault="00DE5802" w:rsidP="002918EF">
      <w:pPr>
        <w:jc w:val="both"/>
        <w:rPr>
          <w:sz w:val="20"/>
        </w:rPr>
      </w:pPr>
      <w:r>
        <w:rPr>
          <w:szCs w:val="24"/>
        </w:rPr>
        <w:t xml:space="preserve">                </w:t>
      </w:r>
      <w:r w:rsidR="005D6683"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sectPr w:rsidR="00503CCB" w:rsidSect="00DE5802">
      <w:pgSz w:w="11906" w:h="16838"/>
      <w:pgMar w:top="567" w:right="849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6B" w:rsidRDefault="008F6F6B">
      <w:r>
        <w:separator/>
      </w:r>
    </w:p>
  </w:endnote>
  <w:endnote w:type="continuationSeparator" w:id="1">
    <w:p w:rsidR="008F6F6B" w:rsidRDefault="008F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6B" w:rsidRDefault="008F6F6B">
      <w:r>
        <w:separator/>
      </w:r>
    </w:p>
  </w:footnote>
  <w:footnote w:type="continuationSeparator" w:id="1">
    <w:p w:rsidR="008F6F6B" w:rsidRDefault="008F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65510"/>
    <w:rsid w:val="00074CA5"/>
    <w:rsid w:val="00116956"/>
    <w:rsid w:val="001D3AF3"/>
    <w:rsid w:val="001D731D"/>
    <w:rsid w:val="001E659D"/>
    <w:rsid w:val="00203DA3"/>
    <w:rsid w:val="0023047B"/>
    <w:rsid w:val="002435C0"/>
    <w:rsid w:val="00255260"/>
    <w:rsid w:val="00276B3F"/>
    <w:rsid w:val="00282D0B"/>
    <w:rsid w:val="002918EF"/>
    <w:rsid w:val="00297B42"/>
    <w:rsid w:val="002A2E7D"/>
    <w:rsid w:val="002B44E6"/>
    <w:rsid w:val="002B7B49"/>
    <w:rsid w:val="002C2DE3"/>
    <w:rsid w:val="002D13A5"/>
    <w:rsid w:val="002E4CF2"/>
    <w:rsid w:val="0032479B"/>
    <w:rsid w:val="0035658C"/>
    <w:rsid w:val="003F700B"/>
    <w:rsid w:val="00416877"/>
    <w:rsid w:val="00503CCB"/>
    <w:rsid w:val="005119FB"/>
    <w:rsid w:val="005460E7"/>
    <w:rsid w:val="0056193B"/>
    <w:rsid w:val="005B4489"/>
    <w:rsid w:val="005D6683"/>
    <w:rsid w:val="006641F2"/>
    <w:rsid w:val="006C79E8"/>
    <w:rsid w:val="007968D9"/>
    <w:rsid w:val="007A48D5"/>
    <w:rsid w:val="007D0679"/>
    <w:rsid w:val="007E251C"/>
    <w:rsid w:val="00884402"/>
    <w:rsid w:val="00896E09"/>
    <w:rsid w:val="008A67AA"/>
    <w:rsid w:val="008B40F2"/>
    <w:rsid w:val="008C313E"/>
    <w:rsid w:val="008F6F6B"/>
    <w:rsid w:val="00904D43"/>
    <w:rsid w:val="00940886"/>
    <w:rsid w:val="009617FE"/>
    <w:rsid w:val="00962952"/>
    <w:rsid w:val="00966BDC"/>
    <w:rsid w:val="009952C3"/>
    <w:rsid w:val="00996057"/>
    <w:rsid w:val="009A10B2"/>
    <w:rsid w:val="009A1D41"/>
    <w:rsid w:val="009B2BCC"/>
    <w:rsid w:val="009D032D"/>
    <w:rsid w:val="009E7EB5"/>
    <w:rsid w:val="00A23A71"/>
    <w:rsid w:val="00A43DF1"/>
    <w:rsid w:val="00AC1B03"/>
    <w:rsid w:val="00B16D63"/>
    <w:rsid w:val="00B32A63"/>
    <w:rsid w:val="00B431B5"/>
    <w:rsid w:val="00B51335"/>
    <w:rsid w:val="00B85EEF"/>
    <w:rsid w:val="00BA2161"/>
    <w:rsid w:val="00BF51C6"/>
    <w:rsid w:val="00C23D0C"/>
    <w:rsid w:val="00CC3DDC"/>
    <w:rsid w:val="00CE23C4"/>
    <w:rsid w:val="00D11D40"/>
    <w:rsid w:val="00D17972"/>
    <w:rsid w:val="00D53E23"/>
    <w:rsid w:val="00D6191C"/>
    <w:rsid w:val="00D71A28"/>
    <w:rsid w:val="00D7480A"/>
    <w:rsid w:val="00D95562"/>
    <w:rsid w:val="00DE5802"/>
    <w:rsid w:val="00E04753"/>
    <w:rsid w:val="00E472B0"/>
    <w:rsid w:val="00E72148"/>
    <w:rsid w:val="00E86992"/>
    <w:rsid w:val="00EB3E01"/>
    <w:rsid w:val="00EC2958"/>
    <w:rsid w:val="00EF3BE3"/>
    <w:rsid w:val="00F1251D"/>
    <w:rsid w:val="00F323B8"/>
    <w:rsid w:val="00F7100E"/>
    <w:rsid w:val="00F87511"/>
    <w:rsid w:val="00FB2A83"/>
    <w:rsid w:val="00FB3484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2013-05-08T08:58:00Z</cp:lastPrinted>
  <dcterms:created xsi:type="dcterms:W3CDTF">2013-05-08T08:54:00Z</dcterms:created>
  <dcterms:modified xsi:type="dcterms:W3CDTF">2013-05-17T06:27:00Z</dcterms:modified>
</cp:coreProperties>
</file>