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4" w:rsidRPr="00CA449A" w:rsidRDefault="00C859A4" w:rsidP="00C859A4">
      <w:pPr>
        <w:pStyle w:val="a6"/>
        <w:ind w:left="72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C859A4" w:rsidRPr="00CA449A" w:rsidTr="00CA449A">
        <w:trPr>
          <w:trHeight w:val="1377"/>
          <w:jc w:val="center"/>
        </w:trPr>
        <w:tc>
          <w:tcPr>
            <w:tcW w:w="8525" w:type="dxa"/>
            <w:hideMark/>
          </w:tcPr>
          <w:p w:rsidR="00C859A4" w:rsidRPr="00CA449A" w:rsidRDefault="00C859A4" w:rsidP="00CA449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4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6" o:title="" gain="252062f" blacklevel="-18348f" grayscale="t"/>
                </v:shape>
                <o:OLEObject Type="Embed" ProgID="Word.Picture.8" ShapeID="_x0000_i1025" DrawAspect="Content" ObjectID="_1651998780" r:id="rId7"/>
              </w:object>
            </w:r>
          </w:p>
          <w:p w:rsidR="00CA449A" w:rsidRPr="00CA449A" w:rsidRDefault="00C859A4" w:rsidP="00CA449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gramStart"/>
            <w:r w:rsidRPr="00CA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ВЕСЬЕГОНСКОГО</w:t>
            </w:r>
            <w:proofErr w:type="gramEnd"/>
            <w:r w:rsidRPr="00CA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859A4" w:rsidRPr="00CA449A" w:rsidRDefault="00C859A4" w:rsidP="00CA449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</w:p>
          <w:p w:rsidR="00C859A4" w:rsidRPr="00CA449A" w:rsidRDefault="00C859A4" w:rsidP="00CA449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ТВЕРСКОЙ  ОБЛАСТИ</w:t>
            </w:r>
          </w:p>
        </w:tc>
      </w:tr>
    </w:tbl>
    <w:p w:rsidR="00C859A4" w:rsidRPr="00CA449A" w:rsidRDefault="00C859A4" w:rsidP="00C859A4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59A4" w:rsidRPr="00CA449A" w:rsidRDefault="00C859A4" w:rsidP="00C859A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CA4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С Т А Н О В Л Е Н И Е</w:t>
      </w:r>
    </w:p>
    <w:p w:rsidR="00C859A4" w:rsidRPr="00CA449A" w:rsidRDefault="00C859A4" w:rsidP="00C859A4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hAnsi="Times New Roman" w:cs="Times New Roman"/>
          <w:color w:val="000000" w:themeColor="text1"/>
          <w:sz w:val="24"/>
          <w:szCs w:val="24"/>
        </w:rPr>
        <w:t>г. Весьегонск</w:t>
      </w:r>
    </w:p>
    <w:p w:rsidR="00C859A4" w:rsidRPr="00CA449A" w:rsidRDefault="00CA449A" w:rsidP="00C859A4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="00C859A4" w:rsidRPr="00C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C859A4" w:rsidRPr="00CA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CA449A">
        <w:rPr>
          <w:rFonts w:ascii="Times New Roman" w:hAnsi="Times New Roman" w:cs="Times New Roman"/>
          <w:color w:val="000000" w:themeColor="text1"/>
          <w:sz w:val="24"/>
          <w:szCs w:val="24"/>
        </w:rPr>
        <w:t>219</w:t>
      </w:r>
    </w:p>
    <w:p w:rsidR="00C859A4" w:rsidRPr="00CA449A" w:rsidRDefault="00C859A4" w:rsidP="00C859A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59A4" w:rsidRPr="00CA449A" w:rsidRDefault="00C859A4" w:rsidP="00C859A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 мерах по сохранению и рациональному </w:t>
      </w:r>
    </w:p>
    <w:p w:rsidR="00C859A4" w:rsidRPr="00CA449A" w:rsidRDefault="00C859A4" w:rsidP="00C859A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использованию защитных сооружений и </w:t>
      </w:r>
    </w:p>
    <w:p w:rsidR="00C859A4" w:rsidRPr="00CA449A" w:rsidRDefault="00C859A4" w:rsidP="00C859A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иных объектов гражданской обороны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59A4" w:rsidRPr="00CA449A" w:rsidRDefault="00C859A4" w:rsidP="00C859A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</w:p>
    <w:p w:rsidR="00A71030" w:rsidRPr="00CA449A" w:rsidRDefault="00C859A4" w:rsidP="002706F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округа </w:t>
      </w:r>
    </w:p>
    <w:p w:rsidR="00CA449A" w:rsidRPr="00CA449A" w:rsidRDefault="00CA449A" w:rsidP="002706F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342D" w:rsidRPr="00CA449A" w:rsidRDefault="00A71030" w:rsidP="007F342D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Федеральных законов от 12 февраля 1998 № 28-ФЗ «О гражданской обороне», </w:t>
      </w:r>
      <w:r w:rsidR="00066404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ФЗ от 21.12.1994 г. № 68-ФЗ «О защите населения и территорий от ЧС природного и техногенного характера», ФЗ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06 октября 2003 года № 131-Ф3 «Об общих принципах организации местного самоуправления в Российской Федерации», постановлением Правительства Российской Федерации от 29 ноября 1999 года № 1309 «О порядке создания убежищ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иных объектов гражданской обороны», 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руководствуясь Приказами МЧС от 21.07.2005 г. № 575</w:t>
      </w:r>
      <w:r w:rsidR="00217681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содержания и использования защитных сооружений гражданской обороны в мирное время»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 15.12.2002 г. №583</w:t>
      </w:r>
      <w:r w:rsidR="00217681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«Об утверждении и введении в действие Правил эксплуатации защитных сооружений гражданской </w:t>
      </w:r>
      <w:proofErr w:type="spellStart"/>
      <w:r w:rsidR="00217681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оборонв</w:t>
      </w:r>
      <w:proofErr w:type="spellEnd"/>
      <w:r w:rsidR="00217681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обеспечения сохранности и рационального использования защитных сооружений (далее – ЗС ГО) и иных объектов гражданской обороны на территории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42D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</w:p>
    <w:p w:rsidR="00A71030" w:rsidRPr="00CA449A" w:rsidRDefault="00CA449A" w:rsidP="00A7103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7F342D"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</w:t>
      </w:r>
      <w:proofErr w:type="spellStart"/>
      <w:proofErr w:type="gramStart"/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spellEnd"/>
      <w:proofErr w:type="gramEnd"/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</w:t>
      </w:r>
      <w:proofErr w:type="spellStart"/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в л я ю:</w:t>
      </w:r>
    </w:p>
    <w:p w:rsidR="007F342D" w:rsidRPr="00CA449A" w:rsidRDefault="00A71030" w:rsidP="007F342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 </w:t>
      </w:r>
      <w:hyperlink r:id="rId8" w:history="1">
        <w:r w:rsidRPr="00CA44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прилагаемое Положение</w:t>
        </w:r>
      </w:hyperlink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 мерах по сохранению и рациональному использованию защитных сооружений и иных объектов гражданской обороны на территории </w:t>
      </w:r>
      <w:r w:rsidR="007F342D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(прилагается)</w:t>
      </w:r>
      <w:r w:rsidR="007F342D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F342D" w:rsidRPr="00CA449A" w:rsidRDefault="002706F0" w:rsidP="007F342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Обнародовать н</w:t>
      </w:r>
      <w:r w:rsidR="007F342D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астоящее постановление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информационных стендах Весьегонского муниципального округа и разместить </w:t>
      </w:r>
      <w:r w:rsidR="007F342D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официальном сайте </w:t>
      </w:r>
      <w:r w:rsidR="00217681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F342D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Весьегонского муниципального  округа в сети </w:t>
      </w:r>
      <w:r w:rsidR="00CA449A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«интернет</w:t>
      </w:r>
      <w:r w:rsidR="007F342D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7F342D" w:rsidRPr="00CA449A" w:rsidRDefault="007F342D" w:rsidP="007F342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2706F0" w:rsidRPr="00CA449A" w:rsidRDefault="002706F0" w:rsidP="007F342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7F342D" w:rsidRPr="00CA449A" w:rsidRDefault="007F342D" w:rsidP="007F342D">
      <w:pPr>
        <w:pStyle w:val="a6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A449A" w:rsidRPr="00CA449A" w:rsidRDefault="00CA449A" w:rsidP="007F342D">
      <w:pPr>
        <w:pStyle w:val="a6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449A" w:rsidRPr="00CA449A" w:rsidRDefault="00CA449A" w:rsidP="007F342D">
      <w:pPr>
        <w:pStyle w:val="a6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449A" w:rsidRPr="00CA449A" w:rsidRDefault="00CA449A" w:rsidP="007F342D">
      <w:pPr>
        <w:pStyle w:val="a6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3736340</wp:posOffset>
            </wp:positionH>
            <wp:positionV relativeFrom="paragraph">
              <wp:posOffset>144780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A449A" w:rsidRPr="00CA449A" w:rsidRDefault="00CA449A" w:rsidP="007F342D">
      <w:pPr>
        <w:pStyle w:val="a6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449A" w:rsidRPr="00CA449A" w:rsidRDefault="007F342D" w:rsidP="007F342D">
      <w:pPr>
        <w:pStyle w:val="a6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Глава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1030" w:rsidRDefault="007F342D" w:rsidP="00CA449A">
      <w:pPr>
        <w:pStyle w:val="a6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 округа                   </w:t>
      </w:r>
      <w:r w:rsidR="00CA449A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А.В.Пашуков</w:t>
      </w:r>
      <w:proofErr w:type="spellEnd"/>
    </w:p>
    <w:p w:rsidR="00CA449A" w:rsidRPr="00CA449A" w:rsidRDefault="00CA449A" w:rsidP="00CA449A">
      <w:pPr>
        <w:pStyle w:val="a6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0BC" w:rsidRDefault="008900BC" w:rsidP="008900BC">
      <w:pPr>
        <w:pStyle w:val="a6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449A" w:rsidRDefault="00CA449A" w:rsidP="008900BC">
      <w:pPr>
        <w:pStyle w:val="a6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449A" w:rsidRDefault="00CA449A" w:rsidP="008900BC">
      <w:pPr>
        <w:pStyle w:val="a6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449A" w:rsidRPr="00CA449A" w:rsidRDefault="00CA449A" w:rsidP="008900BC">
      <w:pPr>
        <w:pStyle w:val="a6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00BC" w:rsidRPr="00CA449A" w:rsidRDefault="008900BC" w:rsidP="00CA449A">
      <w:pPr>
        <w:pStyle w:val="a6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8900BC" w:rsidRPr="00CA449A" w:rsidRDefault="008900BC" w:rsidP="00CA449A">
      <w:pPr>
        <w:pStyle w:val="a6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Весьегонского муниципального округа                             </w:t>
      </w:r>
    </w:p>
    <w:p w:rsidR="008900BC" w:rsidRPr="00CA449A" w:rsidRDefault="00CA449A" w:rsidP="00CA449A">
      <w:pPr>
        <w:pStyle w:val="a6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   26.05.2020г. № 219</w:t>
      </w:r>
    </w:p>
    <w:p w:rsidR="00A71030" w:rsidRPr="00CA449A" w:rsidRDefault="00A71030" w:rsidP="00A7103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A71030" w:rsidRPr="00CA449A" w:rsidRDefault="00A71030" w:rsidP="00A7103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мерах по сохранению и рациональному использованию защитных сооружений гражданской обороны на территории </w:t>
      </w:r>
      <w:r w:rsidR="009F3A92"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Весьегонского</w:t>
      </w:r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муниципального </w:t>
      </w:r>
      <w:r w:rsidR="009F3A92"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округа</w:t>
      </w:r>
    </w:p>
    <w:p w:rsidR="00A71030" w:rsidRPr="00CA449A" w:rsidRDefault="00A71030" w:rsidP="00A71030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71030" w:rsidRPr="00CA449A" w:rsidRDefault="00A71030" w:rsidP="00A71030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A71030" w:rsidRPr="00CA449A" w:rsidRDefault="00A71030" w:rsidP="002706F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о мерах по сохранению и рациональному использованию защитных сооружений гражданской обороны на территории 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Положение) разработано в соответствии с Федеральным законом от 12 февраля 1998 года № 28-ФЗ «О гражданской обороне»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ФЗ от 21.12.1994 г. № 68-ФЗ «О защите населения и территорий от ЧС природного и техногенного характера», ФЗ от 06 октября 2003 года № 131-Ф3 «Об общих принципах</w:t>
      </w:r>
      <w:proofErr w:type="gramEnd"/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организации местного самоуправления в Российской Федерации»</w:t>
      </w:r>
      <w:proofErr w:type="gramStart"/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29 ноября 1999 года № 1309 «О Порядке создания убежищ и иных объектов гражданской обороны» 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руководствуясь Приказами МЧС от 21.07.2005 г. № 575, от 15.12.2002 г. №583,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определяет порядок создания, сохранения и использования на территории 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округа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защитных сооружений гражданской обороны (далее – ЗСГО), противорадиационных укрытий гражданской обороны ( далее – ПРУ) и укрытий гражданской обороны (далее – ГО).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К объектам гражданской обороны (далее – объекты ГО) относятся убежища, противорадиационные укрытия,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1.2.1. Убежищами называются защитные сооружения </w:t>
      </w:r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гражданской обороны, предназначенное для защиты укрываемых в течени</w:t>
      </w:r>
      <w:proofErr w:type="gramStart"/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2706F0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</w:t>
      </w:r>
      <w:r w:rsidR="0057494E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опасных объектах, а также высоких температур и продуктов горения при пожарах.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Убежища создаются для защиты: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работников наибольшей работающей смены организаций, расположенных в зонах возможных сильных разрушений и продолжающих свою деятельность в период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ГО, и организаций, отнесенных к категории особой важности по ГО;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трудоспособного населения, отнесенного к особой группе по ГО.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1.2.2.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ПРУ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Противорадиационными или простейшими укрытиями обеспечивается остальное население района с учетом эвакуированного населения.</w:t>
      </w:r>
    </w:p>
    <w:p w:rsidR="00A71030" w:rsidRPr="00CA449A" w:rsidRDefault="00A71030" w:rsidP="0057494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1.2.3. Специализированные складские помещения создаются для хранения средств индивидуальной и медицинской защиты, приборов радиационной и химической разведки, </w:t>
      </w:r>
      <w:hyperlink r:id="rId10" w:history="1">
        <w:r w:rsidRPr="00CA44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радиационного контроля</w:t>
        </w:r>
      </w:hyperlink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другого имущества гражданской обороны.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1.2.4.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71030" w:rsidRPr="00CA449A" w:rsidRDefault="00A71030" w:rsidP="0057494E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Создание фонда защитных сооружений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Создание фонда ЗСГО в мирное время осуществляется в соответствии с планами, разрабатываемыми органом местного самоуправления, предприятиями, организациями, учреждениями в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утвержденном постановлением Правительства Российской Федерации от 29 ноября 1999 г. № 1309 «О порядке создания убежищ и иных объектов гражданской обороны» и постановлением Правительства Российской Федерации от 16 марта 2000 г. № 227 «О возмещении расходов на подготовку и проведение мероприятий по ГО».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Потребность в защитных сооружениях определяется Администрацией </w:t>
      </w:r>
      <w:r w:rsidR="009F3A92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исходя из необходимости укрытия различных категорий населения.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Создание ЗСГО в военное время осуществляется в соответствии с заданиями, предусмотренными в мобилизационных планах.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Разработка раздела «Инженерно-технические мероприятия гражданской обороны», мероприятия по предупреждению чрезвычайных ситуаций в проектно-сметной документации осуществляется юридическими и физическими лицами, имеющими соответствующую лицензию.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71030" w:rsidRPr="00CA449A" w:rsidRDefault="00A71030" w:rsidP="0057494E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Сохранение ЗСГО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Содержание ЗСГО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ЗСГО, как в военное время, так и в условиях чрезвычайных ситуаций мирного времени. Для поддержания ЗСГО в готовности к использованию в организациях могут создаваться формирования по их обслуживанию.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При эксплуатации ЗСГО в режиме повседневной деятельности должны выполняться все требования по поддержанию их в состоянии постоянной готовности к использованию.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эксплуатации ЗСГО в мирное время запрещается: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перепланировка помещений;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устройство отверстий или проемов в ограждающих конструкциях;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нарушение герметизации и гидроизоляции;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демонтаж оборудования;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застройка участков вблизи входов, аварийных выходов и наружных воздухозаборных и вытяжных устройств ЗСГО;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сгораемых синтетических материалов при отделке помещений;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эксплуатация вентиляционной системы, фильтров-поглотителей, </w:t>
      </w:r>
      <w:proofErr w:type="spell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предфильтров</w:t>
      </w:r>
      <w:proofErr w:type="spell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средств регенерации воздуха.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 Содержание и эксплуатация ЗСГО на приватизированных предприятиях организуется в соответствии с Постановлением Правительства Российской Федерации от 23.04.1994 №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3.4.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Ответственность за содержание, эксплуатацию, готовность ЗСГО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ЗСГО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ЗСГО, обучение рабочих и служащих правилам пользования ЗСГО в чрезвычайных ситуациях, систематический контроль за содержанием, эксплуатацией и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готовностью ЗСГО к использованию по прямому назначению, обеспечение доступа в ЗСГО и исполнение обязанностей по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состоянием несут ответственность руководители предприятий, организаций, учреждений, на балансе которых находятся сооружения.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71030" w:rsidRPr="00CA449A" w:rsidRDefault="00A71030" w:rsidP="0057494E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Рациональное использование ЗСГО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При режиме повседневной деятельности ЗСГО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Встроенные и отдельно стоящие ЗСГО могут использоваться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санитарно-бытовые помещения;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культурного обслуживания и помещения для учебных занятий;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производственные помещения, отнесенные по пожарной опасности к категориям Г и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торговли и питания (магазины, залы столовых, буфеты, кафе, закусочные и др.);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спортивные помещения (стрелковые тиры и залы для спортивных занятий);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помещения бытового обслуживания населения (ателье, мастерские, приемные пункты и др.);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вспомогательные (подсобные) помещения лечебных учреждений.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ЗСГО, расположенные на территории </w:t>
      </w:r>
      <w:r w:rsidR="009F3A92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находящиеся в собственности района, разрешается сдавать в пользование (аренду) по согласованию с комитетом по управлению муниципальным имуществом и экономике Администрации </w:t>
      </w:r>
      <w:r w:rsidR="009F3A92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4.4. 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50 %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71030" w:rsidRPr="00CA449A" w:rsidRDefault="00A71030" w:rsidP="0057494E">
      <w:pPr>
        <w:numPr>
          <w:ilvl w:val="0"/>
          <w:numId w:val="6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финансирования мероприятий по накоплению, содержанию, использованию и сохранению ЗСГО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№ 227 «О возмещении расходов на подготовку и проведение мероприятий по гражданской обороне», и в соответствии с Федеральным законом от 12.02.1998 № 28-ФЗ «О гражданской обороне».</w:t>
      </w:r>
      <w:proofErr w:type="gramEnd"/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 района, является расходным обязательством бюджета Администрации </w:t>
      </w:r>
      <w:r w:rsidR="009F3A92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71030" w:rsidRPr="00CA449A" w:rsidRDefault="00A71030" w:rsidP="0057494E">
      <w:pPr>
        <w:numPr>
          <w:ilvl w:val="0"/>
          <w:numId w:val="7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 и ответственность за создание, сохранение и рациональное использование ЗСГО</w:t>
      </w:r>
    </w:p>
    <w:p w:rsidR="00A71030" w:rsidRPr="00CA449A" w:rsidRDefault="00A71030" w:rsidP="005749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6.1. Порядок контроля по созданию, сохранению и рациональному использованию ЗСГО определен Приказом МЧС России от 15.12.2002 № 583 «Об утверждении и введении в действие Правил эксплуатации защитных сооружений гражданской обороны» (зарегистрирован в Минюсте РФ 25.03.2003, регистрационный № 4317).</w:t>
      </w:r>
    </w:p>
    <w:p w:rsidR="00A71030" w:rsidRPr="00CA449A" w:rsidRDefault="00A71030" w:rsidP="00CA449A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 Глава </w:t>
      </w:r>
      <w:r w:rsidR="009F3A92"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CA4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ГО на подведомственных территориях и объектах в соответствии с законодательством Российской Федерации.</w:t>
      </w:r>
    </w:p>
    <w:p w:rsidR="00BF1584" w:rsidRPr="00C859A4" w:rsidRDefault="00BF1584" w:rsidP="00574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584" w:rsidRPr="00C859A4" w:rsidSect="00CA44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890"/>
    <w:multiLevelType w:val="multilevel"/>
    <w:tmpl w:val="E138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A5DE9"/>
    <w:multiLevelType w:val="multilevel"/>
    <w:tmpl w:val="EDC2D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55585"/>
    <w:multiLevelType w:val="multilevel"/>
    <w:tmpl w:val="503C7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2D44"/>
    <w:multiLevelType w:val="multilevel"/>
    <w:tmpl w:val="7FC41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058B7"/>
    <w:multiLevelType w:val="multilevel"/>
    <w:tmpl w:val="5D782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434CC"/>
    <w:multiLevelType w:val="multilevel"/>
    <w:tmpl w:val="0C6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B6129"/>
    <w:multiLevelType w:val="multilevel"/>
    <w:tmpl w:val="6690F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030"/>
    <w:rsid w:val="00066404"/>
    <w:rsid w:val="00217681"/>
    <w:rsid w:val="002706F0"/>
    <w:rsid w:val="0057494E"/>
    <w:rsid w:val="007F342D"/>
    <w:rsid w:val="008900BC"/>
    <w:rsid w:val="009078E3"/>
    <w:rsid w:val="009F3A92"/>
    <w:rsid w:val="00A71030"/>
    <w:rsid w:val="00A87CCB"/>
    <w:rsid w:val="00B76128"/>
    <w:rsid w:val="00BF1584"/>
    <w:rsid w:val="00C859A4"/>
    <w:rsid w:val="00CA449A"/>
    <w:rsid w:val="00F8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030"/>
    <w:rPr>
      <w:b/>
      <w:bCs/>
    </w:rPr>
  </w:style>
  <w:style w:type="character" w:styleId="a5">
    <w:name w:val="Hyperlink"/>
    <w:basedOn w:val="a0"/>
    <w:uiPriority w:val="99"/>
    <w:semiHidden/>
    <w:unhideWhenUsed/>
    <w:rsid w:val="00A71030"/>
    <w:rPr>
      <w:color w:val="0000FF"/>
      <w:u w:val="single"/>
    </w:rPr>
  </w:style>
  <w:style w:type="paragraph" w:styleId="a6">
    <w:name w:val="No Spacing"/>
    <w:uiPriority w:val="1"/>
    <w:qFormat/>
    <w:rsid w:val="00C85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admin.ru/tinybrowser/files/postanov/2017/2600-ot-09.08.2017.do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radiatcionnij_kontrolm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6022-E721-4D05-A610-3ED72510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8</cp:revision>
  <cp:lastPrinted>2020-05-26T08:40:00Z</cp:lastPrinted>
  <dcterms:created xsi:type="dcterms:W3CDTF">2020-05-20T10:13:00Z</dcterms:created>
  <dcterms:modified xsi:type="dcterms:W3CDTF">2020-05-26T08:45:00Z</dcterms:modified>
</cp:coreProperties>
</file>