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3D9F" w14:textId="77777777" w:rsidR="00B23C18" w:rsidRPr="00661996" w:rsidRDefault="00B23C18" w:rsidP="00B23C18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Шестой международный бизнес-форум «Неделя Ритейла» пройдет 9-13 ноября</w:t>
      </w:r>
    </w:p>
    <w:p w14:paraId="0A2EB15D" w14:textId="236D3396" w:rsidR="00B23C18" w:rsidRPr="00024293" w:rsidRDefault="00AB0270" w:rsidP="00B23C18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Впервые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орум пройдет в 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гибридном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формат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офлайн и онлайн</w:t>
      </w:r>
      <w:r w:rsidR="00536D31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 значительно расширяет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возможности для участников 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присоединиться смогут все желающие как из России, так и из других стран. </w:t>
      </w:r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Офлайн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часть</w:t>
      </w:r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пройдет традиционно в ЦМТ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закрытом формате,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онлайн-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событиям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можно присоединиться через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digital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платформу на </w:t>
      </w:r>
      <w:proofErr w:type="spellStart"/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retailweek</w:t>
      </w:r>
      <w:proofErr w:type="spellEnd"/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14:paraId="3C5703E5" w14:textId="0AE581AC" w:rsidR="005844FC" w:rsidRPr="00AB0270" w:rsidRDefault="00B23C18" w:rsidP="00B23C1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запланирована обширная 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пятидневная деловая программа</w:t>
      </w:r>
      <w:r w:rsidR="00AB0270"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270" w:rsidRPr="003C48B3">
        <w:rPr>
          <w:rFonts w:ascii="Times New Roman" w:hAnsi="Times New Roman" w:cs="Times New Roman"/>
          <w:color w:val="000000" w:themeColor="text1"/>
          <w:sz w:val="24"/>
          <w:szCs w:val="24"/>
        </w:rPr>
        <w:t>на двух языках – русском и английском с синхронным переводом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3D2A20" w14:textId="77777777" w:rsidR="005844FC" w:rsidRPr="00661996" w:rsidRDefault="005844FC" w:rsidP="005844FC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«Чтобы удержаться в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тренде, розничной торговле нужно постоянно двигаться вперед: активно развиваться, изучать и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внедрять передовые формы и механизмы торговли, новейшие технологии», - отмечает </w:t>
      </w: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Денис </w:t>
      </w:r>
      <w:proofErr w:type="spellStart"/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Мантуров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28D2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инистр промышленности и торговли Росси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йской Федерации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8607D5" w14:textId="77777777" w:rsidR="001F737B" w:rsidRPr="00661996" w:rsidRDefault="001F737B" w:rsidP="005844FC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ждут десятки конференций, круглых столов и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 где выступят главные эксперты розничной торговли и представители власти.</w:t>
      </w:r>
    </w:p>
    <w:p w14:paraId="7AE75A1B" w14:textId="1B78106B" w:rsidR="00536D31" w:rsidRPr="00661996" w:rsidRDefault="00B23C18" w:rsidP="00B23C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классическом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офлайн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формате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Международной торговли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Форума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пройдут 9 и 10 ноября.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78B4F3" w14:textId="77777777" w:rsidR="00B23C18" w:rsidRPr="00661996" w:rsidRDefault="00536D31" w:rsidP="00B23C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Пленарное заседание Недели Ритейла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важнейшее событие федерального масштаба для рынка и отрасли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откро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министр промышленности и торговли Денис </w:t>
      </w:r>
      <w:proofErr w:type="spellStart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Мантуров</w:t>
      </w:r>
      <w:proofErr w:type="spellEnd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 правило, на этом событии присутствуют все ключевые </w:t>
      </w:r>
      <w:proofErr w:type="spellStart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ритейлеры</w:t>
      </w:r>
      <w:proofErr w:type="spellEnd"/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России. Пленарное заседание, посвященное электронной коммерции,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пройдет при поддержке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«Почты России»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Drink</w:t>
      </w:r>
      <w:proofErr w:type="spellEnd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Retail</w:t>
      </w:r>
      <w:proofErr w:type="spellEnd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соберет участников алкогольного рынка – от </w:t>
      </w:r>
      <w:proofErr w:type="spellStart"/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байеров</w:t>
      </w:r>
      <w:proofErr w:type="spellEnd"/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производителей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 дистрибьют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ров»,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рассказывает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Карпов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руководитель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ирекции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еждународного бизнес-форума бизнеса «Неделя Ритейла».</w:t>
      </w:r>
    </w:p>
    <w:p w14:paraId="69C27A8F" w14:textId="77777777" w:rsidR="00B23C18" w:rsidRPr="00661996" w:rsidRDefault="00771DF6" w:rsidP="00536D3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Впервые на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организована постоянно действующая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отраслевая выставка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VIRTUAL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EXPO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 Экспоненты будут представлены специальным виртуальным стендом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получат доступ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новым знакомствам, переговорам и связям: в отличие от классического формата, стенды поставщиков услуг и партнеров выставки смогут увидеть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заинтересованные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из офиса, из любой точки мира, онлайн.</w:t>
      </w:r>
    </w:p>
    <w:p w14:paraId="64E4A733" w14:textId="77777777" w:rsidR="00B23C18" w:rsidRPr="00661996" w:rsidRDefault="00B23C18" w:rsidP="00B23C1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год в рамках форума проходит подведение итогов ежегодных отраслевых конкурсов на лучшие решения, реализуемые разными торговыми форматами: RETAIL WEEK AWARDS и Всероссийский конкурс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Минпромторга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«Торговля России».</w:t>
      </w:r>
    </w:p>
    <w:p w14:paraId="32EF34E8" w14:textId="77777777" w:rsidR="00B23C18" w:rsidRPr="00661996" w:rsidRDefault="00B23C18" w:rsidP="00B23C1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«Неделя Ритейла»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ключевое отраслевое 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поднимаются проблемы отрасли. Благодаря онлайн-формату значительно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расширится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аудитория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«Недели Ритейла»: к работе форума присоединятся спикеры и участники из разных городов России, стран СНГ и зарубежья.</w:t>
      </w:r>
    </w:p>
    <w:p w14:paraId="1DCD78E8" w14:textId="6469F848" w:rsidR="00B23C18" w:rsidRPr="00661996" w:rsidRDefault="00B23C18" w:rsidP="00B23C1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Форум 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собирает федеральные и региональные розничные сети, e-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commerce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ритейл, FMCG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IT и сервисные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компании, поставщиков оборудования, банки и телеком, руководителей органов власти в сфере потребительского рынка, отраслевые объединения </w:t>
      </w:r>
      <w:proofErr w:type="spellStart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ритейлеров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 производителей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участников рынка ритейла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A420D7" w14:textId="77777777" w:rsidR="00B23C18" w:rsidRPr="00661996" w:rsidRDefault="00B23C18" w:rsidP="00B23C18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форума - </w:t>
      </w:r>
      <w:proofErr w:type="spellStart"/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>Минпромторг</w:t>
      </w:r>
      <w:proofErr w:type="spellEnd"/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и Российская Ассоциация Экспертов Рынка Ритейла.</w:t>
      </w:r>
    </w:p>
    <w:p w14:paraId="298CB9AA" w14:textId="77777777" w:rsidR="00B23C18" w:rsidRPr="00661996" w:rsidRDefault="00B23C18" w:rsidP="00536D31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Подробная информация и регистрация: 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retailweek</w:t>
      </w:r>
      <w:proofErr w:type="spellEnd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16BB756B" w14:textId="77777777" w:rsidR="00B23C18" w:rsidRPr="00661996" w:rsidRDefault="00B23C18" w:rsidP="00536D3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Аккредитация СМИ: </w:t>
      </w:r>
      <w:proofErr w:type="spellStart"/>
      <w:r w:rsidRPr="0002429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proofErr w:type="spellEnd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retailevent</w:t>
      </w:r>
      <w:proofErr w:type="spellEnd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94485D" w14:textId="1D73483B" w:rsidR="00B23C18" w:rsidRPr="00661996" w:rsidRDefault="00B23C18" w:rsidP="00536D3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партнером форума или участником выставки: </w:t>
      </w:r>
      <w:hyperlink r:id="rId7" w:history="1">
        <w:r w:rsidR="00AB027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info</w:t>
        </w:r>
        <w:r w:rsidR="00AB0270" w:rsidRPr="003C48B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="00AB027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retailevent</w:t>
        </w:r>
        <w:bookmarkStart w:id="0" w:name="_GoBack"/>
        <w:proofErr w:type="spellEnd"/>
        <w:r w:rsidR="00AB0270" w:rsidRPr="003C48B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bookmarkEnd w:id="0"/>
        <w:proofErr w:type="spellStart"/>
        <w:r w:rsidR="00AB027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A8DDFE" w14:textId="77777777" w:rsidR="00B23C18" w:rsidRPr="00661996" w:rsidRDefault="00B83145" w:rsidP="00536D3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23C18" w:rsidRPr="0066199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FB</w:t>
        </w:r>
      </w:hyperlink>
    </w:p>
    <w:p w14:paraId="40593AAE" w14:textId="77777777" w:rsidR="00B86C10" w:rsidRPr="00661996" w:rsidRDefault="00B83145" w:rsidP="00536D3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B23C18" w:rsidRPr="0066199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YouTube</w:t>
        </w:r>
      </w:hyperlink>
    </w:p>
    <w:sectPr w:rsidR="00B86C10" w:rsidRPr="00661996" w:rsidSect="00D04454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C456" w14:textId="77777777" w:rsidR="00B83145" w:rsidRDefault="00B83145" w:rsidP="00D04454">
      <w:pPr>
        <w:spacing w:after="0" w:line="240" w:lineRule="auto"/>
      </w:pPr>
      <w:r>
        <w:separator/>
      </w:r>
    </w:p>
  </w:endnote>
  <w:endnote w:type="continuationSeparator" w:id="0">
    <w:p w14:paraId="128F6B88" w14:textId="77777777" w:rsidR="00B83145" w:rsidRDefault="00B83145" w:rsidP="00D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417B" w14:textId="77777777" w:rsidR="00D04454" w:rsidRDefault="00D04454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DEF628D" wp14:editId="63A4A685">
          <wp:simplePos x="0" y="0"/>
          <wp:positionH relativeFrom="page">
            <wp:align>left</wp:align>
          </wp:positionH>
          <wp:positionV relativeFrom="page">
            <wp:posOffset>9065260</wp:posOffset>
          </wp:positionV>
          <wp:extent cx="7547610" cy="162496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2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50E9" w14:textId="77777777" w:rsidR="00D04454" w:rsidRDefault="00D0445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7DA427" wp14:editId="640F75CF">
          <wp:simplePos x="0" y="0"/>
          <wp:positionH relativeFrom="page">
            <wp:align>left</wp:align>
          </wp:positionH>
          <wp:positionV relativeFrom="page">
            <wp:posOffset>9061592</wp:posOffset>
          </wp:positionV>
          <wp:extent cx="7565366" cy="1628717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28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2226" w14:textId="77777777" w:rsidR="00B83145" w:rsidRDefault="00B83145" w:rsidP="00D04454">
      <w:pPr>
        <w:spacing w:after="0" w:line="240" w:lineRule="auto"/>
      </w:pPr>
      <w:r>
        <w:separator/>
      </w:r>
    </w:p>
  </w:footnote>
  <w:footnote w:type="continuationSeparator" w:id="0">
    <w:p w14:paraId="451D3B1E" w14:textId="77777777" w:rsidR="00B83145" w:rsidRDefault="00B83145" w:rsidP="00D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F70E" w14:textId="77777777" w:rsidR="00D04454" w:rsidRDefault="00675CC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E951A5A" wp14:editId="7920C6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95865"/>
          <wp:effectExtent l="0" t="0" r="0" b="0"/>
          <wp:wrapTight wrapText="bothSides">
            <wp:wrapPolygon edited="0">
              <wp:start x="0" y="0"/>
              <wp:lineTo x="0" y="21227"/>
              <wp:lineTo x="21545" y="21227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64" cy="140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54"/>
    <w:rsid w:val="00024293"/>
    <w:rsid w:val="00070928"/>
    <w:rsid w:val="00072D0C"/>
    <w:rsid w:val="001A1BF2"/>
    <w:rsid w:val="001F737B"/>
    <w:rsid w:val="002B62BE"/>
    <w:rsid w:val="002F24F2"/>
    <w:rsid w:val="003819CD"/>
    <w:rsid w:val="003C48B3"/>
    <w:rsid w:val="004167DF"/>
    <w:rsid w:val="004826C2"/>
    <w:rsid w:val="004A2882"/>
    <w:rsid w:val="00531737"/>
    <w:rsid w:val="00536D31"/>
    <w:rsid w:val="00572D58"/>
    <w:rsid w:val="005844FC"/>
    <w:rsid w:val="005E0DD7"/>
    <w:rsid w:val="00661996"/>
    <w:rsid w:val="00675CC4"/>
    <w:rsid w:val="006C5F1B"/>
    <w:rsid w:val="006F7134"/>
    <w:rsid w:val="007228D2"/>
    <w:rsid w:val="00766BA7"/>
    <w:rsid w:val="00771DF6"/>
    <w:rsid w:val="00961E92"/>
    <w:rsid w:val="00997684"/>
    <w:rsid w:val="009F70AB"/>
    <w:rsid w:val="00A92D70"/>
    <w:rsid w:val="00A9554E"/>
    <w:rsid w:val="00AB0270"/>
    <w:rsid w:val="00AB4D47"/>
    <w:rsid w:val="00B23C18"/>
    <w:rsid w:val="00B83145"/>
    <w:rsid w:val="00B86C10"/>
    <w:rsid w:val="00D04454"/>
    <w:rsid w:val="00D53B46"/>
    <w:rsid w:val="00E8676C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41E89"/>
  <w15:chartTrackingRefBased/>
  <w15:docId w15:val="{EFCBAAE5-C0D7-4115-ABA8-A8259F9F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454"/>
  </w:style>
  <w:style w:type="paragraph" w:styleId="a5">
    <w:name w:val="footer"/>
    <w:basedOn w:val="a"/>
    <w:link w:val="a6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454"/>
  </w:style>
  <w:style w:type="character" w:styleId="a7">
    <w:name w:val="Hyperlink"/>
    <w:basedOn w:val="a0"/>
    <w:uiPriority w:val="99"/>
    <w:unhideWhenUsed/>
    <w:rsid w:val="00B23C1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4E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19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9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19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9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1996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61996"/>
  </w:style>
  <w:style w:type="character" w:styleId="af">
    <w:name w:val="Emphasis"/>
    <w:basedOn w:val="a0"/>
    <w:uiPriority w:val="20"/>
    <w:qFormat/>
    <w:rsid w:val="00661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661996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A1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usretailwe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taileven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a7V1UZbOC7qJk-7_H93qQ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49CA-1F88-2D46-B9CF-E91B4197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2923</Characters>
  <Application>Microsoft Office Word</Application>
  <DocSecurity>0</DocSecurity>
  <Lines>67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Microsoft Office User</cp:lastModifiedBy>
  <cp:revision>2</cp:revision>
  <dcterms:created xsi:type="dcterms:W3CDTF">2020-09-23T16:01:00Z</dcterms:created>
  <dcterms:modified xsi:type="dcterms:W3CDTF">2020-09-23T16:01:00Z</dcterms:modified>
</cp:coreProperties>
</file>