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016D50" w:rsidP="007A5E3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96551591" r:id="rId7"/>
        </w:object>
      </w: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E4EC2">
      <w:pPr>
        <w:pStyle w:val="ac"/>
        <w:rPr>
          <w:b w:val="0"/>
        </w:rPr>
      </w:pPr>
      <w:r>
        <w:rPr>
          <w:b w:val="0"/>
        </w:rPr>
        <w:t>2</w:t>
      </w:r>
      <w:r w:rsidR="00AA4357">
        <w:rPr>
          <w:b w:val="0"/>
        </w:rPr>
        <w:t>4</w:t>
      </w:r>
      <w:r>
        <w:rPr>
          <w:b w:val="0"/>
        </w:rPr>
        <w:t>.0</w:t>
      </w:r>
      <w:r w:rsidR="00CF52D8">
        <w:rPr>
          <w:b w:val="0"/>
        </w:rPr>
        <w:t>6</w:t>
      </w:r>
      <w:r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 w:rsidR="00CF52D8">
        <w:rPr>
          <w:b w:val="0"/>
        </w:rPr>
        <w:t>69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016D50">
        <w:trPr>
          <w:trHeight w:val="1577"/>
        </w:trPr>
        <w:tc>
          <w:tcPr>
            <w:tcW w:w="4361" w:type="dxa"/>
          </w:tcPr>
          <w:p w:rsidR="00F04E62" w:rsidRPr="00C52F4A" w:rsidRDefault="008D7C27" w:rsidP="008D7C2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D7C27">
              <w:rPr>
                <w:b/>
                <w:sz w:val="22"/>
                <w:szCs w:val="22"/>
              </w:rPr>
              <w:t>О внесении изменений</w:t>
            </w:r>
            <w:r w:rsidR="0020121F">
              <w:rPr>
                <w:b/>
                <w:sz w:val="22"/>
                <w:szCs w:val="22"/>
              </w:rPr>
              <w:t xml:space="preserve"> и дополнений</w:t>
            </w:r>
            <w:r w:rsidRPr="008D7C27">
              <w:rPr>
                <w:b/>
                <w:sz w:val="22"/>
                <w:szCs w:val="22"/>
              </w:rPr>
              <w:t xml:space="preserve"> в 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D7C27">
              <w:rPr>
                <w:b/>
                <w:sz w:val="22"/>
                <w:szCs w:val="22"/>
              </w:rPr>
              <w:t>Собрания депутатов Весьегонского района от 23.12.2014 № 29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2D8" w:rsidRPr="00CF52D8" w:rsidRDefault="008D7C27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F52D8" w:rsidRPr="00CF52D8">
        <w:rPr>
          <w:rFonts w:ascii="Times New Roman" w:hAnsi="Times New Roman" w:cs="Times New Roman"/>
          <w:bCs/>
          <w:sz w:val="24"/>
          <w:szCs w:val="24"/>
        </w:rPr>
        <w:t>Внести в решение Собрания депутатов Весьегонского района Тверской области от 23.12.2014 № 29 «О бюджете Весьегонского района на 2015 год и на плановый период 2016 и 2017 годов» (далее - решение Собрания депутатов Весьегонского района)  следующие изменения и дополнения: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1.1.  Пункт 1 решения Собрания депутатов Весьегонского района изложить в новой редакции: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«1.Утвердить основные характеристики бюджета Весьегонского района на 2015 год: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1) общий объем доходов районного бюджета в сумме  175 527 323,35 рублей;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2) общий объем расходов районного бюджета в сумме 187 307 509,76  рублей;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3) дефицит районного бюджета в сумме   11 780 186,41  рубля»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1.2.  Пункт 2 решения Собрания депутатов Весьегонского района изложить в новой редакции: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«1.Утвердить основные характеристики бюджета Весьегонского района на 2016 и 2017 годы: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1) общий объем доходов районного бюджета на 2016 год в сумме 180 480 502,00 рублей и на 2017 год в сумме 179 055 064,00 рублей;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2) общий объем расходов районного бюджета на 2016 год в сумме 170 480 502,00 рублей, в том числе условно утвержденные расходы 4 289 013,00 рублей и на 2017 год в сумме  169 055 064,00 рублей, в том числе условно утвержденные расходы 8 506 753,00 рублей;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3) профицит районного бюджета на 2016 год в сумме 10 000 000,00 рублей, профицит районного бюджета на 2017 год в сумме 10 000 000,00 рублей.</w:t>
      </w:r>
      <w:r w:rsidR="005014D9">
        <w:rPr>
          <w:rFonts w:ascii="Times New Roman" w:hAnsi="Times New Roman" w:cs="Times New Roman"/>
          <w:bCs/>
          <w:sz w:val="24"/>
          <w:szCs w:val="24"/>
        </w:rPr>
        <w:t>»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1.3. Пункт 3 решения Собрания депутатов Весьегонского района изложить в новой редакции: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 xml:space="preserve">«Утвердить объем межбюджетных трансфертов, получаемых из других бюджетов бюджетной системы Российской Федерации в 2015 году в сумме 94 157 288,20 рублей, в </w:t>
      </w:r>
      <w:r w:rsidRPr="00CF52D8">
        <w:rPr>
          <w:rFonts w:ascii="Times New Roman" w:hAnsi="Times New Roman" w:cs="Times New Roman"/>
          <w:bCs/>
          <w:sz w:val="24"/>
          <w:szCs w:val="24"/>
        </w:rPr>
        <w:lastRenderedPageBreak/>
        <w:t>2016 году в сумме 90 828 500 рублей, в 2017 году в сумме 89 591 300  рублей.»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2D8">
        <w:rPr>
          <w:rFonts w:ascii="Times New Roman" w:hAnsi="Times New Roman" w:cs="Times New Roman"/>
          <w:bCs/>
          <w:sz w:val="24"/>
          <w:szCs w:val="24"/>
        </w:rPr>
        <w:t>Приложение 1 к решению Собрания депутатов Весьегонского района «Источники финансирования дефицита районного бюджета Весьегонского района на 2015 год и на плановый период 2016 и 2017 годов» изложить в новой редакции, согласно приложению 1 к настоящему решению.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1.5. Приложение 2 к решению Собрания депутатов Весьегонского района «Нормативы распределения доходов между районным бюджетом Весьегонского района и бюджетами поселений Весьегонского района на 2015 год и на плановый период 2016 и 2017 годов» изложить в новой редакции, согласно приложению 2 к настоящему решению</w:t>
      </w:r>
      <w:r w:rsidR="005014D9">
        <w:rPr>
          <w:rFonts w:ascii="Times New Roman" w:hAnsi="Times New Roman" w:cs="Times New Roman"/>
          <w:bCs/>
          <w:sz w:val="24"/>
          <w:szCs w:val="24"/>
        </w:rPr>
        <w:t>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1.6. Приложение 5 к решению Собрания депутатов Весьегонского района «Перечень главных администраторов доходов бюджета Весьегонского района Тверской области на 2015 год и на плановый период 2016 и 2017 годов» изложить в новой редакции, согласно приложению 3 к настоящему решению</w:t>
      </w:r>
      <w:r w:rsidR="005014D9">
        <w:rPr>
          <w:rFonts w:ascii="Times New Roman" w:hAnsi="Times New Roman" w:cs="Times New Roman"/>
          <w:bCs/>
          <w:sz w:val="24"/>
          <w:szCs w:val="24"/>
        </w:rPr>
        <w:t>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1.7. Приложение 9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2015 год и на плановый период 2016 и 2017 годов» изложить в новой редакции, согласно приложению 4 к настоящему решению</w:t>
      </w:r>
      <w:r w:rsidR="005014D9">
        <w:rPr>
          <w:rFonts w:ascii="Times New Roman" w:hAnsi="Times New Roman" w:cs="Times New Roman"/>
          <w:bCs/>
          <w:sz w:val="24"/>
          <w:szCs w:val="24"/>
        </w:rPr>
        <w:t>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1.8.</w:t>
      </w:r>
      <w:r w:rsidR="00501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2D8">
        <w:rPr>
          <w:rFonts w:ascii="Times New Roman" w:hAnsi="Times New Roman" w:cs="Times New Roman"/>
          <w:bCs/>
          <w:sz w:val="24"/>
          <w:szCs w:val="24"/>
        </w:rPr>
        <w:t>Приложение 10 к решению Собрания депутатов  Весьегонского района «Распределение бюджетных ассигнований бюджета Весьегонского района по разделам и подразделам классификации расходов бюджета  на 2015 год и на плановый период 2016 и 2017 годов» изложить в новой редакции, согласно приложению 5 к настоящему решению</w:t>
      </w:r>
      <w:r w:rsidR="005014D9">
        <w:rPr>
          <w:rFonts w:ascii="Times New Roman" w:hAnsi="Times New Roman" w:cs="Times New Roman"/>
          <w:bCs/>
          <w:sz w:val="24"/>
          <w:szCs w:val="24"/>
        </w:rPr>
        <w:t>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1.9.</w:t>
      </w:r>
      <w:r w:rsidR="009E3DB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CF52D8">
        <w:rPr>
          <w:rFonts w:ascii="Times New Roman" w:hAnsi="Times New Roman" w:cs="Times New Roman"/>
          <w:bCs/>
          <w:sz w:val="24"/>
          <w:szCs w:val="24"/>
        </w:rPr>
        <w:t>риложение 11 к решению Собрания депутатов Весьегонского района  «Ведомственная структура расходов районного бюджета на 2015 год и на плановый период 2016 и 2017 годов» изложить в новой редакции, согласно приложению 6 к настоящему решению</w:t>
      </w:r>
      <w:r w:rsidR="009E3DBD">
        <w:rPr>
          <w:rFonts w:ascii="Times New Roman" w:hAnsi="Times New Roman" w:cs="Times New Roman"/>
          <w:bCs/>
          <w:sz w:val="24"/>
          <w:szCs w:val="24"/>
        </w:rPr>
        <w:t>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1.10.</w:t>
      </w:r>
      <w:r w:rsidR="009E3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2D8">
        <w:rPr>
          <w:rFonts w:ascii="Times New Roman" w:hAnsi="Times New Roman" w:cs="Times New Roman"/>
          <w:bCs/>
          <w:sz w:val="24"/>
          <w:szCs w:val="24"/>
        </w:rPr>
        <w:t>Приложение 12 к решению Собрания депутатов Весьегонского района  «Распределение бюджетных ассигнований расходов районного бюджета  в разрезе разделов, подразделов, целевых статей и видов расходов  на 2015 год и на плановый период 2016 и 2017 годов» изложить в новой редакции, согласно приложению 7 к настоящему решению.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1.11. Приложение 13 к решению Собрания депутатов Весьегонского района «Объем и распределение бюджетных ассигнований по расходам районного бюджета на реализацию муниципальных программ и непрограммных видов деятельности в разрезе главных распорядителей на 2015 год и на плановый период 2016 и 2017 годов»  изложить в новой редакции, согласно приложению 8 к настоящему решению.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1.12. Приложение 14 к решению Собрания депутатов Весьегонского района  «Объем и распределение бюджетных ассигнований по расходам районного бюджета  по целевым статьям (муниципальным программам и непрограммным направлениям деятельности) и главным распорядителям средств  на 2015 год и на плановый период 2016 и 2017 годов» изложить в новой редакции,  согласно приложению 9 к настоящему решению.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1.13. Приложение 15 к решению Собрания депутатов Весьегонского района «Программа муниципальных внутренних заимствований Весьегонского района на 2015 год» изложить в новой редакции, согласно приложению 10 к настоящему решению.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 xml:space="preserve">1.14. Приложение 16 к решению Собрания депутатов Весьегонского района </w:t>
      </w:r>
      <w:r w:rsidRPr="00CF52D8">
        <w:rPr>
          <w:rFonts w:ascii="Times New Roman" w:hAnsi="Times New Roman" w:cs="Times New Roman"/>
          <w:bCs/>
          <w:sz w:val="24"/>
          <w:szCs w:val="24"/>
        </w:rPr>
        <w:lastRenderedPageBreak/>
        <w:t>«Программа муниципальных внутренних заимствований Весьегонского района на 2016-2017 годы» изложить в новой редакции, согласно приложению 11 к настоящему решению.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1.15. Пункт 20 решения Собрания депутатов Весьегонского района изложить в новой редакции: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 xml:space="preserve">«Утвердить в составе расходов районного бюджета объем и распределение субвенций на осуществление органами местного самоуправления муниципальных образований переданных им отдельных государственных полномочий  на 2015 год в сумме 9 049 239,20  рублей, на 2016 год в сумме 10 923 500 рублей, на 2017 год в сумме </w:t>
      </w:r>
      <w:r w:rsidR="00B7026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F52D8">
        <w:rPr>
          <w:rFonts w:ascii="Times New Roman" w:hAnsi="Times New Roman" w:cs="Times New Roman"/>
          <w:bCs/>
          <w:sz w:val="24"/>
          <w:szCs w:val="24"/>
        </w:rPr>
        <w:t xml:space="preserve">9 695 300 рублей, в том числе: 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 xml:space="preserve">1)  субвенции местным бюджетам на осуществление государственных полномочий по государственной регистрации актов гражданского состояния в 2015 году в сумме </w:t>
      </w:r>
      <w:r w:rsidR="00B7026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CF52D8">
        <w:rPr>
          <w:rFonts w:ascii="Times New Roman" w:hAnsi="Times New Roman" w:cs="Times New Roman"/>
          <w:bCs/>
          <w:sz w:val="24"/>
          <w:szCs w:val="24"/>
        </w:rPr>
        <w:t xml:space="preserve"> 367 000 рублей, в 2016 году в сумме 355 500 рублей, в 2017 году в сумме 391 800 рублей;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2) субвенции местным бюджетам на реализацию государственных полномочий по созданию и организации деятельности комиссий по делам несовершеннолетних и защите их прав на 2015 год в сумме 329 100 рублей, на 2016 год в сумме  329 100  рублей, на 2017 год  в сумме  329 100 рублей;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 xml:space="preserve">3) субвенции бюджетам муниципальных районов и городских округов на осуществление государственных полномочий Тверской области по предоставлению компенсации части родительской платы за присмотр и уход за ребенком  в муниципальных образовательных организациях и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 на 2015 год в сумме 960 200 рублей, на 2016 год в сумме 960 200 рублей, на 2017 год в сумме 960 200  рублей; 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4) субвенции местным бюджетам на осуществление отдельных государственных полномочий Тверской области в сфере осуществления дорожной деятельности на 2015 год в сумме 6 018 400 рублей, на 2016 год в сумме 6 018 400  рублей, на 2017 год в сумме</w:t>
      </w:r>
      <w:r w:rsidR="00B7026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CF52D8">
        <w:rPr>
          <w:rFonts w:ascii="Times New Roman" w:hAnsi="Times New Roman" w:cs="Times New Roman"/>
          <w:bCs/>
          <w:sz w:val="24"/>
          <w:szCs w:val="24"/>
        </w:rPr>
        <w:t xml:space="preserve"> 6 018 400 рублей</w:t>
      </w:r>
      <w:r w:rsidR="00B862FC">
        <w:rPr>
          <w:rFonts w:ascii="Times New Roman" w:hAnsi="Times New Roman" w:cs="Times New Roman"/>
          <w:bCs/>
          <w:sz w:val="24"/>
          <w:szCs w:val="24"/>
        </w:rPr>
        <w:t>;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5) субвенции местным бюджетам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административной ответственности на 2015 год 132 000  рублей, на 2016 год  132 000  рублей, на 2017 год 132 000 рублей;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6) субвенции  бюджетам муниципальных районов и городских округов для  осуществления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на 2015 год 1 242 539,20  рублей, на 2016 год 3 106 500 рублей, на 2017 год  1 863 800 рублей;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7) субвенции бюджетам муниципальных районов и городских округов на осуществление  государственных полномочий по составлению списков кандидатов в присяжные заседатели федеральных судов общей юрисдикции в Российской Федерации на 2016 год  28 000 рублей.</w:t>
      </w:r>
      <w:r w:rsidR="00B862FC">
        <w:rPr>
          <w:rFonts w:ascii="Times New Roman" w:hAnsi="Times New Roman" w:cs="Times New Roman"/>
          <w:bCs/>
          <w:sz w:val="24"/>
          <w:szCs w:val="24"/>
        </w:rPr>
        <w:t>»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1.16. Пункт 22 решения Собрания депутатов Весьегонского района изложить в новой редакции: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 xml:space="preserve">   «Утвердить  в составе расходов районного бюджета на 2015 год и на плановый период 2016 и 2017 годов иные межбюджетные трансферты, передаваемые местным </w:t>
      </w:r>
      <w:r w:rsidRPr="00CF52D8">
        <w:rPr>
          <w:rFonts w:ascii="Times New Roman" w:hAnsi="Times New Roman" w:cs="Times New Roman"/>
          <w:bCs/>
          <w:sz w:val="24"/>
          <w:szCs w:val="24"/>
        </w:rPr>
        <w:lastRenderedPageBreak/>
        <w:t>бюджетам: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1) субвенции местным бюджетам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2015 год в сумме 50 083 000,00 рублей, на 2016 год в сумме 50 083 000.00 рублей, на 2017 год в сумме  50 083 000.00 рублей;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2)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2015 год в сумме 14 049 000,00  рублей, на 2016 год в сумме 14 049 000.00 рублей, на 2017 год в сумме 14 049 000.00 рублей.</w:t>
      </w:r>
      <w:r w:rsidR="00B862FC">
        <w:rPr>
          <w:rFonts w:ascii="Times New Roman" w:hAnsi="Times New Roman" w:cs="Times New Roman"/>
          <w:bCs/>
          <w:sz w:val="24"/>
          <w:szCs w:val="24"/>
        </w:rPr>
        <w:t>»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 xml:space="preserve">1.14. Пункт 25 решения Собрания депутатов Весьегонского района изложить в новой редакции: 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«Администрация Весьегонского района вправе привлекать бюджетные кредиты из областного бюджета в общей сумме не превышающей в 2015 году 10 000 000 руб., в 2016 году равной нулю, в 2017 году равной нулю.</w:t>
      </w:r>
      <w:r w:rsidR="009E3DBD">
        <w:rPr>
          <w:rFonts w:ascii="Times New Roman" w:hAnsi="Times New Roman" w:cs="Times New Roman"/>
          <w:bCs/>
          <w:sz w:val="24"/>
          <w:szCs w:val="24"/>
        </w:rPr>
        <w:t>»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1.17. Пункт 27 решения Собрания депутатов Весьегонского района изложить в новой редакции</w:t>
      </w:r>
      <w:r w:rsidR="0020121F">
        <w:rPr>
          <w:rFonts w:ascii="Times New Roman" w:hAnsi="Times New Roman" w:cs="Times New Roman"/>
          <w:bCs/>
          <w:sz w:val="24"/>
          <w:szCs w:val="24"/>
        </w:rPr>
        <w:t>:</w:t>
      </w:r>
      <w:r w:rsidRPr="00CF52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«Предоставление, использование и возврат бюджетных кредитов из областного бюджета, осуществляются в соответствии с порядком и условиями, установленным Правительством Тверской области. Процентная ставка по привлекаемым из областного бюджета бюджетным кредитам определяется в соответствии с Законом об областном бюджете на текущий финансовый год и плановый период</w:t>
      </w:r>
      <w:r w:rsidR="0020121F">
        <w:rPr>
          <w:rFonts w:ascii="Times New Roman" w:hAnsi="Times New Roman" w:cs="Times New Roman"/>
          <w:bCs/>
          <w:sz w:val="24"/>
          <w:szCs w:val="24"/>
        </w:rPr>
        <w:t>.</w:t>
      </w:r>
      <w:r w:rsidRPr="00CF52D8">
        <w:rPr>
          <w:rFonts w:ascii="Times New Roman" w:hAnsi="Times New Roman" w:cs="Times New Roman"/>
          <w:bCs/>
          <w:sz w:val="24"/>
          <w:szCs w:val="24"/>
        </w:rPr>
        <w:t>»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1.18. Пункт 28 решения Собрания  депутатов Весьегонского района изложить в новой редакции</w:t>
      </w:r>
      <w:r w:rsidR="0020121F">
        <w:rPr>
          <w:rFonts w:ascii="Times New Roman" w:hAnsi="Times New Roman" w:cs="Times New Roman"/>
          <w:bCs/>
          <w:sz w:val="24"/>
          <w:szCs w:val="24"/>
        </w:rPr>
        <w:t>: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 xml:space="preserve">«Установить верхний предел муниципального долга Весьегонского района на </w:t>
      </w:r>
      <w:r w:rsidR="00016D5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F52D8">
        <w:rPr>
          <w:rFonts w:ascii="Times New Roman" w:hAnsi="Times New Roman" w:cs="Times New Roman"/>
          <w:bCs/>
          <w:sz w:val="24"/>
          <w:szCs w:val="24"/>
        </w:rPr>
        <w:t>1 января 2016 года в размере 20 000 000 рублей, в т.ч. верхний предел долга по муниципальным гарантиям Весьегонского района в размере, равном нулю.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Установить предельный объем муниципального долга Весьегонского района на 2015 год в сумме 20 037 000 рублей.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Установить объем расходов на обслуживание муниципального долга Весьегонского района на 2015 год в сумме 827 270  рублей</w:t>
      </w:r>
      <w:r w:rsidR="00016D50">
        <w:rPr>
          <w:rFonts w:ascii="Times New Roman" w:hAnsi="Times New Roman" w:cs="Times New Roman"/>
          <w:bCs/>
          <w:sz w:val="24"/>
          <w:szCs w:val="24"/>
        </w:rPr>
        <w:t>.</w:t>
      </w:r>
      <w:r w:rsidRPr="00CF52D8">
        <w:rPr>
          <w:rFonts w:ascii="Times New Roman" w:hAnsi="Times New Roman" w:cs="Times New Roman"/>
          <w:bCs/>
          <w:sz w:val="24"/>
          <w:szCs w:val="24"/>
        </w:rPr>
        <w:t>»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1.19. Пункт 29 решения Собрания  депутатов Весьегонского района изложить в новой редакции</w:t>
      </w:r>
      <w:r w:rsidR="004832B6">
        <w:rPr>
          <w:rFonts w:ascii="Times New Roman" w:hAnsi="Times New Roman" w:cs="Times New Roman"/>
          <w:bCs/>
          <w:sz w:val="24"/>
          <w:szCs w:val="24"/>
        </w:rPr>
        <w:t>: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«Установить верхний предел муниципального долга Весьегонского района на</w:t>
      </w:r>
      <w:r w:rsidR="00016D5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F52D8">
        <w:rPr>
          <w:rFonts w:ascii="Times New Roman" w:hAnsi="Times New Roman" w:cs="Times New Roman"/>
          <w:bCs/>
          <w:sz w:val="24"/>
          <w:szCs w:val="24"/>
        </w:rPr>
        <w:t xml:space="preserve"> 1 января 2017 года в размере 10 000 000 руб., в т.ч. верхний предел долга по муниципальным гарантиям Весьегонского района в размере, равным нулю.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Установить  предельный объем муниципального долга Весьегонского района на 2016 год в сумме 25 427 000 рублей.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Установить  объем расходов на обслуживание муниципального долга на 2016 год в сумме 1 100 000  рублей</w:t>
      </w:r>
      <w:r w:rsidR="00016D50">
        <w:rPr>
          <w:rFonts w:ascii="Times New Roman" w:hAnsi="Times New Roman" w:cs="Times New Roman"/>
          <w:bCs/>
          <w:sz w:val="24"/>
          <w:szCs w:val="24"/>
        </w:rPr>
        <w:t>.</w:t>
      </w:r>
      <w:r w:rsidRPr="00CF52D8">
        <w:rPr>
          <w:rFonts w:ascii="Times New Roman" w:hAnsi="Times New Roman" w:cs="Times New Roman"/>
          <w:bCs/>
          <w:sz w:val="24"/>
          <w:szCs w:val="24"/>
        </w:rPr>
        <w:t>»</w:t>
      </w:r>
    </w:p>
    <w:p w:rsidR="00CF52D8" w:rsidRPr="00CF52D8" w:rsidRDefault="00B862FC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F52D8" w:rsidRPr="00CF52D8">
        <w:rPr>
          <w:rFonts w:ascii="Times New Roman" w:hAnsi="Times New Roman" w:cs="Times New Roman"/>
          <w:bCs/>
          <w:sz w:val="24"/>
          <w:szCs w:val="24"/>
        </w:rPr>
        <w:t>.20. Пункт 30 решения Собрания  депутатов Весьегонского района изложить в новой редакции</w:t>
      </w:r>
      <w:r w:rsidR="0020121F">
        <w:rPr>
          <w:rFonts w:ascii="Times New Roman" w:hAnsi="Times New Roman" w:cs="Times New Roman"/>
          <w:bCs/>
          <w:sz w:val="24"/>
          <w:szCs w:val="24"/>
        </w:rPr>
        <w:t>: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«Установить верхний предел муниципального долга Весьегонского района на</w:t>
      </w:r>
      <w:r w:rsidR="00016D5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F52D8">
        <w:rPr>
          <w:rFonts w:ascii="Times New Roman" w:hAnsi="Times New Roman" w:cs="Times New Roman"/>
          <w:bCs/>
          <w:sz w:val="24"/>
          <w:szCs w:val="24"/>
        </w:rPr>
        <w:lastRenderedPageBreak/>
        <w:t>1 января 2018 года в размере, равным нулю, в т.ч.</w:t>
      </w:r>
      <w:r w:rsidR="00501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2D8">
        <w:rPr>
          <w:rFonts w:ascii="Times New Roman" w:hAnsi="Times New Roman" w:cs="Times New Roman"/>
          <w:bCs/>
          <w:sz w:val="24"/>
          <w:szCs w:val="24"/>
        </w:rPr>
        <w:t>верхний предел долга по муниципальным гарантиям Весьегонского района в размере, равным нулю.</w:t>
      </w:r>
    </w:p>
    <w:p w:rsidR="00CF52D8" w:rsidRP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Установить предельный объем муниципального долга Весьегонского района на 2017 год в сумме 26 696 380 рублей.</w:t>
      </w:r>
    </w:p>
    <w:p w:rsidR="00CF52D8" w:rsidRDefault="00CF52D8" w:rsidP="00CF52D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D8">
        <w:rPr>
          <w:rFonts w:ascii="Times New Roman" w:hAnsi="Times New Roman" w:cs="Times New Roman"/>
          <w:bCs/>
          <w:sz w:val="24"/>
          <w:szCs w:val="24"/>
        </w:rPr>
        <w:t>Установить объем расходов на обслуживание муниципального долга на 2017 год в сумме 550 000  рублей</w:t>
      </w:r>
      <w:r w:rsidR="00016D50">
        <w:rPr>
          <w:rFonts w:ascii="Times New Roman" w:hAnsi="Times New Roman" w:cs="Times New Roman"/>
          <w:bCs/>
          <w:sz w:val="24"/>
          <w:szCs w:val="24"/>
        </w:rPr>
        <w:t>.</w:t>
      </w:r>
      <w:r w:rsidRPr="00CF52D8">
        <w:rPr>
          <w:rFonts w:ascii="Times New Roman" w:hAnsi="Times New Roman" w:cs="Times New Roman"/>
          <w:bCs/>
          <w:sz w:val="24"/>
          <w:szCs w:val="24"/>
        </w:rPr>
        <w:t>»</w:t>
      </w:r>
    </w:p>
    <w:p w:rsidR="000432D9" w:rsidRPr="00F126AB" w:rsidRDefault="008D7C27" w:rsidP="008D7C27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2. Настоящее решение вступает в силу со дня его принятия и подлежит официальному опубликованию  в газете «Весьегонская жизнь».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147481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3038475</wp:posOffset>
            </wp:positionH>
            <wp:positionV relativeFrom="paragraph">
              <wp:posOffset>168275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016D50">
      <w:headerReference w:type="default" r:id="rId9"/>
      <w:footnotePr>
        <w:pos w:val="beneathText"/>
      </w:footnotePr>
      <w:pgSz w:w="11905" w:h="16837"/>
      <w:pgMar w:top="851" w:right="851" w:bottom="993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5B" w:rsidRDefault="00055F5B">
      <w:r>
        <w:separator/>
      </w:r>
    </w:p>
  </w:endnote>
  <w:endnote w:type="continuationSeparator" w:id="1">
    <w:p w:rsidR="00055F5B" w:rsidRDefault="0005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5B" w:rsidRDefault="00055F5B">
      <w:r>
        <w:separator/>
      </w:r>
    </w:p>
  </w:footnote>
  <w:footnote w:type="continuationSeparator" w:id="1">
    <w:p w:rsidR="00055F5B" w:rsidRDefault="0005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16D50"/>
    <w:rsid w:val="000274AA"/>
    <w:rsid w:val="00030EEA"/>
    <w:rsid w:val="000345A4"/>
    <w:rsid w:val="000432D9"/>
    <w:rsid w:val="000540E3"/>
    <w:rsid w:val="000546C7"/>
    <w:rsid w:val="00055F5B"/>
    <w:rsid w:val="000A2114"/>
    <w:rsid w:val="000E042C"/>
    <w:rsid w:val="00107DAD"/>
    <w:rsid w:val="00121C88"/>
    <w:rsid w:val="00147481"/>
    <w:rsid w:val="001C3A9D"/>
    <w:rsid w:val="001F0B4C"/>
    <w:rsid w:val="0020121F"/>
    <w:rsid w:val="002229DB"/>
    <w:rsid w:val="00224D3C"/>
    <w:rsid w:val="00225872"/>
    <w:rsid w:val="0026281F"/>
    <w:rsid w:val="0028482F"/>
    <w:rsid w:val="002848C9"/>
    <w:rsid w:val="00297CAA"/>
    <w:rsid w:val="002A7132"/>
    <w:rsid w:val="002D1897"/>
    <w:rsid w:val="003249B6"/>
    <w:rsid w:val="003445DF"/>
    <w:rsid w:val="00347DA0"/>
    <w:rsid w:val="003A6A1A"/>
    <w:rsid w:val="003B7484"/>
    <w:rsid w:val="003E26AC"/>
    <w:rsid w:val="004242D7"/>
    <w:rsid w:val="00445621"/>
    <w:rsid w:val="004460BA"/>
    <w:rsid w:val="004561AC"/>
    <w:rsid w:val="004832B6"/>
    <w:rsid w:val="00484F3A"/>
    <w:rsid w:val="004B1B1E"/>
    <w:rsid w:val="004B30F5"/>
    <w:rsid w:val="004D101B"/>
    <w:rsid w:val="004D25B3"/>
    <w:rsid w:val="004D3309"/>
    <w:rsid w:val="005014D9"/>
    <w:rsid w:val="00531F61"/>
    <w:rsid w:val="0058535A"/>
    <w:rsid w:val="005B06A0"/>
    <w:rsid w:val="005B5E21"/>
    <w:rsid w:val="005B6316"/>
    <w:rsid w:val="006009B2"/>
    <w:rsid w:val="00626396"/>
    <w:rsid w:val="006367A5"/>
    <w:rsid w:val="006724F0"/>
    <w:rsid w:val="006A0D8B"/>
    <w:rsid w:val="006B5087"/>
    <w:rsid w:val="00750E9E"/>
    <w:rsid w:val="007513E4"/>
    <w:rsid w:val="00777089"/>
    <w:rsid w:val="0079521F"/>
    <w:rsid w:val="007A5E33"/>
    <w:rsid w:val="007A6F2A"/>
    <w:rsid w:val="007D2D63"/>
    <w:rsid w:val="007F76AA"/>
    <w:rsid w:val="00824B95"/>
    <w:rsid w:val="00864C08"/>
    <w:rsid w:val="00893DE0"/>
    <w:rsid w:val="008C445C"/>
    <w:rsid w:val="008D7C27"/>
    <w:rsid w:val="008E1F47"/>
    <w:rsid w:val="008E4EC2"/>
    <w:rsid w:val="008F66FE"/>
    <w:rsid w:val="00942007"/>
    <w:rsid w:val="009D1B89"/>
    <w:rsid w:val="009D3095"/>
    <w:rsid w:val="009E3DBD"/>
    <w:rsid w:val="009F1808"/>
    <w:rsid w:val="009F35D3"/>
    <w:rsid w:val="00A23194"/>
    <w:rsid w:val="00AA4357"/>
    <w:rsid w:val="00AB6F57"/>
    <w:rsid w:val="00AF7125"/>
    <w:rsid w:val="00B70264"/>
    <w:rsid w:val="00B862FC"/>
    <w:rsid w:val="00BB534C"/>
    <w:rsid w:val="00C40BEA"/>
    <w:rsid w:val="00C52F4A"/>
    <w:rsid w:val="00C5796B"/>
    <w:rsid w:val="00CB3D25"/>
    <w:rsid w:val="00CF52D8"/>
    <w:rsid w:val="00D73FB6"/>
    <w:rsid w:val="00E2218B"/>
    <w:rsid w:val="00E248A7"/>
    <w:rsid w:val="00E33952"/>
    <w:rsid w:val="00E35EE4"/>
    <w:rsid w:val="00E87B99"/>
    <w:rsid w:val="00F04E62"/>
    <w:rsid w:val="00F07C57"/>
    <w:rsid w:val="00F126AB"/>
    <w:rsid w:val="00F15061"/>
    <w:rsid w:val="00F16103"/>
    <w:rsid w:val="00F22E94"/>
    <w:rsid w:val="00F6103B"/>
    <w:rsid w:val="00FA53DD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2015-06-22T11:03:00Z</cp:lastPrinted>
  <dcterms:created xsi:type="dcterms:W3CDTF">2015-06-22T10:25:00Z</dcterms:created>
  <dcterms:modified xsi:type="dcterms:W3CDTF">2015-06-23T05:00:00Z</dcterms:modified>
</cp:coreProperties>
</file>