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05" w:rsidRPr="00D74705" w:rsidRDefault="00D74705" w:rsidP="00D74705">
      <w:pPr>
        <w:jc w:val="center"/>
        <w:rPr>
          <w:rFonts w:ascii="Times New Roman" w:hAnsi="Times New Roman" w:cs="Times New Roman"/>
        </w:rPr>
      </w:pPr>
    </w:p>
    <w:p w:rsidR="00D74705" w:rsidRPr="00D74705" w:rsidRDefault="00D74705" w:rsidP="00D74705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D74705">
        <w:rPr>
          <w:rFonts w:ascii="Times New Roman" w:hAnsi="Times New Roman" w:cs="Times New Roman"/>
        </w:rPr>
        <w:t>АДМИНИСТРАЦИЯ   ВЕСЬЕГОНСКОГО    РАЙОНА</w:t>
      </w:r>
    </w:p>
    <w:p w:rsidR="00D74705" w:rsidRPr="00D74705" w:rsidRDefault="00D74705" w:rsidP="00D74705">
      <w:pPr>
        <w:pStyle w:val="2"/>
        <w:spacing w:before="0" w:line="0" w:lineRule="atLeast"/>
        <w:jc w:val="center"/>
        <w:rPr>
          <w:rFonts w:ascii="Times New Roman" w:hAnsi="Times New Roman"/>
          <w:i w:val="0"/>
          <w:sz w:val="24"/>
          <w:szCs w:val="24"/>
        </w:rPr>
      </w:pPr>
      <w:r w:rsidRPr="00D74705">
        <w:rPr>
          <w:rFonts w:ascii="Times New Roman" w:hAnsi="Times New Roman"/>
          <w:b w:val="0"/>
          <w:i w:val="0"/>
          <w:sz w:val="24"/>
          <w:szCs w:val="24"/>
        </w:rPr>
        <w:t>ТВЕРСКОЙ  ОБЛАСТИ</w:t>
      </w:r>
    </w:p>
    <w:p w:rsidR="00D74705" w:rsidRPr="00D74705" w:rsidRDefault="00D74705" w:rsidP="00D74705">
      <w:pPr>
        <w:pStyle w:val="3"/>
        <w:jc w:val="center"/>
        <w:rPr>
          <w:sz w:val="24"/>
          <w:szCs w:val="24"/>
        </w:rPr>
      </w:pPr>
      <w:r w:rsidRPr="00D74705">
        <w:rPr>
          <w:sz w:val="24"/>
          <w:szCs w:val="24"/>
        </w:rPr>
        <w:t>ПОСТАНОВЛЕНИЕ</w:t>
      </w:r>
    </w:p>
    <w:p w:rsidR="00D74705" w:rsidRPr="00D74705" w:rsidRDefault="00D74705" w:rsidP="00D74705">
      <w:pPr>
        <w:tabs>
          <w:tab w:val="left" w:pos="7200"/>
        </w:tabs>
        <w:jc w:val="center"/>
        <w:rPr>
          <w:rFonts w:ascii="Times New Roman" w:hAnsi="Times New Roman" w:cs="Times New Roman"/>
        </w:rPr>
      </w:pPr>
      <w:r w:rsidRPr="00D74705">
        <w:rPr>
          <w:rFonts w:ascii="Times New Roman" w:hAnsi="Times New Roman" w:cs="Times New Roman"/>
        </w:rPr>
        <w:t>г. Весьегонск</w:t>
      </w:r>
    </w:p>
    <w:p w:rsidR="00D74705" w:rsidRPr="00D74705" w:rsidRDefault="00D74705" w:rsidP="00D7470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D74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74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74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 w:rsidR="00CE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135</w:t>
      </w:r>
    </w:p>
    <w:p w:rsidR="00D74705" w:rsidRPr="00D74705" w:rsidRDefault="00D74705" w:rsidP="00D7470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705" w:rsidRPr="00D74705" w:rsidRDefault="00D74705" w:rsidP="00D74705">
      <w:pPr>
        <w:spacing w:before="100" w:beforeAutospacing="1" w:after="100" w:afterAutospacing="1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E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4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общественном совете для оценки качества работы муниципальных учреждений культуры и учреждений дополнительного образования в сфере культуры Весьегонского района.</w:t>
      </w:r>
    </w:p>
    <w:p w:rsidR="00D74705" w:rsidRPr="00D74705" w:rsidRDefault="00D74705" w:rsidP="00D74705">
      <w:pPr>
        <w:spacing w:before="100" w:beforeAutospacing="1" w:after="100" w:afterAutospacing="1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</w:t>
      </w:r>
      <w:r w:rsidR="00CE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объективной оценки и совершенствования качестваработы </w:t>
      </w:r>
      <w:r w:rsidRPr="00D74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учреждений культуры и учреждений дополнительного образования в сфер</w:t>
      </w:r>
      <w:r w:rsidR="00CE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культуры Весьегонского района</w:t>
      </w:r>
    </w:p>
    <w:p w:rsidR="00D74705" w:rsidRPr="00D74705" w:rsidRDefault="00D74705" w:rsidP="00D74705">
      <w:pPr>
        <w:tabs>
          <w:tab w:val="left" w:pos="851"/>
          <w:tab w:val="left" w:pos="7200"/>
        </w:tabs>
        <w:spacing w:after="0"/>
        <w:ind w:right="-2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74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74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ю:</w:t>
      </w:r>
    </w:p>
    <w:p w:rsidR="00D74705" w:rsidRPr="00D74705" w:rsidRDefault="00D74705" w:rsidP="005E1991">
      <w:pPr>
        <w:pStyle w:val="a5"/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sub_1"/>
      <w:r w:rsidRPr="00D74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положение  о Муниципальном </w:t>
      </w:r>
      <w:r w:rsidR="00CE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общественном </w:t>
      </w:r>
      <w:r w:rsidRPr="00D74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совете для оценки качества работы муниципальных учреждений культуры и учреждений дополнительного образования в сфере культуры Весьегонского района </w:t>
      </w:r>
      <w:r w:rsidR="00B52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(прилагается</w:t>
      </w:r>
      <w:r w:rsidRPr="00D74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bookmarkEnd w:id="0"/>
    <w:p w:rsidR="00D74705" w:rsidRPr="00D74705" w:rsidRDefault="00D74705" w:rsidP="005E19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вступает в силу со дня его принятия. </w:t>
      </w:r>
    </w:p>
    <w:p w:rsidR="00D74705" w:rsidRPr="00D74705" w:rsidRDefault="00D74705" w:rsidP="005E19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74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D74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 настоящего постановления возложить на заместителя главы администрации района Живописцеву Е.А.</w:t>
      </w:r>
    </w:p>
    <w:p w:rsidR="00D74705" w:rsidRPr="00D74705" w:rsidRDefault="00D74705" w:rsidP="00D74705">
      <w:pPr>
        <w:pStyle w:val="31"/>
        <w:tabs>
          <w:tab w:val="left" w:pos="851"/>
        </w:tabs>
        <w:ind w:firstLine="567"/>
        <w:jc w:val="both"/>
        <w:rPr>
          <w:bCs/>
          <w:szCs w:val="24"/>
        </w:rPr>
      </w:pPr>
    </w:p>
    <w:p w:rsidR="00D74705" w:rsidRPr="00D74705" w:rsidRDefault="00D74705" w:rsidP="00D74705">
      <w:pPr>
        <w:pStyle w:val="31"/>
        <w:tabs>
          <w:tab w:val="left" w:pos="851"/>
        </w:tabs>
        <w:ind w:firstLine="567"/>
        <w:jc w:val="both"/>
        <w:rPr>
          <w:bCs/>
          <w:szCs w:val="24"/>
        </w:rPr>
      </w:pPr>
    </w:p>
    <w:p w:rsidR="00D74705" w:rsidRPr="00D74705" w:rsidRDefault="00D74705" w:rsidP="00D74705">
      <w:pPr>
        <w:pStyle w:val="31"/>
        <w:tabs>
          <w:tab w:val="left" w:pos="851"/>
        </w:tabs>
        <w:ind w:firstLine="567"/>
        <w:jc w:val="both"/>
        <w:rPr>
          <w:bCs/>
          <w:szCs w:val="24"/>
        </w:rPr>
      </w:pPr>
    </w:p>
    <w:p w:rsidR="00D74705" w:rsidRPr="00D74705" w:rsidRDefault="00647398" w:rsidP="00D7470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4770755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И.о. главы</w:t>
      </w:r>
      <w:r w:rsidR="00D74705" w:rsidRPr="00D74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 района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Тихонов</w:t>
      </w:r>
    </w:p>
    <w:p w:rsidR="00D74705" w:rsidRDefault="00D74705" w:rsidP="00D74705">
      <w:pPr>
        <w:spacing w:after="0"/>
        <w:jc w:val="right"/>
      </w:pPr>
    </w:p>
    <w:p w:rsidR="00D74705" w:rsidRDefault="00D74705" w:rsidP="00D74705">
      <w:pPr>
        <w:jc w:val="right"/>
      </w:pPr>
    </w:p>
    <w:p w:rsidR="00D74705" w:rsidRDefault="00D74705" w:rsidP="00D74705">
      <w:pPr>
        <w:sectPr w:rsidR="00D74705">
          <w:pgSz w:w="11906" w:h="16838"/>
          <w:pgMar w:top="454" w:right="851" w:bottom="567" w:left="1701" w:header="709" w:footer="709" w:gutter="0"/>
          <w:cols w:space="720"/>
        </w:sectPr>
      </w:pPr>
    </w:p>
    <w:p w:rsidR="00D74705" w:rsidRDefault="00CE4E02" w:rsidP="00D74705">
      <w:pPr>
        <w:pStyle w:val="formattexttopleveltextcentertext"/>
        <w:spacing w:before="0" w:beforeAutospacing="0" w:after="0" w:afterAutospacing="0"/>
        <w:jc w:val="right"/>
        <w:rPr>
          <w:bCs/>
        </w:rPr>
      </w:pPr>
      <w:r>
        <w:rPr>
          <w:bCs/>
        </w:rPr>
        <w:lastRenderedPageBreak/>
        <w:t>Утверждено</w:t>
      </w:r>
    </w:p>
    <w:p w:rsidR="00D74705" w:rsidRDefault="00CE4E02" w:rsidP="00D74705">
      <w:pPr>
        <w:pStyle w:val="formattexttopleveltextcentertext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постановлением </w:t>
      </w:r>
      <w:r w:rsidR="00D74705">
        <w:rPr>
          <w:bCs/>
        </w:rPr>
        <w:t xml:space="preserve">администрации </w:t>
      </w:r>
    </w:p>
    <w:p w:rsidR="00D74705" w:rsidRDefault="00D74705" w:rsidP="00D74705">
      <w:pPr>
        <w:pStyle w:val="formattexttopleveltextcentertext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Весьегонского района </w:t>
      </w:r>
    </w:p>
    <w:p w:rsidR="00D74705" w:rsidRPr="00DB6587" w:rsidRDefault="00D74705" w:rsidP="00D74705">
      <w:pPr>
        <w:pStyle w:val="formattexttopleveltextcentertext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от </w:t>
      </w:r>
      <w:r w:rsidR="005E1991">
        <w:rPr>
          <w:bCs/>
        </w:rPr>
        <w:t>10</w:t>
      </w:r>
      <w:r>
        <w:rPr>
          <w:bCs/>
        </w:rPr>
        <w:t>.0</w:t>
      </w:r>
      <w:r w:rsidR="005E1991">
        <w:rPr>
          <w:bCs/>
        </w:rPr>
        <w:t>3</w:t>
      </w:r>
      <w:r>
        <w:rPr>
          <w:bCs/>
        </w:rPr>
        <w:t>.201</w:t>
      </w:r>
      <w:r w:rsidR="005E1991">
        <w:rPr>
          <w:bCs/>
        </w:rPr>
        <w:t>5</w:t>
      </w:r>
      <w:r w:rsidR="00CE4E02">
        <w:rPr>
          <w:bCs/>
        </w:rPr>
        <w:t xml:space="preserve"> № 135</w:t>
      </w:r>
    </w:p>
    <w:p w:rsidR="009B5F1D" w:rsidRPr="00DC54DF" w:rsidRDefault="009B5F1D" w:rsidP="009B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Муниципальном о</w:t>
      </w:r>
      <w:r w:rsidRPr="00D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бщественном совете для оценк</w:t>
      </w:r>
      <w:r w:rsidR="0065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качества работы муниципальных </w:t>
      </w:r>
      <w:r w:rsidRPr="00D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учреждений </w:t>
      </w:r>
      <w:r w:rsidR="0012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 и учреждений </w:t>
      </w:r>
      <w:r w:rsidRPr="00D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образованияв сфер</w:t>
      </w:r>
      <w:r w:rsidR="0012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</w:t>
      </w:r>
      <w:r w:rsidR="00CE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Весьегонского района</w:t>
      </w:r>
    </w:p>
    <w:p w:rsidR="009B5F1D" w:rsidRPr="005E1991" w:rsidRDefault="009B5F1D" w:rsidP="005E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 Настоящее Положение определяет основные задачи, права, порядок формирования и порядок деятельности  Муниципального общественного совета (далее – МОС).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 МОС является постоянно действующим совещательным органом при администрации </w:t>
      </w:r>
      <w:r w:rsidR="00124D21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Весьегонского района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Тверской области.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 МОС создается в целях: </w:t>
      </w:r>
    </w:p>
    <w:p w:rsidR="00124D21" w:rsidRPr="005E1991" w:rsidRDefault="009B5F1D" w:rsidP="005E19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повышения качества работы </w:t>
      </w:r>
      <w:r w:rsidR="00124D21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учреждений культуры </w:t>
      </w:r>
      <w:r w:rsidR="00CE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4D21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учреждений дополнительного образования в сфере культуры Весьегонского района;</w:t>
      </w:r>
    </w:p>
    <w:p w:rsidR="00124D21" w:rsidRPr="005E1991" w:rsidRDefault="009B5F1D" w:rsidP="005E19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повышения открытости и доступности информации о деятельности </w:t>
      </w:r>
      <w:r w:rsidR="00124D21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 культуры и учреждений дополнительного образования в сфере культуры Весьегонского района;</w:t>
      </w:r>
    </w:p>
    <w:p w:rsidR="009B5F1D" w:rsidRPr="005E1991" w:rsidRDefault="009B5F1D" w:rsidP="005E19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обеспечения взаимодействия администрации </w:t>
      </w:r>
      <w:r w:rsidR="00124D21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Весьегонского района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Тверской области с общественными организациями,  иными некоммерческими организациями, экспертами по вопросам </w:t>
      </w:r>
      <w:proofErr w:type="gramStart"/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повышения качества работы </w:t>
      </w:r>
      <w:r w:rsidR="00124D21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 культуры</w:t>
      </w:r>
      <w:proofErr w:type="gramEnd"/>
      <w:r w:rsidR="00124D21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учреждений дополнительного образования в сфере культуры Весьегонского района.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МОС создается, </w:t>
      </w:r>
      <w:r w:rsidR="00CE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реорганизуется и ликвидируется п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остановлением 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Весьегонского района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Тверской области на основании предложений </w:t>
      </w:r>
      <w:r w:rsidR="00CE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культуры администрации Весьегонского района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общественных объединений, граждан и учреждений.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Деятельность членов МОС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Решения, принимаемые МОС в соответствии с его компетенцией, носят рекомендательный характер.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 МОС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постановлениями и распоряжениями Правительства Тверской области, иными нормативными правовыми актами органов местного самоуправления</w:t>
      </w:r>
      <w:r w:rsidR="00CE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Весьегонского района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настоящим Положением.</w:t>
      </w:r>
    </w:p>
    <w:p w:rsidR="009B5F1D" w:rsidRDefault="009B5F1D" w:rsidP="005E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Муниципального общественного совета.</w:t>
      </w:r>
    </w:p>
    <w:p w:rsidR="00647398" w:rsidRPr="005E1991" w:rsidRDefault="00647398" w:rsidP="005E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Целью деятельности МОС является проведение независимой </w:t>
      </w:r>
      <w:proofErr w:type="gramStart"/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качества работы муниципальных учреждений</w:t>
      </w:r>
      <w:r w:rsidR="00D0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</w:t>
      </w:r>
      <w:proofErr w:type="gramEnd"/>
      <w:r w:rsidR="00D0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учреждений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дополнительного образования</w:t>
      </w:r>
      <w:r w:rsidR="000875CB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оказывающих</w:t>
      </w:r>
      <w:r w:rsidR="00D0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населению в сфере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культуры.</w:t>
      </w:r>
    </w:p>
    <w:p w:rsidR="009B5F1D" w:rsidRPr="005E1991" w:rsidRDefault="00C96003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Основные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задачи деятельности МОС</w:t>
      </w:r>
      <w:r w:rsidR="00D0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2.2.1. Формирование перечня учреждений, оказывающих услуги</w:t>
      </w:r>
      <w:r w:rsidR="00D0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культуры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для проведения оценки качества их работы на основе изучения результатов общественного мнения;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2.2.2. Организация и реализация мероприятий по оценке качества работы муниципальных учреждений 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и </w:t>
      </w:r>
      <w:r w:rsidR="00D0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</w:t>
      </w:r>
      <w:r w:rsidR="00D0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D0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сфере культуры Весьегонского района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повышения эффективности их деятельности.</w:t>
      </w:r>
    </w:p>
    <w:p w:rsidR="009B5F1D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2.2.3. Выработка рекомендаций по улучшению качества работы муниципальных учреждений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и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</w:t>
      </w:r>
      <w:r w:rsidR="00D0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культуры Весьегонского района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7398" w:rsidRPr="005E1991" w:rsidRDefault="00647398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F1D" w:rsidRPr="00647398" w:rsidRDefault="009B5F1D" w:rsidP="00647398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 полномочия Муниципального общественного совета.</w:t>
      </w:r>
    </w:p>
    <w:p w:rsidR="00647398" w:rsidRPr="00647398" w:rsidRDefault="00647398" w:rsidP="00647398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F1D" w:rsidRPr="005E1991" w:rsidRDefault="009B5F1D" w:rsidP="005E19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качества работы муниципальных учреждений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и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3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</w:t>
      </w:r>
      <w:r w:rsidR="00043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культуры Весьегонского района: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3.1.1. 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 ф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ормирует с учетом уровня оценки и специфики деятельности муниципальных учреждений 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и </w:t>
      </w:r>
      <w:r w:rsidR="00043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дополнительного образования </w:t>
      </w:r>
      <w:r w:rsidR="00043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культуры Весьегонского района</w:t>
      </w:r>
      <w:r w:rsidR="00043864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муниципальных учреждений для проведения оценки качества их работы, в том числе на основе изучения результатов общественного мнения.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3.1.2. </w:t>
      </w:r>
      <w:r w:rsidR="00043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 у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станавливает периодичность и способы выявления общественного мнения о качестве работы оцениваемых муниципальных учреждений</w:t>
      </w:r>
      <w:r w:rsidR="00043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и учреждений 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дополнительного образования</w:t>
      </w:r>
      <w:r w:rsidR="00043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культуры Весьегонского района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5F1D" w:rsidRPr="005E1991" w:rsidRDefault="00043864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3.1.3. МОС о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рганизует работу по выявлению общественного мнения о качестве работы оцениваемых муниципальных учреждений 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культуры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с помощью анкетирования граждан - потребителей услуг (их законных представителей) муниципальных учреждений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и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культуры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5F1D" w:rsidRPr="005E1991" w:rsidRDefault="00043864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3.1.4. МОС о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пределяет 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критерии эффективности и качества работы оцениваемых муниципальных учреждений 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культуры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открытость, доступность, актуальность, достоверность информации о муниципальном учреждении и порядке предоставления услуг в муниципальном учреждении, в том числе в электронной форме;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комфортность условий, в которых находится гражданин, при оказании ему услуг;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доступность получения услуг, в том числе для граждан с ограниченными возможностями здоровья;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культуру обслуживания (доброжелательность, вежливость и компетентность работников муниципального учреждения);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долю получателей услуг, удовлетворенных качеством обслуживания в муниципальном учреждении;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работников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удовлетворя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качеством услуг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оказываемых гражданам в учреждении.</w:t>
      </w:r>
    </w:p>
    <w:p w:rsidR="009B5F1D" w:rsidRPr="005E1991" w:rsidRDefault="00043864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3.1.5. МОС у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станавливает порядок </w:t>
      </w:r>
      <w:proofErr w:type="gramStart"/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оценки качества работы муниципальных учреждений 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культуры</w:t>
      </w:r>
      <w:proofErr w:type="gramEnd"/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культуры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критериев эффективности их работы, определенных и утвержденных МОС.</w:t>
      </w:r>
    </w:p>
    <w:p w:rsidR="009B5F1D" w:rsidRPr="005E1991" w:rsidRDefault="00043864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3.1.6. МОС о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бобщает и анализирует результаты общественного мнения о качестве работы муниципальных учреждений 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культуры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рейтинги деятельности муниципальных учреждений, в том числе сформированные иными общественными организациями, профессиональными сообществами, средствами массовой информации и иными экспертами.</w:t>
      </w:r>
    </w:p>
    <w:p w:rsidR="009B5F1D" w:rsidRPr="005E1991" w:rsidRDefault="00697085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3.1.7. МОС ф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ормирует не реже одного раза в год результаты оценки качества работы оцениваемых муниципальных учреждений 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культуры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рейтинги деятельности оцениваемых муниципальных учреждений.</w:t>
      </w:r>
    </w:p>
    <w:p w:rsidR="00C96003" w:rsidRPr="005E1991" w:rsidRDefault="00697085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3.1.8. МОС п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ринимает в пределах своей компетенции решения об оценке качества работы муниципальных учреждений </w:t>
      </w:r>
      <w:r w:rsidR="00C96003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дополнительного 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культуры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формирует предложения по оценке качества работы муниципальных учреждений.</w:t>
      </w:r>
    </w:p>
    <w:p w:rsidR="009B5F1D" w:rsidRPr="005E1991" w:rsidRDefault="001F4408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К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омпетенци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4408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 Осуществление запросов в целях получения информации от муниципальных учреждений </w:t>
      </w:r>
      <w:r w:rsidR="001F4408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и 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культуры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3.2.2. Направление членов МОС  для участия в заседаниях и совещаниях, проводимых муниципальными учреждениями </w:t>
      </w:r>
      <w:r w:rsidR="001F4408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и 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культуры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которых рассматриваются вопросы повышения эффективности деятельности муниципальных учреждений.</w:t>
      </w:r>
    </w:p>
    <w:p w:rsidR="009B5F1D" w:rsidRPr="005E1991" w:rsidRDefault="009B5F1D" w:rsidP="00647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 3.2.3. Приглашение на свои заседания должностных лиц органов местного самоуправления </w:t>
      </w:r>
      <w:r w:rsidR="001F4408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Весьегонского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Тверской области,  представителей фондов, общественных объединений. </w:t>
      </w:r>
    </w:p>
    <w:p w:rsidR="009B5F1D" w:rsidRPr="005E1991" w:rsidRDefault="009B5F1D" w:rsidP="00647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 Муниципального общественного совета.</w:t>
      </w:r>
    </w:p>
    <w:p w:rsidR="009B5F1D" w:rsidRPr="005E1991" w:rsidRDefault="009B5F1D" w:rsidP="00647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Состав МОС формируется в соответствии с требованиями статьи 7 Федерального закона от 04.04.2005 № 32-ФЗ «Об Общественной палате Российской Федерации».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При формировании состава МОС обеспечивается отсутствие конфликта интересов.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 </w:t>
      </w:r>
      <w:r w:rsidR="001F4408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МОС:</w:t>
      </w:r>
    </w:p>
    <w:p w:rsidR="009B5F1D" w:rsidRPr="005E1991" w:rsidRDefault="001F4408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председатель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МОС;</w:t>
      </w:r>
    </w:p>
    <w:p w:rsidR="009B5F1D" w:rsidRPr="005E1991" w:rsidRDefault="001F4408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заместитель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председателя МОС;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секретар</w:t>
      </w:r>
      <w:r w:rsidR="001F4408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МОС;</w:t>
      </w:r>
    </w:p>
    <w:p w:rsidR="009B5F1D" w:rsidRPr="005E1991" w:rsidRDefault="001F4408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 члены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МОС.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Состав МОС формируется в соответс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твии с пунктом 1.4. настоящего П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оложения.</w:t>
      </w:r>
    </w:p>
    <w:p w:rsidR="009B5F1D" w:rsidRDefault="009B5F1D" w:rsidP="00647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МОС </w:t>
      </w:r>
      <w:r w:rsidR="00F901A7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создает 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рабочие группы для организации </w:t>
      </w:r>
      <w:proofErr w:type="gramStart"/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качества работы муниципальных учреждений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</w:t>
      </w:r>
      <w:proofErr w:type="gramEnd"/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учреждений дополнительного образования в сфере культуры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7398" w:rsidRPr="005E1991" w:rsidRDefault="00647398" w:rsidP="00647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F1D" w:rsidRPr="00647398" w:rsidRDefault="009B5F1D" w:rsidP="0064739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деятельности Муниципального общественного совета</w:t>
      </w:r>
      <w:r w:rsidR="00DC00E4" w:rsidRPr="00647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7398" w:rsidRPr="00647398" w:rsidRDefault="00647398" w:rsidP="0064739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 На первом заседании МОС  из его состава избираются председатель МОС  и заместитель председателя МОС.</w:t>
      </w:r>
    </w:p>
    <w:p w:rsidR="009B5F1D" w:rsidRPr="005E1991" w:rsidRDefault="001F4408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 Председатель 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МОС: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утверждает план работы, повестку заседания и список лиц, приглашенных на заседание МОС;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организует работу МОС и председательствует на его заседаниях;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оглашает повестку дня заседания МОС и вносит для обсуждения предложения по включению в нее дополнительных вопросов, в том числе по инициативе любого члена МОС, присутствующего на заседании МОС;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выносит на обсуждение заседания МОС вопросы, включенные в повестку дня;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выносит на голосование членов МОС вопросы, отнесенные к компетенции МОС, и производит подсчет голосов членов МОС по указанным вопросам;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объявляет о принятом решении по итогам подсчета голосов членов МОС;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вносит предложения </w:t>
      </w:r>
      <w:r w:rsidR="001F4408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администрацию Весьегонского района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вопросу внесения изменений в настоящее Положение;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взаимодействует с руководством </w:t>
      </w:r>
      <w:proofErr w:type="gramStart"/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культуры</w:t>
      </w:r>
      <w:r w:rsidR="001F4408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Весьегонского района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Тверской области</w:t>
      </w:r>
      <w:proofErr w:type="gramEnd"/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 реализации решений МОС;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подписывает протоколы заседаний и другие документы, исходящие от МОС;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осуществляет иные полномочия по обеспечению деятельности МОС.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5.3. Заместитель председателя МОС: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председательствует на заседаниях МОС в случае отсутствия председателя МОС;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участвует в организации работы МОС и подготовке планов работы МОС.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 Члены МОС имеют право: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вносить предложения по формированию повестки заседаний МОС;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вносить предложения в план работы МОС;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участвовать в подготовке материалов к заседаниям МОС;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36"/>
      <w:bookmarkEnd w:id="1"/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высказывать особое мнение по вопросам, рассматриваемым на заседаниях МОС;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вносить предложения по вопросу формирования экспертных и рабочих групп, создаваемых МОС;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иные полномочия в рамках деятельности МОС.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 Для обеспечения деятельности МОС назначается секретарь МОС из числа работников учреждений </w:t>
      </w:r>
      <w:r w:rsidR="001F4408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или 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 дополнительного образования в сфере культуры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 Секретарь МОС: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ведет протокол заседания МОС;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уведомляет членов МОС о дате и времени предстоящего заседания;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готовит проекты решений МОС и иных документов, исходящих от МОС;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взаимодействует </w:t>
      </w:r>
      <w:r w:rsidR="009435BE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отделом культуры администрации Весьегонского района 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организационно-технического и информационного сопровождения деятельности МОС.</w:t>
      </w:r>
    </w:p>
    <w:p w:rsidR="009B5F1D" w:rsidRPr="005E1991" w:rsidRDefault="009435BE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5.7. 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свою деятельность в соответствии с планом своей работы на очередной календарный год, утвержденным председателем 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</w:t>
      </w:r>
      <w:r w:rsidR="009B5F1D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 Основной формой деятельности МОС являются заседания, заседания рабочих групп МОС.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 Заседания МОС проводятся по мере необходимости, но не реже двух раз в год. По решению МОС может быть проведено внеочередное заседание.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5.10. Повестка дня очередного заседания обсуждается членами МОС и утверждается 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председателем МОС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5.11. О дате заседания члены МОС уведомляются не позднее, чем за 3 дня до его проведения.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5.12. Внеочередное заседание МОС проводится по решению председателя МОС.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5.13. Члены МОС  лично участвуют в заседаниях МОС.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5.14. Заседание МОС считается правомочным, если в нем участвуют не менее половины членов МОС.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5.16. Решения МОС по вопросам, рассматриваемым на его заседаниях, принимаются открытым голосованием простым большинством голосов.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5.17. Члены МОС,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5.18. МОС вправе создавать экспертные и рабочие группы по различным вопросам в установленной сфере деятельности.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5.19. МОС самостоятельно проводит мониторинг, сбор и обобщение сведений о деятельности муниципальных учреждений </w:t>
      </w:r>
      <w:r w:rsidR="009435BE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и 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культуры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организационной, информационной и методической поддержке.</w:t>
      </w:r>
    </w:p>
    <w:p w:rsidR="009B5F1D" w:rsidRPr="005E1991" w:rsidRDefault="009B5F1D" w:rsidP="00697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5.20. Решение заседания МОС оформляется протоколом, который подписывается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председателем и секретарем МОС.</w:t>
      </w: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Протокол направляется 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адрес муниципальных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чреждений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35BE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и 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r w:rsidR="009435BE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культуры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07AD" w:rsidRDefault="009707AD" w:rsidP="009707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398" w:rsidRDefault="00647398" w:rsidP="009707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398" w:rsidRDefault="00647398" w:rsidP="009707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F1D" w:rsidRPr="00647398" w:rsidRDefault="009B5F1D" w:rsidP="0064739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Заключительные положения</w:t>
      </w:r>
    </w:p>
    <w:p w:rsidR="00647398" w:rsidRPr="00647398" w:rsidRDefault="00647398" w:rsidP="0064739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F1D" w:rsidRPr="005E1991" w:rsidRDefault="009B5F1D" w:rsidP="005E1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Информация о деятельности и решениях МОС, результатах оценки качества работы муниципальных учреждений, рейтинги деятельности муниципальных учреждений, размещаются муниципальными учреждениями  самост</w:t>
      </w:r>
      <w:r w:rsidR="009435BE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оятельно на официальном сайте 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Тверской области «Весьегонский район»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</w:t>
      </w:r>
      <w:r w:rsidR="0069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информационно-телекоммуникационной 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сети Интернет.</w:t>
      </w:r>
    </w:p>
    <w:p w:rsidR="009B5F1D" w:rsidRPr="005E1991" w:rsidRDefault="009B5F1D" w:rsidP="005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Организационно-техническое обеспечение деятельности МОС осуществляется </w:t>
      </w:r>
      <w:r w:rsidR="009435BE"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отделом культуры администрации Весьегонского района</w:t>
      </w:r>
      <w:r w:rsidRPr="005E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07AD" w:rsidRDefault="009707AD" w:rsidP="005E1991">
      <w:pPr>
        <w:pStyle w:val="formattexttopleveltextcentertext"/>
        <w:spacing w:before="0" w:beforeAutospacing="0" w:after="0" w:afterAutospacing="0"/>
        <w:jc w:val="right"/>
        <w:rPr>
          <w:bCs/>
        </w:rPr>
      </w:pPr>
    </w:p>
    <w:p w:rsidR="009707AD" w:rsidRDefault="009707AD" w:rsidP="005E1991">
      <w:pPr>
        <w:pStyle w:val="formattexttopleveltextcentertext"/>
        <w:spacing w:before="0" w:beforeAutospacing="0" w:after="0" w:afterAutospacing="0"/>
        <w:jc w:val="right"/>
        <w:rPr>
          <w:bCs/>
        </w:rPr>
      </w:pPr>
    </w:p>
    <w:p w:rsidR="009707AD" w:rsidRDefault="009707AD" w:rsidP="005E1991">
      <w:pPr>
        <w:pStyle w:val="formattexttopleveltextcentertext"/>
        <w:spacing w:before="0" w:beforeAutospacing="0" w:after="0" w:afterAutospacing="0"/>
        <w:jc w:val="right"/>
        <w:rPr>
          <w:bCs/>
        </w:rPr>
      </w:pPr>
    </w:p>
    <w:p w:rsidR="009707AD" w:rsidRDefault="009707AD" w:rsidP="005E1991">
      <w:pPr>
        <w:pStyle w:val="formattexttopleveltextcentertext"/>
        <w:spacing w:before="0" w:beforeAutospacing="0" w:after="0" w:afterAutospacing="0"/>
        <w:jc w:val="right"/>
        <w:rPr>
          <w:bCs/>
        </w:rPr>
      </w:pPr>
    </w:p>
    <w:p w:rsidR="009707AD" w:rsidRDefault="009707AD" w:rsidP="005E1991">
      <w:pPr>
        <w:pStyle w:val="formattexttopleveltextcentertext"/>
        <w:spacing w:before="0" w:beforeAutospacing="0" w:after="0" w:afterAutospacing="0"/>
        <w:jc w:val="right"/>
        <w:rPr>
          <w:bCs/>
        </w:rPr>
      </w:pPr>
    </w:p>
    <w:p w:rsidR="009707AD" w:rsidRDefault="009707AD" w:rsidP="005E1991">
      <w:pPr>
        <w:pStyle w:val="formattexttopleveltextcentertext"/>
        <w:spacing w:before="0" w:beforeAutospacing="0" w:after="0" w:afterAutospacing="0"/>
        <w:jc w:val="right"/>
        <w:rPr>
          <w:bCs/>
        </w:rPr>
      </w:pPr>
      <w:bookmarkStart w:id="2" w:name="_GoBack"/>
      <w:bookmarkEnd w:id="2"/>
    </w:p>
    <w:sectPr w:rsidR="009707AD" w:rsidSect="0022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2660"/>
    <w:multiLevelType w:val="hybridMultilevel"/>
    <w:tmpl w:val="BA82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745D"/>
    <w:multiLevelType w:val="multilevel"/>
    <w:tmpl w:val="A63CB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3F5402"/>
    <w:multiLevelType w:val="hybridMultilevel"/>
    <w:tmpl w:val="E11CA6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410A6"/>
    <w:multiLevelType w:val="hybridMultilevel"/>
    <w:tmpl w:val="57804B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1D"/>
    <w:rsid w:val="00043864"/>
    <w:rsid w:val="000875CB"/>
    <w:rsid w:val="00124D21"/>
    <w:rsid w:val="001F4408"/>
    <w:rsid w:val="0022712A"/>
    <w:rsid w:val="00310632"/>
    <w:rsid w:val="003B33EA"/>
    <w:rsid w:val="005E1991"/>
    <w:rsid w:val="00647398"/>
    <w:rsid w:val="00650DCD"/>
    <w:rsid w:val="00697085"/>
    <w:rsid w:val="006A264A"/>
    <w:rsid w:val="009435BE"/>
    <w:rsid w:val="009707AD"/>
    <w:rsid w:val="009A3B9C"/>
    <w:rsid w:val="009B5F1D"/>
    <w:rsid w:val="00A369BC"/>
    <w:rsid w:val="00A96302"/>
    <w:rsid w:val="00AE1724"/>
    <w:rsid w:val="00B07355"/>
    <w:rsid w:val="00B52479"/>
    <w:rsid w:val="00BF1D0D"/>
    <w:rsid w:val="00C96003"/>
    <w:rsid w:val="00CE4E02"/>
    <w:rsid w:val="00CF7EC0"/>
    <w:rsid w:val="00D04061"/>
    <w:rsid w:val="00D30034"/>
    <w:rsid w:val="00D46062"/>
    <w:rsid w:val="00D67D71"/>
    <w:rsid w:val="00D74705"/>
    <w:rsid w:val="00D75C70"/>
    <w:rsid w:val="00DC00E4"/>
    <w:rsid w:val="00E074A8"/>
    <w:rsid w:val="00F9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1D"/>
  </w:style>
  <w:style w:type="paragraph" w:styleId="2">
    <w:name w:val="heading 2"/>
    <w:basedOn w:val="a"/>
    <w:next w:val="a"/>
    <w:link w:val="20"/>
    <w:semiHidden/>
    <w:unhideWhenUsed/>
    <w:qFormat/>
    <w:rsid w:val="00D7470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D74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7470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47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centertext">
    <w:name w:val="formattext topleveltext centertext"/>
    <w:basedOn w:val="a"/>
    <w:rsid w:val="00D7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74705"/>
    <w:rPr>
      <w:color w:val="0000FF"/>
      <w:u w:val="single"/>
    </w:rPr>
  </w:style>
  <w:style w:type="paragraph" w:styleId="31">
    <w:name w:val="Body Text 3"/>
    <w:basedOn w:val="a"/>
    <w:link w:val="32"/>
    <w:unhideWhenUsed/>
    <w:rsid w:val="00D74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747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7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7B45-54C0-41A6-BD10-715C8E4D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Ирина</cp:lastModifiedBy>
  <cp:revision>20</cp:revision>
  <cp:lastPrinted>2015-03-12T06:33:00Z</cp:lastPrinted>
  <dcterms:created xsi:type="dcterms:W3CDTF">2014-11-16T03:34:00Z</dcterms:created>
  <dcterms:modified xsi:type="dcterms:W3CDTF">2015-03-17T05:50:00Z</dcterms:modified>
</cp:coreProperties>
</file>