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8E" w:rsidRDefault="00E1144C" w:rsidP="0089108E">
      <w:pPr>
        <w:spacing w:before="100" w:line="120" w:lineRule="atLeast"/>
        <w:jc w:val="center"/>
      </w:pPr>
      <w:r>
        <w:t xml:space="preserve"> </w:t>
      </w:r>
    </w:p>
    <w:p w:rsidR="0089108E" w:rsidRPr="00E1144C" w:rsidRDefault="0089108E" w:rsidP="0089108E">
      <w:pPr>
        <w:spacing w:before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44C">
        <w:rPr>
          <w:rFonts w:ascii="Times New Roman" w:hAnsi="Times New Roman" w:cs="Times New Roman"/>
          <w:b/>
          <w:sz w:val="24"/>
          <w:szCs w:val="24"/>
        </w:rPr>
        <w:t>АДМИНИСТРАЦИЯ  ВЕСЬЕГОНСКОГО  РАЙОНА</w:t>
      </w:r>
    </w:p>
    <w:p w:rsidR="0089108E" w:rsidRDefault="0089108E" w:rsidP="0089108E">
      <w:pPr>
        <w:pStyle w:val="2"/>
        <w:spacing w:before="0"/>
        <w:rPr>
          <w:sz w:val="24"/>
          <w:szCs w:val="24"/>
        </w:rPr>
      </w:pPr>
      <w:r w:rsidRPr="00E1144C">
        <w:rPr>
          <w:sz w:val="24"/>
          <w:szCs w:val="24"/>
        </w:rPr>
        <w:t>ТВЕРСКОЙ  ОБЛАСТИ</w:t>
      </w:r>
    </w:p>
    <w:p w:rsidR="0089108E" w:rsidRPr="00E1144C" w:rsidRDefault="0089108E" w:rsidP="0089108E">
      <w:pPr>
        <w:spacing w:line="240" w:lineRule="auto"/>
        <w:rPr>
          <w:lang w:eastAsia="ar-SA"/>
        </w:rPr>
      </w:pPr>
    </w:p>
    <w:p w:rsidR="0089108E" w:rsidRPr="00E1144C" w:rsidRDefault="0089108E" w:rsidP="008910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44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9108E" w:rsidRPr="00E1144C" w:rsidRDefault="0089108E" w:rsidP="0089108E">
      <w:pPr>
        <w:pStyle w:val="2"/>
        <w:spacing w:before="0"/>
        <w:rPr>
          <w:b w:val="0"/>
          <w:sz w:val="24"/>
          <w:szCs w:val="24"/>
        </w:rPr>
      </w:pPr>
      <w:r w:rsidRPr="00E1144C">
        <w:rPr>
          <w:b w:val="0"/>
          <w:sz w:val="24"/>
          <w:szCs w:val="24"/>
        </w:rPr>
        <w:t>г. Весьегонск</w:t>
      </w:r>
    </w:p>
    <w:p w:rsidR="0089108E" w:rsidRPr="00E1144C" w:rsidRDefault="0089108E" w:rsidP="0089108E">
      <w:pPr>
        <w:jc w:val="both"/>
        <w:rPr>
          <w:rFonts w:ascii="Times New Roman" w:hAnsi="Times New Roman" w:cs="Times New Roman"/>
          <w:sz w:val="24"/>
          <w:szCs w:val="24"/>
        </w:rPr>
      </w:pPr>
      <w:r w:rsidRPr="00E114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89108E" w:rsidRPr="00E1144C" w:rsidRDefault="00001D8D" w:rsidP="008910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1EA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.04</w:t>
      </w:r>
      <w:r w:rsidR="009A0A38">
        <w:rPr>
          <w:rFonts w:ascii="Times New Roman" w:hAnsi="Times New Roman" w:cs="Times New Roman"/>
          <w:sz w:val="24"/>
          <w:szCs w:val="24"/>
        </w:rPr>
        <w:t>.2012</w:t>
      </w:r>
      <w:r w:rsidR="0089108E" w:rsidRPr="00E114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№ </w:t>
      </w:r>
      <w:r w:rsidR="00CD1EA8">
        <w:rPr>
          <w:rFonts w:ascii="Times New Roman" w:hAnsi="Times New Roman" w:cs="Times New Roman"/>
          <w:sz w:val="24"/>
          <w:szCs w:val="24"/>
        </w:rPr>
        <w:t>194</w:t>
      </w:r>
    </w:p>
    <w:p w:rsidR="0089108E" w:rsidRPr="00E1144C" w:rsidRDefault="0089108E" w:rsidP="009A0A38">
      <w:pPr>
        <w:ind w:right="4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416E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527">
        <w:rPr>
          <w:rFonts w:ascii="Times New Roman" w:hAnsi="Times New Roman" w:cs="Times New Roman"/>
          <w:sz w:val="24"/>
          <w:szCs w:val="24"/>
        </w:rPr>
        <w:t xml:space="preserve"> </w:t>
      </w:r>
      <w:r w:rsidR="00001D8D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4D3255">
        <w:rPr>
          <w:rFonts w:ascii="Times New Roman" w:hAnsi="Times New Roman"/>
          <w:sz w:val="24"/>
          <w:szCs w:val="24"/>
        </w:rPr>
        <w:t>п</w:t>
      </w:r>
      <w:r w:rsidR="004D3255" w:rsidRPr="00CC422C">
        <w:rPr>
          <w:rFonts w:ascii="Times New Roman" w:hAnsi="Times New Roman"/>
          <w:sz w:val="24"/>
          <w:szCs w:val="24"/>
        </w:rPr>
        <w:t>ла</w:t>
      </w:r>
      <w:r w:rsidR="004D3255">
        <w:rPr>
          <w:rFonts w:ascii="Times New Roman" w:hAnsi="Times New Roman"/>
          <w:sz w:val="24"/>
          <w:szCs w:val="24"/>
        </w:rPr>
        <w:t>на</w:t>
      </w:r>
      <w:r w:rsidR="004D3255" w:rsidRPr="00CC422C">
        <w:rPr>
          <w:rFonts w:ascii="Times New Roman" w:hAnsi="Times New Roman"/>
          <w:sz w:val="24"/>
          <w:szCs w:val="24"/>
        </w:rPr>
        <w:t xml:space="preserve"> мероприятий развития отрасли </w:t>
      </w:r>
      <w:r w:rsidR="004D3255">
        <w:rPr>
          <w:rFonts w:ascii="Times New Roman" w:hAnsi="Times New Roman"/>
          <w:sz w:val="24"/>
          <w:szCs w:val="24"/>
        </w:rPr>
        <w:t>«Образование» Весьегонского района</w:t>
      </w:r>
      <w:r w:rsidR="004D3255" w:rsidRPr="006E4D20">
        <w:rPr>
          <w:rFonts w:ascii="Times New Roman" w:eastAsiaTheme="minorEastAsia" w:hAnsi="Times New Roman"/>
          <w:sz w:val="24"/>
          <w:szCs w:val="24"/>
        </w:rPr>
        <w:t xml:space="preserve"> Тверской области</w:t>
      </w:r>
      <w:r w:rsidR="004D3255" w:rsidRPr="006E4D20">
        <w:rPr>
          <w:rFonts w:ascii="Times New Roman" w:hAnsi="Times New Roman"/>
          <w:sz w:val="24"/>
          <w:szCs w:val="24"/>
        </w:rPr>
        <w:t xml:space="preserve"> </w:t>
      </w:r>
      <w:r w:rsidR="004D3255" w:rsidRPr="006E4D20">
        <w:rPr>
          <w:rFonts w:ascii="Times New Roman" w:eastAsiaTheme="minorEastAsia" w:hAnsi="Times New Roman"/>
          <w:sz w:val="24"/>
          <w:szCs w:val="24"/>
        </w:rPr>
        <w:t>на 2012 год</w:t>
      </w:r>
    </w:p>
    <w:p w:rsidR="0089108E" w:rsidRPr="00E1144C" w:rsidRDefault="0089108E" w:rsidP="00D416E9">
      <w:pPr>
        <w:jc w:val="both"/>
        <w:rPr>
          <w:rFonts w:ascii="Times New Roman" w:hAnsi="Times New Roman" w:cs="Times New Roman"/>
          <w:sz w:val="24"/>
          <w:szCs w:val="24"/>
        </w:rPr>
      </w:pPr>
      <w:r w:rsidRPr="00E114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F0527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001D8D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Тверской области </w:t>
      </w:r>
      <w:r w:rsidR="00D416E9" w:rsidRPr="00D416E9">
        <w:rPr>
          <w:rFonts w:ascii="Times New Roman" w:eastAsia="Calibri" w:hAnsi="Times New Roman" w:cs="Times New Roman"/>
          <w:sz w:val="24"/>
          <w:szCs w:val="24"/>
        </w:rPr>
        <w:t>30.03.2012</w:t>
      </w:r>
      <w:r w:rsidR="00D416E9">
        <w:rPr>
          <w:rFonts w:ascii="Times New Roman" w:hAnsi="Times New Roman" w:cs="Times New Roman"/>
          <w:sz w:val="24"/>
          <w:szCs w:val="24"/>
        </w:rPr>
        <w:t xml:space="preserve"> </w:t>
      </w:r>
      <w:r w:rsidR="00001D8D">
        <w:rPr>
          <w:rFonts w:ascii="Times New Roman" w:hAnsi="Times New Roman" w:cs="Times New Roman"/>
          <w:sz w:val="24"/>
          <w:szCs w:val="24"/>
        </w:rPr>
        <w:t>№119</w:t>
      </w:r>
      <w:r w:rsidR="00D416E9">
        <w:rPr>
          <w:rFonts w:ascii="Times New Roman" w:hAnsi="Times New Roman" w:cs="Times New Roman"/>
          <w:sz w:val="24"/>
          <w:szCs w:val="24"/>
        </w:rPr>
        <w:t>-пп</w:t>
      </w:r>
      <w:r w:rsidR="005F0527">
        <w:rPr>
          <w:rFonts w:ascii="Times New Roman" w:hAnsi="Times New Roman" w:cs="Times New Roman"/>
          <w:sz w:val="24"/>
          <w:szCs w:val="24"/>
        </w:rPr>
        <w:t xml:space="preserve"> «</w:t>
      </w:r>
      <w:r w:rsidR="00D416E9" w:rsidRPr="00D416E9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субсидий из областного фонда софинансирования расходов на </w:t>
      </w:r>
      <w:r w:rsidR="00D416E9">
        <w:rPr>
          <w:rFonts w:ascii="Times New Roman" w:hAnsi="Times New Roman" w:cs="Times New Roman"/>
          <w:sz w:val="24"/>
          <w:szCs w:val="24"/>
        </w:rPr>
        <w:t>в</w:t>
      </w:r>
      <w:r w:rsidR="00D416E9" w:rsidRPr="00D416E9">
        <w:rPr>
          <w:rFonts w:ascii="Times New Roman" w:eastAsia="Calibri" w:hAnsi="Times New Roman" w:cs="Times New Roman"/>
          <w:sz w:val="24"/>
          <w:szCs w:val="24"/>
        </w:rPr>
        <w:t>ыравнивание обеспеченности муниципальных образований Тверской области по реализации ими их отдельных расходных обязательств в 2012 году</w:t>
      </w:r>
      <w:r w:rsidR="005F0527">
        <w:rPr>
          <w:rFonts w:ascii="Times New Roman" w:hAnsi="Times New Roman" w:cs="Times New Roman"/>
          <w:sz w:val="24"/>
          <w:szCs w:val="24"/>
        </w:rPr>
        <w:t>»</w:t>
      </w:r>
    </w:p>
    <w:p w:rsidR="0089108E" w:rsidRPr="00E1144C" w:rsidRDefault="0089108E" w:rsidP="0089108E">
      <w:pPr>
        <w:tabs>
          <w:tab w:val="left" w:pos="-32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A0A38" w:rsidRDefault="00001D8D" w:rsidP="009A0A38">
      <w:pPr>
        <w:pStyle w:val="a3"/>
        <w:numPr>
          <w:ilvl w:val="0"/>
          <w:numId w:val="3"/>
        </w:numPr>
        <w:tabs>
          <w:tab w:val="left" w:pos="-3220"/>
        </w:tabs>
        <w:rPr>
          <w:rFonts w:ascii="Times New Roman" w:hAnsi="Times New Roman" w:cs="Times New Roman"/>
          <w:sz w:val="24"/>
          <w:szCs w:val="24"/>
        </w:rPr>
      </w:pPr>
      <w:r w:rsidRPr="00001D8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D3255">
        <w:rPr>
          <w:rFonts w:ascii="Times New Roman" w:hAnsi="Times New Roman"/>
          <w:sz w:val="24"/>
          <w:szCs w:val="24"/>
        </w:rPr>
        <w:t>п</w:t>
      </w:r>
      <w:r w:rsidR="004D3255" w:rsidRPr="00CC422C">
        <w:rPr>
          <w:rFonts w:ascii="Times New Roman" w:hAnsi="Times New Roman"/>
          <w:sz w:val="24"/>
          <w:szCs w:val="24"/>
        </w:rPr>
        <w:t xml:space="preserve">лан мероприятий развития отрасли </w:t>
      </w:r>
      <w:r w:rsidR="004D3255">
        <w:rPr>
          <w:rFonts w:ascii="Times New Roman" w:hAnsi="Times New Roman"/>
          <w:sz w:val="24"/>
          <w:szCs w:val="24"/>
        </w:rPr>
        <w:t>«Образование» Весьегонского района</w:t>
      </w:r>
      <w:r w:rsidR="004D3255" w:rsidRPr="006E4D20">
        <w:rPr>
          <w:rFonts w:ascii="Times New Roman" w:eastAsiaTheme="minorEastAsia" w:hAnsi="Times New Roman"/>
          <w:sz w:val="24"/>
          <w:szCs w:val="24"/>
        </w:rPr>
        <w:t xml:space="preserve"> Тверской области</w:t>
      </w:r>
      <w:r w:rsidR="004D3255" w:rsidRPr="006E4D20">
        <w:rPr>
          <w:rFonts w:ascii="Times New Roman" w:hAnsi="Times New Roman"/>
          <w:sz w:val="24"/>
          <w:szCs w:val="24"/>
        </w:rPr>
        <w:t xml:space="preserve"> </w:t>
      </w:r>
      <w:r w:rsidR="004D3255" w:rsidRPr="006E4D20">
        <w:rPr>
          <w:rFonts w:ascii="Times New Roman" w:eastAsiaTheme="minorEastAsia" w:hAnsi="Times New Roman"/>
          <w:sz w:val="24"/>
          <w:szCs w:val="24"/>
        </w:rPr>
        <w:t>на 2012 год</w:t>
      </w:r>
      <w:r w:rsidR="004D3255" w:rsidRPr="00001D8D">
        <w:rPr>
          <w:rFonts w:ascii="Times New Roman" w:hAnsi="Times New Roman" w:cs="Times New Roman"/>
          <w:sz w:val="24"/>
          <w:szCs w:val="24"/>
        </w:rPr>
        <w:t xml:space="preserve"> </w:t>
      </w:r>
      <w:r w:rsidR="009A0A38" w:rsidRPr="00001D8D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B63B9A" w:rsidRPr="00001D8D" w:rsidRDefault="00B63B9A" w:rsidP="009A0A38">
      <w:pPr>
        <w:pStyle w:val="a3"/>
        <w:numPr>
          <w:ilvl w:val="0"/>
          <w:numId w:val="3"/>
        </w:numPr>
        <w:tabs>
          <w:tab w:val="left" w:pos="-3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Отделу образования </w:t>
      </w:r>
      <w:r w:rsidR="00CD1EA8">
        <w:rPr>
          <w:rFonts w:ascii="Times New Roman" w:hAnsi="Times New Roman" w:cs="Times New Roman"/>
          <w:sz w:val="24"/>
          <w:szCs w:val="24"/>
        </w:rPr>
        <w:t xml:space="preserve">администрации района (Максимова Л.А.) </w:t>
      </w:r>
      <w:r w:rsidRPr="00B63B9A">
        <w:rPr>
          <w:rFonts w:ascii="Times New Roman" w:hAnsi="Times New Roman" w:cs="Times New Roman"/>
          <w:sz w:val="24"/>
          <w:szCs w:val="24"/>
        </w:rPr>
        <w:t xml:space="preserve">ежеквартально в срок до 20 числа месяца, следующего </w:t>
      </w:r>
      <w:r>
        <w:rPr>
          <w:rFonts w:ascii="Times New Roman" w:hAnsi="Times New Roman" w:cs="Times New Roman"/>
          <w:sz w:val="24"/>
          <w:szCs w:val="24"/>
        </w:rPr>
        <w:t>за отчетным кварталом, направлять</w:t>
      </w:r>
      <w:r w:rsidRPr="00B63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отчеты по плану мероприятий</w:t>
      </w:r>
      <w:r w:rsidRPr="00B63B9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Министерство образования</w:t>
      </w:r>
      <w:r w:rsidRPr="00B63B9A">
        <w:rPr>
          <w:rFonts w:ascii="Times New Roman" w:hAnsi="Times New Roman" w:cs="Times New Roman"/>
          <w:sz w:val="24"/>
          <w:szCs w:val="24"/>
        </w:rPr>
        <w:t xml:space="preserve"> Тверской</w:t>
      </w:r>
      <w:r w:rsidRPr="00A634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="00CD1EA8">
        <w:rPr>
          <w:rFonts w:ascii="Times New Roman" w:hAnsi="Times New Roman" w:cs="Times New Roman"/>
          <w:sz w:val="24"/>
          <w:szCs w:val="24"/>
        </w:rPr>
        <w:t xml:space="preserve"> на согласование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A38" w:rsidRPr="009A0A38" w:rsidRDefault="009A0A38" w:rsidP="009A0A38">
      <w:pPr>
        <w:pStyle w:val="a3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A3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принятия.</w:t>
      </w:r>
    </w:p>
    <w:p w:rsidR="009A0A38" w:rsidRDefault="00CD1EA8" w:rsidP="009A0A38">
      <w:pPr>
        <w:pStyle w:val="a3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="009A0A38" w:rsidRPr="009A0A38">
        <w:rPr>
          <w:rFonts w:ascii="Times New Roman" w:hAnsi="Times New Roman" w:cs="Times New Roman"/>
          <w:sz w:val="24"/>
          <w:szCs w:val="24"/>
        </w:rPr>
        <w:t xml:space="preserve">полнением настоящего постановления возложить на заместителя главы администрации района Е.А. </w:t>
      </w:r>
      <w:proofErr w:type="spellStart"/>
      <w:r w:rsidR="009A0A38" w:rsidRPr="009A0A38">
        <w:rPr>
          <w:rFonts w:ascii="Times New Roman" w:hAnsi="Times New Roman" w:cs="Times New Roman"/>
          <w:sz w:val="24"/>
          <w:szCs w:val="24"/>
        </w:rPr>
        <w:t>Живописцеву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1EA8" w:rsidRDefault="00CD1EA8" w:rsidP="00CD1EA8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EA8" w:rsidRDefault="00CD1EA8" w:rsidP="00CD1EA8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EA8" w:rsidRDefault="00CD1EA8" w:rsidP="00CD1EA8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EA8" w:rsidRDefault="00CD1EA8" w:rsidP="00CD1EA8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EA8" w:rsidRDefault="00CD1EA8" w:rsidP="00CD1EA8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EA8" w:rsidRPr="00CD1EA8" w:rsidRDefault="00CD1EA8" w:rsidP="00CD1EA8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08E" w:rsidRDefault="00CD1EA8" w:rsidP="0089108E">
      <w:pPr>
        <w:tabs>
          <w:tab w:val="left" w:pos="4710"/>
          <w:tab w:val="left" w:pos="573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4754880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08E" w:rsidRPr="00E1144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9108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9108E" w:rsidRPr="00E1144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9108E" w:rsidRPr="00E1144C">
        <w:rPr>
          <w:rFonts w:ascii="Times New Roman" w:hAnsi="Times New Roman" w:cs="Times New Roman"/>
          <w:sz w:val="24"/>
          <w:szCs w:val="24"/>
        </w:rPr>
        <w:tab/>
      </w:r>
      <w:r w:rsidR="0089108E">
        <w:rPr>
          <w:rFonts w:ascii="Times New Roman" w:hAnsi="Times New Roman" w:cs="Times New Roman"/>
          <w:sz w:val="24"/>
          <w:szCs w:val="24"/>
        </w:rPr>
        <w:tab/>
      </w:r>
      <w:r w:rsidR="0089108E" w:rsidRPr="00E1144C">
        <w:rPr>
          <w:rFonts w:ascii="Times New Roman" w:hAnsi="Times New Roman" w:cs="Times New Roman"/>
          <w:sz w:val="24"/>
          <w:szCs w:val="24"/>
        </w:rPr>
        <w:t xml:space="preserve">И.И. </w:t>
      </w:r>
      <w:proofErr w:type="spellStart"/>
      <w:r w:rsidR="0089108E" w:rsidRPr="00E1144C">
        <w:rPr>
          <w:rFonts w:ascii="Times New Roman" w:hAnsi="Times New Roman" w:cs="Times New Roman"/>
          <w:sz w:val="24"/>
          <w:szCs w:val="24"/>
        </w:rPr>
        <w:t>Угнивенко</w:t>
      </w:r>
      <w:proofErr w:type="spellEnd"/>
    </w:p>
    <w:p w:rsidR="00F25FED" w:rsidRDefault="00F25FED" w:rsidP="0089108E">
      <w:pPr>
        <w:tabs>
          <w:tab w:val="left" w:pos="4710"/>
          <w:tab w:val="left" w:pos="573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F25FED" w:rsidRDefault="00F25FED" w:rsidP="0089108E">
      <w:pPr>
        <w:tabs>
          <w:tab w:val="left" w:pos="4710"/>
          <w:tab w:val="left" w:pos="573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F25FED" w:rsidRDefault="00F25FED" w:rsidP="0089108E">
      <w:pPr>
        <w:tabs>
          <w:tab w:val="left" w:pos="4710"/>
          <w:tab w:val="left" w:pos="573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F25FED" w:rsidRDefault="00F25FED" w:rsidP="0089108E">
      <w:pPr>
        <w:tabs>
          <w:tab w:val="left" w:pos="4710"/>
          <w:tab w:val="left" w:pos="573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F25FED" w:rsidRDefault="00F25FED" w:rsidP="000770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4D2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proofErr w:type="gramStart"/>
      <w:r w:rsidRPr="006E4D20">
        <w:rPr>
          <w:rFonts w:ascii="Times New Roman" w:hAnsi="Times New Roman"/>
          <w:sz w:val="24"/>
          <w:szCs w:val="24"/>
        </w:rPr>
        <w:t>Утверждён</w:t>
      </w:r>
      <w:proofErr w:type="gramEnd"/>
      <w:r w:rsidRPr="006E4D20">
        <w:rPr>
          <w:rFonts w:ascii="Times New Roman" w:hAnsi="Times New Roman"/>
          <w:sz w:val="24"/>
          <w:szCs w:val="24"/>
        </w:rPr>
        <w:t xml:space="preserve">  постановлением          </w:t>
      </w:r>
    </w:p>
    <w:p w:rsidR="00F25FED" w:rsidRPr="006E4D20" w:rsidRDefault="00F25FED" w:rsidP="000770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4D20">
        <w:rPr>
          <w:rFonts w:ascii="Times New Roman" w:hAnsi="Times New Roman"/>
          <w:sz w:val="24"/>
          <w:szCs w:val="24"/>
        </w:rPr>
        <w:t>администрации Весьегонского района</w:t>
      </w:r>
    </w:p>
    <w:p w:rsidR="00F25FED" w:rsidRDefault="00F25FED" w:rsidP="000770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4D20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12.</w:t>
      </w:r>
      <w:r w:rsidRPr="006E4D20">
        <w:rPr>
          <w:rFonts w:ascii="Times New Roman" w:hAnsi="Times New Roman"/>
          <w:sz w:val="24"/>
          <w:szCs w:val="24"/>
        </w:rPr>
        <w:t>04.2012  №</w:t>
      </w:r>
      <w:r>
        <w:rPr>
          <w:rFonts w:ascii="Times New Roman" w:hAnsi="Times New Roman"/>
          <w:sz w:val="24"/>
          <w:szCs w:val="24"/>
        </w:rPr>
        <w:t xml:space="preserve"> 194</w:t>
      </w:r>
      <w:r w:rsidRPr="006E4D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F25FED" w:rsidRDefault="00F25FED" w:rsidP="00E62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5FED" w:rsidRPr="003939F7" w:rsidRDefault="00F25FED" w:rsidP="00E62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39F7">
        <w:rPr>
          <w:rFonts w:ascii="Times New Roman" w:hAnsi="Times New Roman"/>
          <w:sz w:val="24"/>
          <w:szCs w:val="24"/>
        </w:rPr>
        <w:t>Согласовано</w:t>
      </w:r>
    </w:p>
    <w:p w:rsidR="00F25FED" w:rsidRPr="003939F7" w:rsidRDefault="00F25FED" w:rsidP="00E62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39F7">
        <w:rPr>
          <w:rFonts w:ascii="Times New Roman" w:hAnsi="Times New Roman"/>
          <w:sz w:val="24"/>
          <w:szCs w:val="24"/>
        </w:rPr>
        <w:t>руководитель</w:t>
      </w:r>
    </w:p>
    <w:p w:rsidR="00F25FED" w:rsidRPr="003939F7" w:rsidRDefault="00F25FED" w:rsidP="00E62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39F7">
        <w:rPr>
          <w:rFonts w:ascii="Times New Roman" w:hAnsi="Times New Roman"/>
          <w:sz w:val="24"/>
          <w:szCs w:val="24"/>
        </w:rPr>
        <w:t>__________________________________</w:t>
      </w:r>
    </w:p>
    <w:p w:rsidR="00F25FED" w:rsidRPr="003939F7" w:rsidRDefault="00F25FED" w:rsidP="00E62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39F7">
        <w:rPr>
          <w:rFonts w:ascii="Times New Roman" w:hAnsi="Times New Roman"/>
          <w:sz w:val="20"/>
          <w:szCs w:val="20"/>
        </w:rPr>
        <w:t>(наименование исполнительного органа власти</w:t>
      </w:r>
    </w:p>
    <w:p w:rsidR="00F25FED" w:rsidRPr="003939F7" w:rsidRDefault="00F25FED" w:rsidP="00E62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39F7">
        <w:rPr>
          <w:rFonts w:ascii="Times New Roman" w:hAnsi="Times New Roman"/>
          <w:sz w:val="20"/>
          <w:szCs w:val="20"/>
        </w:rPr>
        <w:t xml:space="preserve"> Тверской области)</w:t>
      </w:r>
    </w:p>
    <w:p w:rsidR="00F25FED" w:rsidRPr="003939F7" w:rsidRDefault="00F25FED" w:rsidP="00E62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39F7">
        <w:rPr>
          <w:rFonts w:ascii="Times New Roman" w:hAnsi="Times New Roman"/>
          <w:sz w:val="24"/>
          <w:szCs w:val="24"/>
        </w:rPr>
        <w:t>_____________ /__________________/</w:t>
      </w:r>
    </w:p>
    <w:p w:rsidR="00F25FED" w:rsidRPr="003939F7" w:rsidRDefault="00F25FED" w:rsidP="00E62B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39F7">
        <w:rPr>
          <w:rFonts w:ascii="Times New Roman" w:hAnsi="Times New Roman"/>
          <w:sz w:val="24"/>
          <w:szCs w:val="24"/>
        </w:rPr>
        <w:t xml:space="preserve">«___» ______________ </w:t>
      </w:r>
      <w:smartTag w:uri="urn:schemas-microsoft-com:office:smarttags" w:element="metricconverter">
        <w:smartTagPr>
          <w:attr w:name="ProductID" w:val="2012 г"/>
        </w:smartTagPr>
        <w:r w:rsidRPr="003939F7">
          <w:rPr>
            <w:rFonts w:ascii="Times New Roman" w:hAnsi="Times New Roman"/>
            <w:sz w:val="24"/>
            <w:szCs w:val="24"/>
          </w:rPr>
          <w:t>2012 г</w:t>
        </w:r>
      </w:smartTag>
      <w:r w:rsidRPr="003939F7">
        <w:rPr>
          <w:rFonts w:ascii="Times New Roman" w:hAnsi="Times New Roman"/>
          <w:sz w:val="24"/>
          <w:szCs w:val="24"/>
        </w:rPr>
        <w:t>.</w:t>
      </w:r>
    </w:p>
    <w:p w:rsidR="00F25FED" w:rsidRPr="006E4D20" w:rsidRDefault="00F25FED" w:rsidP="000770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5FED" w:rsidRDefault="00F25FED" w:rsidP="00AF2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C422C">
        <w:rPr>
          <w:rFonts w:ascii="Times New Roman" w:hAnsi="Times New Roman"/>
          <w:sz w:val="24"/>
          <w:szCs w:val="24"/>
        </w:rPr>
        <w:t xml:space="preserve">План мероприятий развития отрасли </w:t>
      </w:r>
      <w:r>
        <w:rPr>
          <w:rFonts w:ascii="Times New Roman" w:hAnsi="Times New Roman"/>
          <w:sz w:val="24"/>
          <w:szCs w:val="24"/>
        </w:rPr>
        <w:t>«Образование» Весьегонского района</w:t>
      </w:r>
      <w:r w:rsidRPr="006E4D20">
        <w:rPr>
          <w:rFonts w:ascii="Times New Roman" w:hAnsi="Times New Roman"/>
          <w:sz w:val="24"/>
          <w:szCs w:val="24"/>
        </w:rPr>
        <w:t xml:space="preserve"> Тверской области на 2012 год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25FED" w:rsidRDefault="00F25FED" w:rsidP="00AF20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3978"/>
        <w:gridCol w:w="1217"/>
        <w:gridCol w:w="1261"/>
        <w:gridCol w:w="1261"/>
        <w:gridCol w:w="1258"/>
      </w:tblGrid>
      <w:tr w:rsidR="00F25FED" w:rsidTr="00AF20CE">
        <w:trPr>
          <w:trHeight w:val="15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Ед.изм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</w:t>
            </w:r>
          </w:p>
        </w:tc>
      </w:tr>
      <w:tr w:rsidR="00F25FED" w:rsidTr="00AF20CE">
        <w:trPr>
          <w:trHeight w:val="20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25FED" w:rsidTr="00AF20CE">
        <w:trPr>
          <w:trHeight w:val="10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(обязательное)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 xml:space="preserve">Разработка и утверждение программы развития муниципальной системы образования 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5FED" w:rsidTr="00AF20CE">
        <w:trPr>
          <w:trHeight w:val="10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мероприятия 1 </w:t>
            </w:r>
          </w:p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Наличие утвержденной программы развития</w:t>
            </w: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 xml:space="preserve"> муниципальной системы образования 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Да/нет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5FED" w:rsidTr="00AF20CE">
        <w:trPr>
          <w:trHeight w:val="10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2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(обязательное) </w:t>
            </w:r>
          </w:p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Разработка и публикация в средствах массовой информации  публичного доклада о результатах деятельности муниципального органа управления образованием за 2011-2012 учебный год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5FED" w:rsidTr="00AF20CE">
        <w:trPr>
          <w:trHeight w:val="10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мероприятия 2 </w:t>
            </w:r>
          </w:p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Наличие опубликованного в средствах массовой информации публичного доклада о результатах деятельности муниципального органа управления образованием за 2011-2012 учебный год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Да/нет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5FED" w:rsidTr="00AF20CE">
        <w:trPr>
          <w:trHeight w:val="10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3 (обязательное)</w:t>
            </w:r>
          </w:p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Разработка и реализация плана мероприятий муниципального образования по снижению неэффективных расходов в сфере общего образования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5FED" w:rsidTr="00AF20CE">
        <w:trPr>
          <w:trHeight w:val="10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 мероприятия 3</w:t>
            </w:r>
          </w:p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Средняя наполняемость классов в образовательных учреждениях, расположенных в городской местности, в пределах норм, установленных санитарно-эпидемиологическими правилами и нормативами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 w:rsidP="00AF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</w:tr>
      <w:tr w:rsidR="00F25FED" w:rsidTr="00AF20CE">
        <w:trPr>
          <w:trHeight w:val="10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2 мероприятия 3</w:t>
            </w:r>
          </w:p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Средняя наполняемость классов сельской местности, в пределах норм, установленных санитарно-эпидемиологическими правилами и нормативами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F25FED" w:rsidTr="00AF20CE">
        <w:trPr>
          <w:trHeight w:val="10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3 мероприятия 3</w:t>
            </w:r>
          </w:p>
          <w:p w:rsidR="00F25FED" w:rsidRDefault="00F25FED">
            <w:pPr>
              <w:spacing w:after="0" w:line="240" w:lineRule="auto"/>
              <w:ind w:left="-6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Количество учащихся приходящихся на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одного учителя в общеобразовательных учреждениях городской местности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</w:tr>
      <w:tr w:rsidR="00F25FED" w:rsidTr="00AF20CE">
        <w:trPr>
          <w:trHeight w:val="10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3.4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4 мероприятия 3</w:t>
            </w:r>
          </w:p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Количество учащихся, приходящихся на одного учителя в общеобразовательных учреждениях  сельской местности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5FED" w:rsidTr="00AF20CE">
        <w:trPr>
          <w:trHeight w:val="10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5 мероприятия 3</w:t>
            </w:r>
          </w:p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Соотношение численности прочего персонала образовательных учреждений  и численности учителей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40:60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40:60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40:60</w:t>
            </w:r>
          </w:p>
        </w:tc>
      </w:tr>
      <w:tr w:rsidR="00F25FED" w:rsidTr="00AF20CE">
        <w:trPr>
          <w:trHeight w:val="10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Мероприятие 4  </w:t>
            </w:r>
          </w:p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Проведение социологических опросов по изучению удовлетворенности населения качеством предоставляемых услуг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FED" w:rsidTr="00AF20CE">
        <w:trPr>
          <w:trHeight w:val="106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1 мероприятия 4</w:t>
            </w:r>
          </w:p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Уровень удовлетворенности населения качеством предоставляемых услуг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F25FED" w:rsidTr="00AF20CE">
        <w:trPr>
          <w:trHeight w:val="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5</w:t>
            </w:r>
          </w:p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Проведение проверок деятельности образовательных учреждений по достижению требований государственного образовательного стандарта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FED" w:rsidTr="00AF20CE">
        <w:trPr>
          <w:trHeight w:val="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1 мероприятия 5</w:t>
            </w:r>
          </w:p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Наличие плана тематических и комплексных проверок образовательных учреждений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FED" w:rsidTr="00AF20CE">
        <w:trPr>
          <w:trHeight w:val="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 6</w:t>
            </w:r>
          </w:p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Совершенствование механизмов НСОТ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FED" w:rsidTr="00AF20CE">
        <w:trPr>
          <w:trHeight w:val="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Показатель 1 мероприятия 5 </w:t>
            </w:r>
          </w:p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Доля образовательных учреждений, внесших изменения в действующие положения об оплате труда педагогических работников в части оплаты труда руководителей образовательных учреждений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25FED" w:rsidTr="00AF20CE">
        <w:trPr>
          <w:trHeight w:val="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6.2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2 мероприятия 6</w:t>
            </w:r>
          </w:p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Доля фонда стимулирования в общем фонде оплаты труда работников общеобразовательных учреждений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25FED" w:rsidTr="00AF20CE">
        <w:trPr>
          <w:trHeight w:val="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7</w:t>
            </w:r>
          </w:p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Обеспечение сопровождения участия педагогических работников в конкурсных мероприятиях муниципального, регионального, федерального ровней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FED" w:rsidTr="00AF20CE">
        <w:trPr>
          <w:trHeight w:val="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1 мероприятия 7</w:t>
            </w:r>
          </w:p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Доля образовательных учреждений муниципального образования, принимающих участие в конкурсах муниципального, регионального, федерального ровней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25FED" w:rsidTr="00AF20CE">
        <w:trPr>
          <w:trHeight w:val="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7.2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2 мероприятия 7</w:t>
            </w:r>
          </w:p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Доля педагогических работников муниципального образования, принимающих участие в конкурсах муниципального, регионального, федерального ровней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25FED" w:rsidTr="00AF20CE">
        <w:trPr>
          <w:trHeight w:val="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7.3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3 мероприятия 7</w:t>
            </w:r>
          </w:p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образовательных учреждений муниципального образования, являющихся площадками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пилотными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стажировочными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) реализации актуальных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направлений деятельности развития системы образования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FED" w:rsidTr="00AF20CE">
        <w:trPr>
          <w:trHeight w:val="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8</w:t>
            </w:r>
          </w:p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Организация и методическое сопровождение деятельности базовых школ как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социокультурных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центров, центров методической работы, проведения ЕГЭ, повышения квалификации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FED" w:rsidTr="00AF20CE">
        <w:trPr>
          <w:trHeight w:val="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1 мероприятия 8</w:t>
            </w:r>
          </w:p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Доля   мероприятий, проводящихся в образовательных учреждениях в рамках сетевого взаимодействия, в общем количестве  мероприятий, проводящихся в образовательных учреждениях 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25FED" w:rsidTr="00AF20CE">
        <w:trPr>
          <w:trHeight w:val="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8.2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2 мероприятия 8</w:t>
            </w:r>
          </w:p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Доля учащихся, получающих образовательную услугу в базовых общеобразовательных учреждениях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F25FED" w:rsidTr="00AF20CE">
        <w:trPr>
          <w:trHeight w:val="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8.3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3 мероприятия 8</w:t>
            </w:r>
          </w:p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Доля учащихся старшей ступени, имеющих возможность выбора обучения по профилю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F25FED" w:rsidTr="00AF20CE">
        <w:trPr>
          <w:trHeight w:val="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9</w:t>
            </w:r>
          </w:p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Создание в образовательных учреждениях условий, соответствующих современным требованиям  к   предоставлению образовательной услуги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FED" w:rsidTr="00AF20CE">
        <w:trPr>
          <w:trHeight w:val="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1 мероприятия 9</w:t>
            </w:r>
          </w:p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Доля образовательных учреждений, имеющих все виды благоустройства в соответствии с современными требованиями к условиям предоставления образовательной услуги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F25FED" w:rsidTr="00AF20CE">
        <w:trPr>
          <w:trHeight w:val="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10</w:t>
            </w:r>
          </w:p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Развитие сети муниципальных образовательных учреждений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FED" w:rsidTr="00AF20CE">
        <w:trPr>
          <w:trHeight w:val="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1 мероприятия 10</w:t>
            </w:r>
          </w:p>
          <w:p w:rsidR="00F25FED" w:rsidRDefault="00F25FED">
            <w:pPr>
              <w:spacing w:after="0" w:line="240" w:lineRule="auto"/>
              <w:ind w:left="-6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Средняя наполняемость   образовательных учреждений, расположенных в городской местности, в пределах норм, установленных санитарно-эпидемиологическими правилами и нормативами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680</w:t>
            </w:r>
          </w:p>
        </w:tc>
      </w:tr>
      <w:tr w:rsidR="00F25FED" w:rsidTr="00AF20CE">
        <w:trPr>
          <w:trHeight w:val="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10.2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2 мероприятия 10</w:t>
            </w:r>
          </w:p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Средняя наполняемость   образовательных учреждений, расположенных в сельской местности, в пределах норм, установленных санитарно-эпидемиологическими правилами и нормативами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F25FED" w:rsidTr="00AF20CE">
        <w:trPr>
          <w:trHeight w:val="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11</w:t>
            </w:r>
          </w:p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Развитие форм дистанционного образования, в том числе детей-инвалидов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FED" w:rsidTr="00AF20CE">
        <w:trPr>
          <w:trHeight w:val="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1 мероприятия 11</w:t>
            </w:r>
          </w:p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Доля педагогических работников, осуществляющих дистанционное обучение  в общей численности педагогических работников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5FED" w:rsidTr="00AF20CE">
        <w:trPr>
          <w:trHeight w:val="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11.2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2 мероприятия 11</w:t>
            </w:r>
          </w:p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Доля обучающихся (не детей-инвалидов), использующих в  образовательном процессе элементы дистанционного обучения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FED" w:rsidTr="00AF20CE">
        <w:trPr>
          <w:trHeight w:val="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11.3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3 мероприятия 11</w:t>
            </w:r>
          </w:p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Количество детей - инвалидов, которым созданы условия для дистанционного образования / доля в общей численности детей инвалидов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Чел./%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5/23</w:t>
            </w:r>
          </w:p>
        </w:tc>
      </w:tr>
      <w:tr w:rsidR="00F25FED" w:rsidTr="00AF20CE">
        <w:trPr>
          <w:trHeight w:val="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11.4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4 мероприятия 11</w:t>
            </w:r>
          </w:p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Количество педагогических работников, прошедших обучение для осуществления дистанционного обучения  (в том числе детей-инвалидов) / доля от общей численности педагогических работников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Чел./%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9/8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14/12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14/12</w:t>
            </w:r>
          </w:p>
        </w:tc>
      </w:tr>
      <w:tr w:rsidR="00F25FED" w:rsidTr="00AF20CE">
        <w:trPr>
          <w:trHeight w:val="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12</w:t>
            </w:r>
          </w:p>
          <w:p w:rsidR="00F25FED" w:rsidRDefault="00F25FED">
            <w:pPr>
              <w:tabs>
                <w:tab w:val="left" w:pos="-3220"/>
              </w:tabs>
              <w:spacing w:after="0" w:line="240" w:lineRule="auto"/>
              <w:ind w:left="-6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Привлечение   молодых специалистов – педагогов для работы в образовательных учреждениях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FED" w:rsidTr="00AF20CE">
        <w:trPr>
          <w:trHeight w:val="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1 мероприятия 12</w:t>
            </w:r>
          </w:p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Доля молодых специалистов (стаж работы от 0 до 3 лет) в общей численности педагогических работников образовательных учреждений, пришедших на работу в 2012-2013 учебном году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F25FED" w:rsidTr="00AF20CE">
        <w:trPr>
          <w:trHeight w:val="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13</w:t>
            </w:r>
          </w:p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Введение федеральных государственных образовательных стандартов второго поколения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FED" w:rsidTr="00AF20CE">
        <w:trPr>
          <w:trHeight w:val="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1 мероприятия 13</w:t>
            </w:r>
          </w:p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222222"/>
                <w:sz w:val="20"/>
                <w:szCs w:val="20"/>
              </w:rPr>
              <w:t>Доля школьников, обучающихся по федеральным государственным образовательным стандартам, в общей численности школьников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19,6</w:t>
            </w:r>
          </w:p>
        </w:tc>
      </w:tr>
      <w:tr w:rsidR="00F25FED" w:rsidTr="00AF20CE">
        <w:trPr>
          <w:trHeight w:val="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F25FED" w:rsidTr="00AF20CE">
        <w:trPr>
          <w:trHeight w:val="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FED" w:rsidTr="00AF20CE">
        <w:trPr>
          <w:trHeight w:val="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14</w:t>
            </w:r>
          </w:p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Информатизация образования  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FED" w:rsidTr="00AF20CE">
        <w:trPr>
          <w:trHeight w:val="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1 мероприятия 14</w:t>
            </w:r>
          </w:p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Количество компьютеров, приходящихся на 100 обучающихся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25FED" w:rsidTr="00AF20CE">
        <w:trPr>
          <w:trHeight w:val="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14.2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2 мероприятия 14</w:t>
            </w:r>
          </w:p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Доля общеобразовательных учреждений, использующих информационно-коммуникационные технологии в управлении общеобразовательным учреждением (электронные дневники, электронные журнал, электронную книговыдачу и т.д.)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25FED" w:rsidTr="00AF20CE">
        <w:trPr>
          <w:trHeight w:val="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14.3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3 мероприятия 14</w:t>
            </w:r>
          </w:p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Доля общеобразовательных учреждений, использующих в образовательном процессе цифровые образовательные ресурсы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F25FED" w:rsidTr="00AF20CE">
        <w:trPr>
          <w:trHeight w:val="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15</w:t>
            </w:r>
          </w:p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FED" w:rsidTr="00AF20CE">
        <w:trPr>
          <w:trHeight w:val="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1 мероприятия 15</w:t>
            </w:r>
          </w:p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Доля обучающихся, охваченных различными формами отдыха 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FED" w:rsidTr="00AF20CE">
        <w:trPr>
          <w:trHeight w:val="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16</w:t>
            </w:r>
          </w:p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Развитие системы дошкольного образования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FED" w:rsidTr="00AF20CE">
        <w:trPr>
          <w:trHeight w:val="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1 мероприятия 16</w:t>
            </w:r>
          </w:p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Численность детей от 1 до 6 лет, стоящих на очереди для получения услуг дошкольного образования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25FED" w:rsidTr="00AF20CE">
        <w:trPr>
          <w:trHeight w:val="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17</w:t>
            </w:r>
          </w:p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Осуществление контроля за безопасностью перевозок обучающихся к месту обучения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FED" w:rsidTr="00AF20CE">
        <w:trPr>
          <w:trHeight w:val="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17.1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1 мероприятия 17</w:t>
            </w:r>
          </w:p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Доля школьного автотранспорта, оснащенного действующей  системой ГЛОНАСС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25FED" w:rsidTr="00AF20CE">
        <w:trPr>
          <w:trHeight w:val="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18</w:t>
            </w:r>
          </w:p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Информационное сопровождение деятельности муниципальной образовательной системы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FED" w:rsidTr="00AF20CE">
        <w:trPr>
          <w:trHeight w:val="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1 мероприятия 18</w:t>
            </w:r>
          </w:p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Количество информационных поводов для освещения в СМИ о деятельности муниципальной системы  образования 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Ед./Ед.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F25FED" w:rsidTr="00AF20CE">
        <w:trPr>
          <w:trHeight w:val="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19</w:t>
            </w:r>
          </w:p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Разработка и реализация мероприятий по внедрению технологий энергоэффективности 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FED" w:rsidTr="00AF20CE">
        <w:trPr>
          <w:trHeight w:val="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 1 мероприятия 17</w:t>
            </w:r>
          </w:p>
          <w:p w:rsidR="00F25FED" w:rsidRDefault="00F25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Доля образовательных учреждений, имеющих энергетический паспорт, составленный в соответствии 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Приказом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Министерства энергетики РФ от 19 апреля 2010 г. № 182 «Об утверждении требований к  энергетическому паспорту, составленному по результатам обязательного энергетического обследования, и энергетическому паспорту, составленному на основании проектной документации, и правил направления копии энергетического паспорта, составленного по результатам обязательного энергетического обследования»</w:t>
            </w:r>
            <w:r>
              <w:t xml:space="preserve"> 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FED" w:rsidRDefault="00F25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F25FED" w:rsidRPr="003939F7" w:rsidRDefault="00F25FED" w:rsidP="00E62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Глава</w:t>
      </w:r>
      <w:r w:rsidRPr="003939F7">
        <w:rPr>
          <w:rFonts w:ascii="Times New Roman" w:hAnsi="Times New Roman"/>
          <w:sz w:val="20"/>
          <w:szCs w:val="20"/>
        </w:rPr>
        <w:t xml:space="preserve"> администрации </w:t>
      </w:r>
    </w:p>
    <w:p w:rsidR="00F25FED" w:rsidRPr="00441A40" w:rsidRDefault="00F25FED" w:rsidP="00E62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Весьегонского района</w:t>
      </w:r>
      <w:r w:rsidRPr="003939F7">
        <w:rPr>
          <w:rFonts w:ascii="Times New Roman" w:hAnsi="Times New Roman"/>
          <w:sz w:val="20"/>
          <w:szCs w:val="20"/>
        </w:rPr>
        <w:t xml:space="preserve"> Тверской области                                                       ________________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441A40">
        <w:rPr>
          <w:rFonts w:ascii="Times New Roman" w:hAnsi="Times New Roman"/>
          <w:sz w:val="20"/>
          <w:szCs w:val="20"/>
          <w:u w:val="single"/>
        </w:rPr>
        <w:t>Угнивенко И.И.</w:t>
      </w:r>
    </w:p>
    <w:p w:rsidR="00F25FED" w:rsidRPr="003939F7" w:rsidRDefault="00F25FED" w:rsidP="00E62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39F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(подпись)             (расшифровка подписи)</w:t>
      </w:r>
    </w:p>
    <w:p w:rsidR="00F25FED" w:rsidRDefault="00F25FED" w:rsidP="00AF20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FED" w:rsidRDefault="00F25FED" w:rsidP="0089108E">
      <w:pPr>
        <w:tabs>
          <w:tab w:val="left" w:pos="4710"/>
          <w:tab w:val="left" w:pos="573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F25FED" w:rsidRDefault="00F25FED" w:rsidP="0089108E">
      <w:pPr>
        <w:tabs>
          <w:tab w:val="left" w:pos="4710"/>
          <w:tab w:val="left" w:pos="573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CD1EA8" w:rsidRPr="00E1144C" w:rsidRDefault="00CD1EA8" w:rsidP="0089108E">
      <w:pPr>
        <w:tabs>
          <w:tab w:val="left" w:pos="4710"/>
          <w:tab w:val="left" w:pos="573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D416E9" w:rsidRDefault="00CD1EA8" w:rsidP="00D416E9">
      <w:pPr>
        <w:shd w:val="clear" w:color="auto" w:fill="FFFFFF"/>
        <w:tabs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53E" w:rsidRDefault="0034753E" w:rsidP="0034753E">
      <w:pPr>
        <w:spacing w:after="0"/>
        <w:ind w:firstLine="720"/>
        <w:jc w:val="right"/>
      </w:pPr>
      <w:r>
        <w:t xml:space="preserve"> </w:t>
      </w:r>
    </w:p>
    <w:p w:rsidR="00FC41AD" w:rsidRPr="00592D3E" w:rsidRDefault="00E1144C" w:rsidP="00592D3E">
      <w:pPr>
        <w:ind w:firstLine="708"/>
      </w:pPr>
      <w:r>
        <w:t xml:space="preserve"> </w:t>
      </w:r>
    </w:p>
    <w:sectPr w:rsidR="00FC41AD" w:rsidRPr="00592D3E" w:rsidSect="0030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3C6A"/>
    <w:multiLevelType w:val="hybridMultilevel"/>
    <w:tmpl w:val="2B4E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E6736"/>
    <w:multiLevelType w:val="hybridMultilevel"/>
    <w:tmpl w:val="CF685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C74390"/>
    <w:multiLevelType w:val="hybridMultilevel"/>
    <w:tmpl w:val="2B4E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63946"/>
    <w:multiLevelType w:val="hybridMultilevel"/>
    <w:tmpl w:val="2B4E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394"/>
    <w:rsid w:val="00001D8D"/>
    <w:rsid w:val="000300C9"/>
    <w:rsid w:val="0003265C"/>
    <w:rsid w:val="00054BE4"/>
    <w:rsid w:val="000A6821"/>
    <w:rsid w:val="000C3119"/>
    <w:rsid w:val="00191672"/>
    <w:rsid w:val="00196CA4"/>
    <w:rsid w:val="0023104E"/>
    <w:rsid w:val="00271528"/>
    <w:rsid w:val="00285504"/>
    <w:rsid w:val="002C7E9D"/>
    <w:rsid w:val="003052B6"/>
    <w:rsid w:val="0034753E"/>
    <w:rsid w:val="003C2394"/>
    <w:rsid w:val="004D3255"/>
    <w:rsid w:val="005842AF"/>
    <w:rsid w:val="005879A5"/>
    <w:rsid w:val="00592D3E"/>
    <w:rsid w:val="005F0527"/>
    <w:rsid w:val="006145EE"/>
    <w:rsid w:val="00616B9E"/>
    <w:rsid w:val="006506B2"/>
    <w:rsid w:val="007710B7"/>
    <w:rsid w:val="0078735F"/>
    <w:rsid w:val="008312AF"/>
    <w:rsid w:val="00853D02"/>
    <w:rsid w:val="0089108E"/>
    <w:rsid w:val="008F34E0"/>
    <w:rsid w:val="008F7EC9"/>
    <w:rsid w:val="009056DD"/>
    <w:rsid w:val="009A0A38"/>
    <w:rsid w:val="009E255E"/>
    <w:rsid w:val="00A24FE0"/>
    <w:rsid w:val="00A47A57"/>
    <w:rsid w:val="00A703C1"/>
    <w:rsid w:val="00A95C47"/>
    <w:rsid w:val="00B25AF0"/>
    <w:rsid w:val="00B35A80"/>
    <w:rsid w:val="00B63B9A"/>
    <w:rsid w:val="00BA7C0B"/>
    <w:rsid w:val="00C42B5E"/>
    <w:rsid w:val="00C551D5"/>
    <w:rsid w:val="00CB1EBD"/>
    <w:rsid w:val="00CD1EA8"/>
    <w:rsid w:val="00D24537"/>
    <w:rsid w:val="00D416E9"/>
    <w:rsid w:val="00D51681"/>
    <w:rsid w:val="00DB00F6"/>
    <w:rsid w:val="00DE2C53"/>
    <w:rsid w:val="00E1144C"/>
    <w:rsid w:val="00E43054"/>
    <w:rsid w:val="00EE2E01"/>
    <w:rsid w:val="00F0747C"/>
    <w:rsid w:val="00F25FED"/>
    <w:rsid w:val="00F53598"/>
    <w:rsid w:val="00F91C78"/>
    <w:rsid w:val="00FC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B6"/>
  </w:style>
  <w:style w:type="paragraph" w:styleId="2">
    <w:name w:val="heading 2"/>
    <w:basedOn w:val="a"/>
    <w:next w:val="a"/>
    <w:link w:val="20"/>
    <w:qFormat/>
    <w:rsid w:val="00E1144C"/>
    <w:pPr>
      <w:keepNext/>
      <w:suppressAutoHyphens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D02"/>
    <w:pPr>
      <w:ind w:left="720"/>
      <w:contextualSpacing/>
    </w:pPr>
  </w:style>
  <w:style w:type="paragraph" w:styleId="a4">
    <w:name w:val="No Spacing"/>
    <w:uiPriority w:val="1"/>
    <w:qFormat/>
    <w:rsid w:val="00FC41AD"/>
    <w:pPr>
      <w:spacing w:after="0" w:line="240" w:lineRule="auto"/>
    </w:pPr>
  </w:style>
  <w:style w:type="table" w:styleId="a5">
    <w:name w:val="Table Grid"/>
    <w:basedOn w:val="a1"/>
    <w:uiPriority w:val="59"/>
    <w:rsid w:val="00FC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1144C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a6">
    <w:name w:val="Цветовое выделение"/>
    <w:rsid w:val="0089108E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Ирина</cp:lastModifiedBy>
  <cp:revision>3</cp:revision>
  <cp:lastPrinted>2012-04-17T10:31:00Z</cp:lastPrinted>
  <dcterms:created xsi:type="dcterms:W3CDTF">2012-05-04T07:21:00Z</dcterms:created>
  <dcterms:modified xsi:type="dcterms:W3CDTF">2012-05-04T07:24:00Z</dcterms:modified>
</cp:coreProperties>
</file>