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00" w:rsidRDefault="00E01300" w:rsidP="00656051">
      <w:pPr>
        <w:spacing w:before="100" w:line="120" w:lineRule="atLeast"/>
        <w:ind w:right="-284"/>
        <w:jc w:val="center"/>
      </w:pPr>
    </w:p>
    <w:p w:rsidR="00E01300" w:rsidRDefault="00EF16DB" w:rsidP="00656051">
      <w:pPr>
        <w:spacing w:before="100" w:line="120" w:lineRule="atLeast"/>
        <w:ind w:right="-284"/>
        <w:jc w:val="center"/>
      </w:pPr>
      <w:r>
        <w:t>АДМИНИСТРАЦИЯ</w:t>
      </w:r>
      <w:r w:rsidR="00E01300">
        <w:t xml:space="preserve">  ВЕСЬЕГОНСКОГО  РАЙОНА</w:t>
      </w:r>
    </w:p>
    <w:p w:rsidR="00E01300" w:rsidRDefault="00E01300" w:rsidP="00656051">
      <w:pPr>
        <w:pStyle w:val="2"/>
        <w:spacing w:before="0" w:line="0" w:lineRule="atLeast"/>
        <w:ind w:right="-284"/>
      </w:pPr>
      <w:r>
        <w:rPr>
          <w:b w:val="0"/>
        </w:rPr>
        <w:t>ТВЕРСКОЙ  ОБЛАСТИ</w:t>
      </w:r>
    </w:p>
    <w:p w:rsidR="00E01300" w:rsidRDefault="00E01300" w:rsidP="00656051">
      <w:pPr>
        <w:pStyle w:val="3"/>
        <w:ind w:right="-284"/>
      </w:pPr>
      <w:r>
        <w:t>ПОСТАНОВЛЕНИЕ</w:t>
      </w:r>
    </w:p>
    <w:p w:rsidR="00E01300" w:rsidRDefault="00E01300" w:rsidP="00656051">
      <w:pPr>
        <w:ind w:right="-284"/>
        <w:jc w:val="center"/>
      </w:pPr>
      <w:r>
        <w:t>г. Весьегонск</w:t>
      </w:r>
    </w:p>
    <w:p w:rsidR="00E01300" w:rsidRDefault="00E01300" w:rsidP="00656051">
      <w:pPr>
        <w:ind w:right="-284"/>
        <w:jc w:val="both"/>
      </w:pPr>
    </w:p>
    <w:p w:rsidR="00E01300" w:rsidRDefault="00751E0D" w:rsidP="00656051">
      <w:pPr>
        <w:ind w:right="-284"/>
      </w:pPr>
      <w:r>
        <w:t>21</w:t>
      </w:r>
      <w:r w:rsidR="003E367D">
        <w:t>.0</w:t>
      </w:r>
      <w:r w:rsidR="00BB417C">
        <w:t>6</w:t>
      </w:r>
      <w:r w:rsidR="003E367D">
        <w:t>.</w:t>
      </w:r>
      <w:r w:rsidR="00656051">
        <w:t>201</w:t>
      </w:r>
      <w:r w:rsidR="00BB417C">
        <w:t>2</w:t>
      </w:r>
      <w:r w:rsidR="00E01300">
        <w:t xml:space="preserve">                                                                                          </w:t>
      </w:r>
      <w:r w:rsidR="003E367D">
        <w:t xml:space="preserve">               </w:t>
      </w:r>
      <w:r w:rsidR="00BB417C">
        <w:t xml:space="preserve"> </w:t>
      </w:r>
      <w:r w:rsidR="003E367D">
        <w:t xml:space="preserve">   </w:t>
      </w:r>
      <w:r w:rsidR="00997367">
        <w:t xml:space="preserve">  </w:t>
      </w:r>
      <w:r w:rsidR="00E01300">
        <w:t xml:space="preserve">       № </w:t>
      </w:r>
      <w:r>
        <w:t>324</w:t>
      </w:r>
    </w:p>
    <w:p w:rsidR="00E01300" w:rsidRDefault="00E01300" w:rsidP="00656051">
      <w:pPr>
        <w:pStyle w:val="a3"/>
        <w:tabs>
          <w:tab w:val="clear" w:pos="4153"/>
          <w:tab w:val="clear" w:pos="8306"/>
        </w:tabs>
        <w:ind w:right="-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</w:tblGrid>
      <w:tr w:rsidR="00E01300" w:rsidTr="00BB417C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B417C" w:rsidRDefault="00315D54" w:rsidP="00656051">
            <w:pPr>
              <w:ind w:right="-284"/>
              <w:rPr>
                <w:bCs/>
              </w:rPr>
            </w:pPr>
            <w:r>
              <w:rPr>
                <w:bCs/>
              </w:rPr>
              <w:t>О</w:t>
            </w:r>
            <w:r w:rsidR="00E804E7">
              <w:rPr>
                <w:bCs/>
              </w:rPr>
              <w:t>б</w:t>
            </w:r>
            <w:r>
              <w:rPr>
                <w:bCs/>
              </w:rPr>
              <w:t xml:space="preserve"> </w:t>
            </w:r>
            <w:r w:rsidR="0027583B">
              <w:rPr>
                <w:bCs/>
              </w:rPr>
              <w:t xml:space="preserve">утверждении Положения о </w:t>
            </w:r>
            <w:r w:rsidR="00BB417C">
              <w:rPr>
                <w:bCs/>
              </w:rPr>
              <w:t>статусе «Молодой  специалист» в муниципальных учреждениях Весьегонского района Тверской области</w:t>
            </w:r>
          </w:p>
          <w:p w:rsidR="00BB417C" w:rsidRDefault="00BB417C" w:rsidP="00BB417C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</w:p>
        </w:tc>
      </w:tr>
    </w:tbl>
    <w:p w:rsidR="0003336F" w:rsidRDefault="00B42D50" w:rsidP="00B42D50">
      <w:pPr>
        <w:autoSpaceDE w:val="0"/>
        <w:autoSpaceDN w:val="0"/>
        <w:adjustRightInd w:val="0"/>
        <w:ind w:right="-284" w:firstLine="567"/>
        <w:jc w:val="both"/>
        <w:rPr>
          <w:szCs w:val="24"/>
        </w:rPr>
      </w:pPr>
      <w:bookmarkStart w:id="0" w:name="sub_10"/>
      <w:r w:rsidRPr="00B42D50">
        <w:rPr>
          <w:szCs w:val="24"/>
        </w:rPr>
        <w:t xml:space="preserve">В целях создания социально-экономических условий для привлечения квалифицированных кадров к работе в </w:t>
      </w:r>
      <w:r>
        <w:rPr>
          <w:szCs w:val="24"/>
        </w:rPr>
        <w:t xml:space="preserve">муниципальных </w:t>
      </w:r>
      <w:r w:rsidRPr="00B42D50">
        <w:rPr>
          <w:szCs w:val="24"/>
        </w:rPr>
        <w:t xml:space="preserve">учреждениях, расположенных в </w:t>
      </w:r>
      <w:r>
        <w:rPr>
          <w:szCs w:val="24"/>
        </w:rPr>
        <w:t xml:space="preserve">Весьегонском районе </w:t>
      </w:r>
      <w:r w:rsidRPr="00B42D50">
        <w:rPr>
          <w:szCs w:val="24"/>
        </w:rPr>
        <w:t xml:space="preserve">Тверской области и установления соответствующих компенсационных выплат молодым специалистам </w:t>
      </w:r>
      <w:r w:rsidR="0003336F">
        <w:rPr>
          <w:szCs w:val="24"/>
        </w:rPr>
        <w:t>в Весьегонском районе</w:t>
      </w:r>
      <w:r w:rsidRPr="00B42D50">
        <w:rPr>
          <w:szCs w:val="24"/>
        </w:rPr>
        <w:t xml:space="preserve">, руководствуясь </w:t>
      </w:r>
      <w:hyperlink r:id="rId8" w:history="1">
        <w:r w:rsidRPr="00B42D50">
          <w:rPr>
            <w:szCs w:val="24"/>
          </w:rPr>
          <w:t>Трудовым кодексом</w:t>
        </w:r>
      </w:hyperlink>
      <w:r w:rsidRPr="00B42D50">
        <w:rPr>
          <w:szCs w:val="24"/>
        </w:rPr>
        <w:t xml:space="preserve"> Российской Федерации</w:t>
      </w:r>
    </w:p>
    <w:p w:rsidR="0003336F" w:rsidRDefault="0003336F" w:rsidP="00B42D50">
      <w:pPr>
        <w:autoSpaceDE w:val="0"/>
        <w:autoSpaceDN w:val="0"/>
        <w:adjustRightInd w:val="0"/>
        <w:ind w:right="-284" w:firstLine="567"/>
        <w:jc w:val="both"/>
        <w:rPr>
          <w:szCs w:val="24"/>
        </w:rPr>
      </w:pPr>
    </w:p>
    <w:bookmarkEnd w:id="0"/>
    <w:p w:rsidR="00AD3E82" w:rsidRPr="0003336F" w:rsidRDefault="00AD3E82" w:rsidP="00656051">
      <w:pPr>
        <w:ind w:right="-284"/>
        <w:jc w:val="center"/>
      </w:pPr>
      <w:r w:rsidRPr="0003336F">
        <w:t>п о с т а н о в л я ю</w:t>
      </w:r>
      <w:r w:rsidR="00825934" w:rsidRPr="0003336F">
        <w:t>:</w:t>
      </w:r>
    </w:p>
    <w:p w:rsidR="00AD3E82" w:rsidRPr="0003336F" w:rsidRDefault="00AD3E82" w:rsidP="00656051">
      <w:pPr>
        <w:ind w:right="-284" w:firstLine="720"/>
        <w:jc w:val="both"/>
      </w:pPr>
    </w:p>
    <w:p w:rsidR="0003336F" w:rsidRDefault="0003336F" w:rsidP="0003336F">
      <w:pPr>
        <w:ind w:right="-284" w:firstLine="567"/>
        <w:jc w:val="both"/>
        <w:rPr>
          <w:bCs/>
        </w:rPr>
      </w:pPr>
      <w:r>
        <w:t xml:space="preserve">1. </w:t>
      </w:r>
      <w:r w:rsidR="00692916">
        <w:t xml:space="preserve">Утвердить Положение о </w:t>
      </w:r>
      <w:r>
        <w:t>с</w:t>
      </w:r>
      <w:r>
        <w:rPr>
          <w:bCs/>
        </w:rPr>
        <w:t>татусе «Молодой  специалист» в муниципальных учреждениях Весьегонского района Тверской области (прилагается).</w:t>
      </w:r>
    </w:p>
    <w:p w:rsidR="002A683C" w:rsidRPr="002A683C" w:rsidRDefault="0003336F" w:rsidP="002A683C">
      <w:pPr>
        <w:ind w:firstLine="720"/>
        <w:jc w:val="both"/>
        <w:rPr>
          <w:szCs w:val="24"/>
        </w:rPr>
      </w:pPr>
      <w:r w:rsidRPr="0003336F">
        <w:rPr>
          <w:bCs/>
          <w:szCs w:val="24"/>
        </w:rPr>
        <w:t xml:space="preserve">2. </w:t>
      </w:r>
      <w:bookmarkStart w:id="1" w:name="sub_2"/>
      <w:r w:rsidRPr="0003336F">
        <w:rPr>
          <w:szCs w:val="24"/>
        </w:rPr>
        <w:t xml:space="preserve">Реализацию полномочий по присвоению статуса </w:t>
      </w:r>
      <w:r>
        <w:rPr>
          <w:szCs w:val="24"/>
        </w:rPr>
        <w:t>«М</w:t>
      </w:r>
      <w:r w:rsidRPr="0003336F">
        <w:rPr>
          <w:szCs w:val="24"/>
        </w:rPr>
        <w:t>олодо</w:t>
      </w:r>
      <w:r>
        <w:rPr>
          <w:szCs w:val="24"/>
        </w:rPr>
        <w:t>й</w:t>
      </w:r>
      <w:r w:rsidRPr="0003336F">
        <w:rPr>
          <w:szCs w:val="24"/>
        </w:rPr>
        <w:t xml:space="preserve"> специалист</w:t>
      </w:r>
      <w:r>
        <w:rPr>
          <w:szCs w:val="24"/>
        </w:rPr>
        <w:t>»</w:t>
      </w:r>
      <w:r w:rsidRPr="0003336F">
        <w:rPr>
          <w:szCs w:val="24"/>
        </w:rPr>
        <w:t xml:space="preserve"> </w:t>
      </w:r>
      <w:r>
        <w:rPr>
          <w:szCs w:val="24"/>
        </w:rPr>
        <w:t xml:space="preserve">в муниципальных учреждениях Весьегонского района, в </w:t>
      </w:r>
      <w:r w:rsidRPr="0003336F">
        <w:rPr>
          <w:szCs w:val="24"/>
        </w:rPr>
        <w:t xml:space="preserve">соответствии с Положением, возложить </w:t>
      </w:r>
      <w:r w:rsidRPr="002A683C">
        <w:rPr>
          <w:szCs w:val="24"/>
        </w:rPr>
        <w:t xml:space="preserve">на </w:t>
      </w:r>
      <w:r w:rsidR="002A683C" w:rsidRPr="002A683C">
        <w:rPr>
          <w:szCs w:val="24"/>
        </w:rPr>
        <w:t xml:space="preserve">структурные подразделения администрации </w:t>
      </w:r>
      <w:r w:rsidR="002A683C">
        <w:rPr>
          <w:szCs w:val="24"/>
        </w:rPr>
        <w:t>района.</w:t>
      </w:r>
      <w:r w:rsidR="002A683C" w:rsidRPr="002A683C">
        <w:rPr>
          <w:szCs w:val="24"/>
        </w:rPr>
        <w:t xml:space="preserve"> </w:t>
      </w:r>
    </w:p>
    <w:p w:rsidR="00BD5EA7" w:rsidRDefault="0003336F" w:rsidP="0003336F">
      <w:pPr>
        <w:ind w:right="-284" w:firstLine="567"/>
        <w:jc w:val="both"/>
      </w:pPr>
      <w:r>
        <w:rPr>
          <w:szCs w:val="24"/>
        </w:rPr>
        <w:t xml:space="preserve">3. </w:t>
      </w:r>
      <w:bookmarkEnd w:id="1"/>
      <w:r w:rsidR="00BD5EA7">
        <w:t>Опубликовать настоящее постановление в газете «Весьегонская жизнь».</w:t>
      </w:r>
    </w:p>
    <w:p w:rsidR="00003D6E" w:rsidRDefault="0003336F" w:rsidP="0003336F">
      <w:pPr>
        <w:ind w:right="-284" w:firstLine="567"/>
        <w:jc w:val="both"/>
      </w:pPr>
      <w:r>
        <w:t xml:space="preserve">4. </w:t>
      </w:r>
      <w:r w:rsidR="00692916">
        <w:t xml:space="preserve">Настоящее постановление вступает в силу со </w:t>
      </w:r>
      <w:r>
        <w:t>дня его принятия</w:t>
      </w:r>
      <w:r w:rsidR="00003D6E">
        <w:t xml:space="preserve"> и распространяется на правоотношения, возникшие с 01.01.2012.</w:t>
      </w:r>
    </w:p>
    <w:p w:rsidR="00692916" w:rsidRDefault="0003336F" w:rsidP="0003336F">
      <w:pPr>
        <w:ind w:right="-284" w:firstLine="567"/>
        <w:jc w:val="both"/>
      </w:pPr>
      <w:r>
        <w:t xml:space="preserve">5. </w:t>
      </w:r>
      <w:r w:rsidR="00692916">
        <w:t xml:space="preserve">Контроль за </w:t>
      </w:r>
      <w:r>
        <w:t>вы</w:t>
      </w:r>
      <w:r w:rsidR="00692916">
        <w:t>полн</w:t>
      </w:r>
      <w:r w:rsidR="00C57843">
        <w:t xml:space="preserve">ением настоящего постановления возложить на заместителя главы администрации Весьегонского района </w:t>
      </w:r>
      <w:r>
        <w:t>Живописцеву Е.А.</w:t>
      </w:r>
    </w:p>
    <w:p w:rsidR="00DB3A1C" w:rsidRDefault="00DB3A1C" w:rsidP="0003336F">
      <w:pPr>
        <w:ind w:right="-284" w:firstLine="567"/>
        <w:jc w:val="both"/>
      </w:pPr>
    </w:p>
    <w:p w:rsidR="00DB3A1C" w:rsidRDefault="00DB3A1C" w:rsidP="00656051">
      <w:pPr>
        <w:ind w:right="-284"/>
        <w:jc w:val="both"/>
      </w:pPr>
    </w:p>
    <w:p w:rsidR="0003336F" w:rsidRDefault="0003336F" w:rsidP="00656051">
      <w:pPr>
        <w:ind w:right="-284"/>
        <w:jc w:val="both"/>
      </w:pPr>
    </w:p>
    <w:p w:rsidR="00D7726F" w:rsidRDefault="00D7726F" w:rsidP="00656051">
      <w:pPr>
        <w:ind w:right="-284"/>
        <w:jc w:val="both"/>
      </w:pPr>
    </w:p>
    <w:p w:rsidR="00DB3A1C" w:rsidRDefault="0003336F" w:rsidP="00656051">
      <w:pPr>
        <w:ind w:right="-284" w:firstLine="567"/>
        <w:jc w:val="both"/>
      </w:pPr>
      <w:r>
        <w:t>Г</w:t>
      </w:r>
      <w:r w:rsidR="00E01300">
        <w:t>лав</w:t>
      </w:r>
      <w:r>
        <w:t>а</w:t>
      </w:r>
      <w:r w:rsidR="00706475">
        <w:t xml:space="preserve"> </w:t>
      </w:r>
      <w:r w:rsidR="00DF58A8">
        <w:t xml:space="preserve"> </w:t>
      </w:r>
      <w:r w:rsidR="00EF16DB">
        <w:t xml:space="preserve">администрации </w:t>
      </w:r>
      <w:r w:rsidR="00E01300">
        <w:t>района</w:t>
      </w:r>
      <w:r w:rsidR="00BA530B">
        <w:t xml:space="preserve">      </w:t>
      </w:r>
      <w:r w:rsidR="00E01300">
        <w:t xml:space="preserve">                     </w:t>
      </w:r>
      <w:r w:rsidR="00EF16DB">
        <w:t xml:space="preserve">     </w:t>
      </w:r>
      <w:r>
        <w:t xml:space="preserve">    </w:t>
      </w:r>
      <w:r w:rsidR="00EF16DB">
        <w:t xml:space="preserve"> </w:t>
      </w:r>
      <w:r w:rsidR="00BA530B">
        <w:t xml:space="preserve">        </w:t>
      </w:r>
      <w:r w:rsidR="00EF16DB">
        <w:t xml:space="preserve">        </w:t>
      </w:r>
      <w:r w:rsidR="00DB3A1C">
        <w:t>И.И. Угнивенко</w:t>
      </w:r>
    </w:p>
    <w:p w:rsidR="0003336F" w:rsidRDefault="0003336F" w:rsidP="00656051">
      <w:pPr>
        <w:ind w:right="-284" w:firstLine="567"/>
        <w:jc w:val="both"/>
      </w:pPr>
    </w:p>
    <w:p w:rsidR="0003336F" w:rsidRDefault="0003336F" w:rsidP="00656051">
      <w:pPr>
        <w:ind w:right="-284" w:firstLine="567"/>
        <w:jc w:val="both"/>
      </w:pPr>
    </w:p>
    <w:p w:rsidR="0003336F" w:rsidRDefault="0003336F" w:rsidP="00656051">
      <w:pPr>
        <w:ind w:right="-284" w:firstLine="567"/>
        <w:jc w:val="both"/>
      </w:pPr>
    </w:p>
    <w:p w:rsidR="002A683C" w:rsidRDefault="00751E0D" w:rsidP="0003336F">
      <w:pPr>
        <w:ind w:right="-284" w:firstLine="567"/>
        <w:jc w:val="both"/>
      </w:pPr>
      <w:r>
        <w:t xml:space="preserve"> </w:t>
      </w:r>
    </w:p>
    <w:p w:rsidR="00751E0D" w:rsidRDefault="00751E0D" w:rsidP="0003336F">
      <w:pPr>
        <w:ind w:right="-284" w:firstLine="567"/>
        <w:jc w:val="both"/>
      </w:pPr>
    </w:p>
    <w:p w:rsidR="00751E0D" w:rsidRDefault="00751E0D" w:rsidP="0003336F">
      <w:pPr>
        <w:ind w:right="-284" w:firstLine="567"/>
        <w:jc w:val="both"/>
      </w:pPr>
    </w:p>
    <w:p w:rsidR="00751E0D" w:rsidRDefault="00751E0D" w:rsidP="0003336F">
      <w:pPr>
        <w:ind w:right="-284" w:firstLine="567"/>
        <w:jc w:val="both"/>
      </w:pPr>
    </w:p>
    <w:p w:rsidR="00751E0D" w:rsidRDefault="00751E0D" w:rsidP="0003336F">
      <w:pPr>
        <w:ind w:right="-284" w:firstLine="567"/>
        <w:jc w:val="both"/>
      </w:pPr>
    </w:p>
    <w:p w:rsidR="00751E0D" w:rsidRDefault="00751E0D" w:rsidP="0003336F">
      <w:pPr>
        <w:ind w:right="-284" w:firstLine="567"/>
        <w:jc w:val="both"/>
      </w:pPr>
    </w:p>
    <w:p w:rsidR="00751E0D" w:rsidRDefault="00751E0D" w:rsidP="0003336F">
      <w:pPr>
        <w:ind w:right="-284" w:firstLine="567"/>
        <w:jc w:val="both"/>
      </w:pPr>
    </w:p>
    <w:p w:rsidR="00751E0D" w:rsidRDefault="00751E0D" w:rsidP="0003336F">
      <w:pPr>
        <w:ind w:right="-284" w:firstLine="567"/>
        <w:jc w:val="both"/>
      </w:pPr>
    </w:p>
    <w:p w:rsidR="00751E0D" w:rsidRDefault="00751E0D" w:rsidP="0003336F">
      <w:pPr>
        <w:ind w:right="-284" w:firstLine="567"/>
        <w:jc w:val="both"/>
      </w:pPr>
    </w:p>
    <w:p w:rsidR="007372EB" w:rsidRDefault="007372EB" w:rsidP="0003336F">
      <w:pPr>
        <w:ind w:right="-284" w:firstLine="567"/>
        <w:jc w:val="both"/>
      </w:pPr>
    </w:p>
    <w:p w:rsidR="007372EB" w:rsidRDefault="007372EB" w:rsidP="0003336F">
      <w:pPr>
        <w:ind w:right="-284" w:firstLine="567"/>
        <w:jc w:val="both"/>
      </w:pPr>
    </w:p>
    <w:p w:rsidR="00751E0D" w:rsidRDefault="00751E0D" w:rsidP="0003336F">
      <w:pPr>
        <w:ind w:right="-284" w:firstLine="567"/>
        <w:jc w:val="both"/>
      </w:pPr>
    </w:p>
    <w:p w:rsidR="003E367D" w:rsidRPr="00BA530B" w:rsidRDefault="003E367D" w:rsidP="00656051">
      <w:pPr>
        <w:ind w:right="-284"/>
        <w:jc w:val="both"/>
        <w:rPr>
          <w:szCs w:val="24"/>
        </w:rPr>
      </w:pPr>
    </w:p>
    <w:p w:rsidR="005F64A2" w:rsidRDefault="005F64A2" w:rsidP="003842D7">
      <w:pPr>
        <w:ind w:left="-284" w:right="-284" w:firstLine="426"/>
        <w:jc w:val="right"/>
        <w:rPr>
          <w:szCs w:val="24"/>
        </w:rPr>
      </w:pPr>
    </w:p>
    <w:p w:rsidR="002A683C" w:rsidRPr="002A683C" w:rsidRDefault="002A683C" w:rsidP="002A683C">
      <w:pPr>
        <w:ind w:firstLine="698"/>
        <w:jc w:val="right"/>
        <w:rPr>
          <w:rStyle w:val="a9"/>
          <w:b w:val="0"/>
          <w:bCs/>
          <w:color w:val="auto"/>
        </w:rPr>
      </w:pPr>
      <w:bookmarkStart w:id="2" w:name="sub_1000"/>
      <w:r w:rsidRPr="002A683C">
        <w:rPr>
          <w:rStyle w:val="a9"/>
          <w:b w:val="0"/>
          <w:bCs/>
          <w:color w:val="auto"/>
        </w:rPr>
        <w:lastRenderedPageBreak/>
        <w:t xml:space="preserve">Утверждено </w:t>
      </w:r>
    </w:p>
    <w:bookmarkEnd w:id="2"/>
    <w:p w:rsidR="002A683C" w:rsidRPr="002A683C" w:rsidRDefault="002A683C" w:rsidP="002A683C">
      <w:pPr>
        <w:ind w:firstLine="698"/>
        <w:jc w:val="right"/>
        <w:rPr>
          <w:rStyle w:val="a9"/>
          <w:b w:val="0"/>
          <w:bCs/>
          <w:color w:val="auto"/>
        </w:rPr>
      </w:pPr>
      <w:r w:rsidRPr="002A683C">
        <w:rPr>
          <w:rStyle w:val="a9"/>
          <w:bCs/>
          <w:color w:val="auto"/>
        </w:rPr>
        <w:fldChar w:fldCharType="begin"/>
      </w:r>
      <w:r w:rsidRPr="002A683C">
        <w:rPr>
          <w:rStyle w:val="a9"/>
          <w:bCs/>
          <w:color w:val="auto"/>
        </w:rPr>
        <w:instrText>HYPERLINK \l "sub_0"</w:instrText>
      </w:r>
      <w:r w:rsidRPr="002A683C">
        <w:rPr>
          <w:rStyle w:val="a9"/>
          <w:bCs/>
          <w:color w:val="auto"/>
        </w:rPr>
      </w:r>
      <w:r w:rsidRPr="002A683C">
        <w:rPr>
          <w:rStyle w:val="a9"/>
          <w:bCs/>
          <w:color w:val="auto"/>
        </w:rPr>
        <w:fldChar w:fldCharType="separate"/>
      </w:r>
      <w:r w:rsidRPr="002A683C">
        <w:rPr>
          <w:rStyle w:val="a8"/>
          <w:bCs/>
          <w:color w:val="auto"/>
        </w:rPr>
        <w:t>постановлением</w:t>
      </w:r>
      <w:r w:rsidRPr="002A683C">
        <w:rPr>
          <w:rStyle w:val="a9"/>
          <w:bCs/>
          <w:color w:val="auto"/>
        </w:rPr>
        <w:fldChar w:fldCharType="end"/>
      </w:r>
      <w:r w:rsidRPr="002A683C">
        <w:rPr>
          <w:rStyle w:val="a9"/>
          <w:b w:val="0"/>
          <w:bCs/>
          <w:color w:val="auto"/>
        </w:rPr>
        <w:t xml:space="preserve"> администрации </w:t>
      </w:r>
    </w:p>
    <w:p w:rsidR="002A683C" w:rsidRPr="002A683C" w:rsidRDefault="002A683C" w:rsidP="002A683C">
      <w:pPr>
        <w:ind w:firstLine="698"/>
        <w:jc w:val="right"/>
        <w:rPr>
          <w:rStyle w:val="a9"/>
          <w:b w:val="0"/>
          <w:bCs/>
          <w:color w:val="auto"/>
        </w:rPr>
      </w:pPr>
      <w:r w:rsidRPr="002A683C">
        <w:rPr>
          <w:rStyle w:val="a9"/>
          <w:b w:val="0"/>
          <w:bCs/>
          <w:color w:val="auto"/>
        </w:rPr>
        <w:t>Весьегонского района</w:t>
      </w:r>
    </w:p>
    <w:p w:rsidR="002A683C" w:rsidRPr="002A683C" w:rsidRDefault="00751E0D" w:rsidP="002A683C">
      <w:pPr>
        <w:ind w:firstLine="698"/>
        <w:jc w:val="right"/>
        <w:rPr>
          <w:b/>
        </w:rPr>
      </w:pPr>
      <w:r>
        <w:rPr>
          <w:rStyle w:val="a9"/>
          <w:b w:val="0"/>
          <w:bCs/>
          <w:color w:val="auto"/>
        </w:rPr>
        <w:t>от 21</w:t>
      </w:r>
      <w:r w:rsidR="002A683C" w:rsidRPr="002A683C">
        <w:rPr>
          <w:rStyle w:val="a9"/>
          <w:b w:val="0"/>
          <w:bCs/>
          <w:color w:val="auto"/>
        </w:rPr>
        <w:t xml:space="preserve">.06.2012 г. № </w:t>
      </w:r>
      <w:r>
        <w:rPr>
          <w:rStyle w:val="a9"/>
          <w:b w:val="0"/>
          <w:bCs/>
          <w:color w:val="auto"/>
        </w:rPr>
        <w:t>324</w:t>
      </w:r>
    </w:p>
    <w:p w:rsidR="002A683C" w:rsidRPr="002A683C" w:rsidRDefault="002A683C" w:rsidP="002A683C">
      <w:pPr>
        <w:ind w:firstLine="720"/>
        <w:jc w:val="both"/>
      </w:pPr>
    </w:p>
    <w:p w:rsidR="002A683C" w:rsidRDefault="002A683C" w:rsidP="002A683C">
      <w:pPr>
        <w:pStyle w:val="1"/>
      </w:pPr>
    </w:p>
    <w:p w:rsidR="002A683C" w:rsidRDefault="002A683C" w:rsidP="002A683C">
      <w:pPr>
        <w:ind w:right="-284"/>
        <w:jc w:val="center"/>
        <w:rPr>
          <w:b/>
          <w:bCs/>
        </w:rPr>
      </w:pPr>
      <w:r w:rsidRPr="002A683C">
        <w:rPr>
          <w:b/>
          <w:szCs w:val="24"/>
        </w:rPr>
        <w:t>Положение</w:t>
      </w:r>
      <w:r w:rsidRPr="002A683C">
        <w:rPr>
          <w:b/>
          <w:szCs w:val="24"/>
        </w:rPr>
        <w:br/>
        <w:t xml:space="preserve">о статусе «Молодой специалист» в </w:t>
      </w:r>
      <w:r w:rsidRPr="002A683C">
        <w:rPr>
          <w:b/>
          <w:bCs/>
        </w:rPr>
        <w:t xml:space="preserve">муниципальных учреждениях </w:t>
      </w:r>
    </w:p>
    <w:p w:rsidR="002A683C" w:rsidRPr="002A683C" w:rsidRDefault="002A683C" w:rsidP="002A683C">
      <w:pPr>
        <w:ind w:right="-284"/>
        <w:jc w:val="center"/>
        <w:rPr>
          <w:b/>
          <w:bCs/>
        </w:rPr>
      </w:pPr>
      <w:r w:rsidRPr="002A683C">
        <w:rPr>
          <w:b/>
          <w:bCs/>
        </w:rPr>
        <w:t>Весьегонского района Тверской области</w:t>
      </w:r>
    </w:p>
    <w:p w:rsidR="002A683C" w:rsidRDefault="002A683C" w:rsidP="002A683C">
      <w:pPr>
        <w:pStyle w:val="1"/>
        <w:jc w:val="center"/>
        <w:rPr>
          <w:sz w:val="24"/>
          <w:szCs w:val="24"/>
        </w:rPr>
      </w:pPr>
    </w:p>
    <w:p w:rsidR="002A683C" w:rsidRPr="002A683C" w:rsidRDefault="002A683C" w:rsidP="002A683C">
      <w:pPr>
        <w:pStyle w:val="1"/>
        <w:jc w:val="center"/>
        <w:rPr>
          <w:sz w:val="24"/>
          <w:szCs w:val="24"/>
        </w:rPr>
      </w:pPr>
      <w:bookmarkStart w:id="3" w:name="sub_8"/>
      <w:r w:rsidRPr="002A683C">
        <w:rPr>
          <w:sz w:val="24"/>
          <w:szCs w:val="24"/>
        </w:rPr>
        <w:t>1. Общие положения</w:t>
      </w:r>
    </w:p>
    <w:p w:rsidR="002A683C" w:rsidRPr="002A683C" w:rsidRDefault="002A683C" w:rsidP="002A683C">
      <w:pPr>
        <w:rPr>
          <w:szCs w:val="24"/>
        </w:rPr>
      </w:pPr>
    </w:p>
    <w:p w:rsidR="002A683C" w:rsidRPr="00DB6FB0" w:rsidRDefault="002A683C" w:rsidP="002A683C">
      <w:pPr>
        <w:ind w:firstLine="720"/>
        <w:jc w:val="both"/>
      </w:pPr>
      <w:bookmarkStart w:id="4" w:name="sub_13"/>
      <w:bookmarkEnd w:id="3"/>
      <w:r w:rsidRPr="00DB6FB0">
        <w:t xml:space="preserve">1.1. Настоящее Положение, разработанное в соответствии с </w:t>
      </w:r>
      <w:hyperlink r:id="rId9" w:history="1">
        <w:r w:rsidRPr="002A683C">
          <w:rPr>
            <w:rStyle w:val="a8"/>
            <w:color w:val="auto"/>
          </w:rPr>
          <w:t>Трудовым кодексом</w:t>
        </w:r>
      </w:hyperlink>
      <w:r w:rsidRPr="00DB6FB0">
        <w:t xml:space="preserve"> Российской Федерации, другими федеральными законами и иными нормативными правовыми актами Российской Федерации, Тверской области и </w:t>
      </w:r>
      <w:r>
        <w:t>Весьегонского района</w:t>
      </w:r>
      <w:r w:rsidRPr="00DB6FB0">
        <w:t xml:space="preserve">, определяет статус, права и обязанности молодого специалиста </w:t>
      </w:r>
      <w:r>
        <w:t>в муниципальных учреждениях Весьегонского района Тверской области</w:t>
      </w:r>
      <w:r w:rsidRPr="00DB6FB0">
        <w:t xml:space="preserve"> (далее - молодой специалист), предоставляемые ему гарантии и компенсации, а также обязанности администрации</w:t>
      </w:r>
      <w:r>
        <w:t xml:space="preserve"> Весьегонского района </w:t>
      </w:r>
      <w:r w:rsidRPr="00DB6FB0">
        <w:t xml:space="preserve">Тверской области (далее </w:t>
      </w:r>
      <w:r>
        <w:t>–</w:t>
      </w:r>
      <w:r w:rsidRPr="00DB6FB0">
        <w:t xml:space="preserve"> администрация</w:t>
      </w:r>
      <w:r>
        <w:t xml:space="preserve"> района</w:t>
      </w:r>
      <w:r w:rsidRPr="00DB6FB0">
        <w:t>) по отношению к молодому специалисту.</w:t>
      </w:r>
    </w:p>
    <w:p w:rsidR="002A683C" w:rsidRDefault="002A683C" w:rsidP="002A683C">
      <w:pPr>
        <w:ind w:firstLine="720"/>
        <w:jc w:val="both"/>
      </w:pPr>
      <w:bookmarkStart w:id="5" w:name="sub_14"/>
      <w:bookmarkEnd w:id="4"/>
      <w:r w:rsidRPr="00DB6FB0">
        <w:t xml:space="preserve">1.2. Настоящее Положение направлено на привлечение квалифицированных молодых специалистов на работу в муниципальные учреждения и закрепление их на постоянное место жительства в </w:t>
      </w:r>
      <w:r>
        <w:t>Весьегонском районе Тверской области.</w:t>
      </w:r>
    </w:p>
    <w:p w:rsidR="002A683C" w:rsidRPr="00DB6FB0" w:rsidRDefault="002A683C" w:rsidP="002A683C">
      <w:pPr>
        <w:ind w:firstLine="720"/>
        <w:jc w:val="both"/>
      </w:pPr>
    </w:p>
    <w:p w:rsidR="002A683C" w:rsidRPr="002A683C" w:rsidRDefault="002A683C" w:rsidP="002A683C">
      <w:pPr>
        <w:pStyle w:val="1"/>
        <w:jc w:val="center"/>
        <w:rPr>
          <w:sz w:val="24"/>
          <w:szCs w:val="24"/>
        </w:rPr>
      </w:pPr>
      <w:bookmarkStart w:id="6" w:name="sub_9"/>
      <w:bookmarkEnd w:id="5"/>
      <w:r w:rsidRPr="002A683C">
        <w:rPr>
          <w:sz w:val="24"/>
          <w:szCs w:val="24"/>
        </w:rPr>
        <w:t>2. Статус молодого специалиста</w:t>
      </w:r>
    </w:p>
    <w:p w:rsidR="002A683C" w:rsidRPr="008F1BFF" w:rsidRDefault="002A683C" w:rsidP="002A683C"/>
    <w:p w:rsidR="002A683C" w:rsidRPr="00DB6FB0" w:rsidRDefault="002A683C" w:rsidP="002A683C">
      <w:pPr>
        <w:ind w:firstLine="720"/>
        <w:jc w:val="both"/>
      </w:pPr>
      <w:bookmarkStart w:id="7" w:name="sub_21"/>
      <w:bookmarkEnd w:id="6"/>
      <w:r w:rsidRPr="00DB6FB0">
        <w:t>2.1. К молодым специалистам относятся выпускники специализированных образовательных учреждений высшего и среднего профессионального образования (далее - учебные заведения) очной формы обучения в возрасте до тридцати лет при первичном трудоустройстве в муниципальные учреждения</w:t>
      </w:r>
      <w:r>
        <w:t xml:space="preserve"> Весьегонского района </w:t>
      </w:r>
      <w:r w:rsidRPr="00DB6FB0">
        <w:t>в течение трех лет после окончания учебного заведения, ранее не име</w:t>
      </w:r>
      <w:r w:rsidR="00E137F7">
        <w:t xml:space="preserve">вшие </w:t>
      </w:r>
      <w:r w:rsidRPr="00DB6FB0">
        <w:t>опыта работы, в том числе и по другой специальности.</w:t>
      </w:r>
    </w:p>
    <w:p w:rsidR="002A683C" w:rsidRPr="00DB6FB0" w:rsidRDefault="002A683C" w:rsidP="002A683C">
      <w:pPr>
        <w:ind w:firstLine="720"/>
        <w:jc w:val="both"/>
      </w:pPr>
      <w:bookmarkStart w:id="8" w:name="sub_22"/>
      <w:bookmarkEnd w:id="7"/>
      <w:r w:rsidRPr="00DB6FB0">
        <w:t>2.2. Статус однократно действителен в течение 3-х лет с момента заключения с молодым специалистом трудового договора на неопределенный срок.</w:t>
      </w:r>
    </w:p>
    <w:p w:rsidR="002A683C" w:rsidRPr="00DB6FB0" w:rsidRDefault="002A683C" w:rsidP="002A683C">
      <w:pPr>
        <w:ind w:firstLine="720"/>
        <w:jc w:val="both"/>
      </w:pPr>
      <w:bookmarkStart w:id="9" w:name="sub_23"/>
      <w:bookmarkEnd w:id="8"/>
      <w:r w:rsidRPr="00DB6FB0">
        <w:t>2.3. Статус молодого специалиста продлевается (на срок до трех лет) в следующих случаях:</w:t>
      </w:r>
    </w:p>
    <w:bookmarkEnd w:id="9"/>
    <w:p w:rsidR="002A683C" w:rsidRPr="00DB6FB0" w:rsidRDefault="002A683C" w:rsidP="002A683C">
      <w:pPr>
        <w:ind w:firstLine="720"/>
        <w:jc w:val="both"/>
      </w:pPr>
      <w:r w:rsidRPr="00DB6FB0">
        <w:t>- призыв на военную службу или направление на заменяющую ее альтернативную гражданскую службу;</w:t>
      </w:r>
    </w:p>
    <w:p w:rsidR="002A683C" w:rsidRPr="00DB6FB0" w:rsidRDefault="002A683C" w:rsidP="002A683C">
      <w:pPr>
        <w:ind w:firstLine="720"/>
        <w:jc w:val="both"/>
      </w:pPr>
      <w:r w:rsidRPr="00DB6FB0">
        <w:t>- направление в очную аспирантуру для подготовки и защиты кандидатской диссертации на срок не более трех лет;</w:t>
      </w:r>
    </w:p>
    <w:p w:rsidR="002A683C" w:rsidRPr="00DB6FB0" w:rsidRDefault="002A683C" w:rsidP="002A683C">
      <w:pPr>
        <w:ind w:firstLine="720"/>
        <w:jc w:val="both"/>
      </w:pPr>
      <w:r w:rsidRPr="00DB6FB0">
        <w:t>- предоставление отпуска по уходу за ребенком до достижения им возраста трех лет.</w:t>
      </w:r>
    </w:p>
    <w:p w:rsidR="002A683C" w:rsidRPr="00DB6FB0" w:rsidRDefault="002A683C" w:rsidP="002A683C">
      <w:pPr>
        <w:ind w:firstLine="720"/>
        <w:jc w:val="both"/>
      </w:pPr>
      <w:bookmarkStart w:id="10" w:name="sub_24"/>
      <w:r w:rsidRPr="00DB6FB0">
        <w:t>2.4. Статус молодого специалиста до истечения срока его действия утрачивается в следующих случаях:</w:t>
      </w:r>
    </w:p>
    <w:bookmarkEnd w:id="10"/>
    <w:p w:rsidR="002A683C" w:rsidRPr="00DB6FB0" w:rsidRDefault="002A683C" w:rsidP="002A683C">
      <w:pPr>
        <w:ind w:firstLine="720"/>
        <w:jc w:val="both"/>
      </w:pPr>
      <w:r w:rsidRPr="00DB6FB0">
        <w:t>- расторжение трудового договора по инициативе молодого специалиста;</w:t>
      </w:r>
    </w:p>
    <w:p w:rsidR="002A683C" w:rsidRPr="00DB6FB0" w:rsidRDefault="002A683C" w:rsidP="002A683C">
      <w:pPr>
        <w:ind w:firstLine="720"/>
        <w:jc w:val="both"/>
      </w:pPr>
      <w:r w:rsidRPr="00DB6FB0">
        <w:t>- расторжение трудового договора по инициативе работодателя за виновные действия молодого специалиста по основаниям, предусмотренным трудовым законодательством Российской Федерации;</w:t>
      </w:r>
    </w:p>
    <w:p w:rsidR="002A683C" w:rsidRPr="00DB6FB0" w:rsidRDefault="002A683C" w:rsidP="002A683C">
      <w:pPr>
        <w:ind w:firstLine="720"/>
        <w:jc w:val="both"/>
      </w:pPr>
      <w:r w:rsidRPr="00DB6FB0">
        <w:t>- невыполнение обязанностей молодого специалиста, установленных настоящ</w:t>
      </w:r>
      <w:r>
        <w:t xml:space="preserve">им </w:t>
      </w:r>
      <w:r w:rsidRPr="00DB6FB0">
        <w:t xml:space="preserve"> Положением.</w:t>
      </w:r>
    </w:p>
    <w:p w:rsidR="002A683C" w:rsidRPr="00DB6FB0" w:rsidRDefault="002A683C" w:rsidP="002A683C">
      <w:pPr>
        <w:ind w:firstLine="720"/>
        <w:jc w:val="both"/>
      </w:pPr>
      <w:bookmarkStart w:id="11" w:name="sub_25"/>
      <w:r w:rsidRPr="00DB6FB0">
        <w:t xml:space="preserve">2.5. В соответствии с трудовым законодательством лицам, окончившим имеющие государственную аккредитацию образовательные учреждения среднего и высшего профессионального образования и впервые поступающим на работу по полученной </w:t>
      </w:r>
      <w:r w:rsidRPr="00DB6FB0">
        <w:lastRenderedPageBreak/>
        <w:t>специальности, в течение года со дня окончания образовательного учреждения испытательный срок при приеме на работу не устанавливается</w:t>
      </w:r>
      <w:r>
        <w:t>.</w:t>
      </w:r>
    </w:p>
    <w:p w:rsidR="002A683C" w:rsidRPr="00DB6FB0" w:rsidRDefault="002A683C" w:rsidP="002A683C">
      <w:pPr>
        <w:ind w:firstLine="720"/>
        <w:jc w:val="both"/>
      </w:pPr>
      <w:bookmarkStart w:id="12" w:name="sub_26"/>
      <w:bookmarkEnd w:id="11"/>
      <w:r w:rsidRPr="00DB6FB0">
        <w:t>2.6. В период действия статуса молодого специалиста аттестация не проводится.</w:t>
      </w:r>
    </w:p>
    <w:p w:rsidR="002A683C" w:rsidRPr="00073E13" w:rsidRDefault="002A683C" w:rsidP="002A683C">
      <w:pPr>
        <w:widowControl w:val="0"/>
        <w:ind w:firstLine="720"/>
        <w:jc w:val="both"/>
      </w:pPr>
      <w:bookmarkStart w:id="13" w:name="sub_27"/>
      <w:bookmarkEnd w:id="12"/>
      <w:r w:rsidRPr="00DB6FB0">
        <w:t xml:space="preserve">2.7. Статус молодого специалиста устанавливается приказом </w:t>
      </w:r>
      <w:r w:rsidRPr="00073E13">
        <w:t xml:space="preserve">руководителя </w:t>
      </w:r>
      <w:r>
        <w:t xml:space="preserve">соответствующего </w:t>
      </w:r>
      <w:r w:rsidRPr="00073E13">
        <w:t xml:space="preserve">структурного подразделения администрации </w:t>
      </w:r>
      <w:r>
        <w:t>района.</w:t>
      </w:r>
    </w:p>
    <w:p w:rsidR="002A683C" w:rsidRPr="00DB6FB0" w:rsidRDefault="002A683C" w:rsidP="002A683C">
      <w:pPr>
        <w:ind w:firstLine="720"/>
        <w:jc w:val="both"/>
      </w:pPr>
      <w:bookmarkStart w:id="14" w:name="sub_28"/>
      <w:bookmarkEnd w:id="13"/>
      <w:r w:rsidRPr="00DB6FB0">
        <w:t>2.8. Не относятся к молодым специалистам выпускники, получившие образование по вечерней или заочной форме получения образования.</w:t>
      </w:r>
    </w:p>
    <w:bookmarkEnd w:id="14"/>
    <w:p w:rsidR="002A683C" w:rsidRPr="00DB6FB0" w:rsidRDefault="002A683C" w:rsidP="002A683C">
      <w:pPr>
        <w:ind w:firstLine="720"/>
        <w:jc w:val="both"/>
      </w:pPr>
    </w:p>
    <w:p w:rsidR="002A683C" w:rsidRPr="002A683C" w:rsidRDefault="002A683C" w:rsidP="002A683C">
      <w:pPr>
        <w:pStyle w:val="1"/>
        <w:jc w:val="center"/>
        <w:rPr>
          <w:sz w:val="24"/>
          <w:szCs w:val="24"/>
        </w:rPr>
      </w:pPr>
      <w:r w:rsidRPr="002A683C">
        <w:rPr>
          <w:sz w:val="24"/>
          <w:szCs w:val="24"/>
        </w:rPr>
        <w:t>3. Обязанности работодателя (руководства)</w:t>
      </w:r>
    </w:p>
    <w:p w:rsidR="002A683C" w:rsidRPr="008F1BFF" w:rsidRDefault="002A683C" w:rsidP="002A683C"/>
    <w:p w:rsidR="002A683C" w:rsidRPr="00DB6FB0" w:rsidRDefault="002A683C" w:rsidP="002A683C">
      <w:pPr>
        <w:ind w:firstLine="720"/>
        <w:jc w:val="both"/>
      </w:pPr>
      <w:r w:rsidRPr="00DB6FB0">
        <w:t xml:space="preserve">3.1. Администрация </w:t>
      </w:r>
      <w:r>
        <w:t>района</w:t>
      </w:r>
      <w:r w:rsidRPr="00DB6FB0">
        <w:t xml:space="preserve">, признавая значительную роль молодых специалистов в социально-экономическом развитии </w:t>
      </w:r>
      <w:r>
        <w:t>района,</w:t>
      </w:r>
      <w:r w:rsidRPr="00DB6FB0">
        <w:t xml:space="preserve"> принимает на себя следующие обязательства:</w:t>
      </w:r>
    </w:p>
    <w:p w:rsidR="002A683C" w:rsidRPr="00DB6FB0" w:rsidRDefault="002A683C" w:rsidP="002A683C">
      <w:pPr>
        <w:ind w:firstLine="720"/>
        <w:jc w:val="both"/>
      </w:pPr>
      <w:r w:rsidRPr="00DB6FB0">
        <w:t>- гарантировать предоставление работы в соответствии с полученной в учебном заведении специальностью и квалификацией, а также требованиями ЕКТС, квалификационных характеристик должностей руководителей и специалистов;</w:t>
      </w:r>
    </w:p>
    <w:p w:rsidR="002A683C" w:rsidRPr="00DB6FB0" w:rsidRDefault="002A683C" w:rsidP="002A683C">
      <w:pPr>
        <w:ind w:firstLine="720"/>
        <w:jc w:val="both"/>
      </w:pPr>
      <w:r w:rsidRPr="00DB6FB0">
        <w:t>- создавать условия для профессиональной адаптации;</w:t>
      </w:r>
    </w:p>
    <w:p w:rsidR="002A683C" w:rsidRPr="00DB6FB0" w:rsidRDefault="002A683C" w:rsidP="002A683C">
      <w:pPr>
        <w:ind w:firstLine="720"/>
        <w:jc w:val="both"/>
      </w:pPr>
      <w:r w:rsidRPr="00DB6FB0">
        <w:t>- способствовать развитию деловой карьеры с учетом профессиональных знаний, деловых и личностных качеств;</w:t>
      </w:r>
    </w:p>
    <w:p w:rsidR="002A683C" w:rsidRPr="00DB6FB0" w:rsidRDefault="002A683C" w:rsidP="002A683C">
      <w:pPr>
        <w:ind w:firstLine="720"/>
        <w:jc w:val="both"/>
      </w:pPr>
      <w:r w:rsidRPr="00DB6FB0">
        <w:t xml:space="preserve">- направлять на семинары, стажировку, курсы повышения квалификации с целью углубления знаний в избранной сфере деятельности с учетом профессионального уровня и потребностью муниципальных учреждений </w:t>
      </w:r>
      <w:r>
        <w:t>района</w:t>
      </w:r>
      <w:r w:rsidRPr="00DB6FB0">
        <w:t>;</w:t>
      </w:r>
    </w:p>
    <w:p w:rsidR="002A683C" w:rsidRPr="00DB6FB0" w:rsidRDefault="002A683C" w:rsidP="002A683C">
      <w:pPr>
        <w:ind w:firstLine="720"/>
        <w:jc w:val="both"/>
      </w:pPr>
      <w:r w:rsidRPr="00DB6FB0">
        <w:t>- рассматривать и планировать должностные перемещения с учетом служебных характеристик, профессиональной компетенции и личностных качеств;</w:t>
      </w:r>
    </w:p>
    <w:p w:rsidR="002A683C" w:rsidRPr="00DB6FB0" w:rsidRDefault="002A683C" w:rsidP="002A683C">
      <w:pPr>
        <w:ind w:firstLine="720"/>
        <w:jc w:val="both"/>
      </w:pPr>
      <w:r w:rsidRPr="00DB6FB0">
        <w:t xml:space="preserve">- создавать условия, способствующие активному участию в социально-экономическом и общественном развитии </w:t>
      </w:r>
      <w:r>
        <w:t>района</w:t>
      </w:r>
      <w:r w:rsidRPr="00DB6FB0">
        <w:t>;</w:t>
      </w:r>
    </w:p>
    <w:p w:rsidR="002A683C" w:rsidRDefault="002A683C" w:rsidP="002A683C">
      <w:pPr>
        <w:ind w:firstLine="720"/>
        <w:jc w:val="both"/>
      </w:pPr>
      <w:r w:rsidRPr="00DB6FB0">
        <w:t>- оказывать содействие в решении жилищных проблем молодому специалисту, нуждающемуся в жилом помещении</w:t>
      </w:r>
      <w:r>
        <w:t>;</w:t>
      </w:r>
    </w:p>
    <w:p w:rsidR="002A683C" w:rsidRPr="00251ECE" w:rsidRDefault="002A683C" w:rsidP="002A683C">
      <w:pPr>
        <w:ind w:firstLine="720"/>
        <w:jc w:val="both"/>
      </w:pPr>
      <w:r w:rsidRPr="00251ECE">
        <w:t>- рассматривать и планировать должностные перемещения с учетом служебных характеристик, профессиональной компетенции и личностных качеств</w:t>
      </w:r>
      <w:r>
        <w:t>.</w:t>
      </w:r>
    </w:p>
    <w:p w:rsidR="002A683C" w:rsidRPr="00251ECE" w:rsidRDefault="002A683C" w:rsidP="002A683C">
      <w:pPr>
        <w:ind w:firstLine="720"/>
        <w:jc w:val="both"/>
      </w:pPr>
    </w:p>
    <w:p w:rsidR="002A683C" w:rsidRPr="008F1BFF" w:rsidRDefault="002A683C" w:rsidP="002A683C">
      <w:pPr>
        <w:pStyle w:val="1"/>
        <w:jc w:val="center"/>
      </w:pPr>
      <w:bookmarkStart w:id="15" w:name="sub_12"/>
      <w:r w:rsidRPr="008F1BFF">
        <w:t>5. Права и обязанности молодого специалиста</w:t>
      </w:r>
    </w:p>
    <w:p w:rsidR="002A683C" w:rsidRPr="008F1BFF" w:rsidRDefault="002A683C" w:rsidP="002A683C"/>
    <w:p w:rsidR="002A683C" w:rsidRPr="00DB6FB0" w:rsidRDefault="002A683C" w:rsidP="002A683C">
      <w:pPr>
        <w:ind w:firstLine="720"/>
        <w:jc w:val="both"/>
      </w:pPr>
      <w:bookmarkStart w:id="16" w:name="sub_51"/>
      <w:bookmarkEnd w:id="15"/>
      <w:r w:rsidRPr="00DB6FB0">
        <w:t>5.1. Молодой специалист имеет право:</w:t>
      </w:r>
    </w:p>
    <w:bookmarkEnd w:id="16"/>
    <w:p w:rsidR="002A683C" w:rsidRPr="00DB6FB0" w:rsidRDefault="002A683C" w:rsidP="002A683C">
      <w:pPr>
        <w:ind w:firstLine="720"/>
        <w:jc w:val="both"/>
      </w:pPr>
      <w:r w:rsidRPr="00DB6FB0">
        <w:t xml:space="preserve">- пользоваться всеми правами и льготами, установленными в </w:t>
      </w:r>
      <w:r>
        <w:t>Весьегонском районе д</w:t>
      </w:r>
      <w:r w:rsidRPr="00DB6FB0">
        <w:t>ля работников соответствующей сферы деятельности;</w:t>
      </w:r>
    </w:p>
    <w:p w:rsidR="002A683C" w:rsidRPr="00DB6FB0" w:rsidRDefault="002A683C" w:rsidP="002A683C">
      <w:pPr>
        <w:ind w:firstLine="720"/>
        <w:jc w:val="both"/>
      </w:pPr>
      <w:r w:rsidRPr="00DB6FB0">
        <w:t xml:space="preserve">- пользоваться специальными льготами, установленными для молодых специалистов, </w:t>
      </w:r>
      <w:r>
        <w:t>К</w:t>
      </w:r>
      <w:r w:rsidRPr="00DB6FB0">
        <w:t xml:space="preserve">оллективными договорами соответствующих муниципальных учреждений </w:t>
      </w:r>
      <w:r>
        <w:t>Весьегонского района.</w:t>
      </w:r>
    </w:p>
    <w:p w:rsidR="002A683C" w:rsidRPr="00DB6FB0" w:rsidRDefault="002A683C" w:rsidP="002A683C">
      <w:pPr>
        <w:ind w:firstLine="720"/>
        <w:jc w:val="both"/>
      </w:pPr>
      <w:bookmarkStart w:id="17" w:name="sub_52"/>
      <w:r w:rsidRPr="00DB6FB0">
        <w:t>5.2. Молодой специалист обязан:</w:t>
      </w:r>
    </w:p>
    <w:bookmarkEnd w:id="17"/>
    <w:p w:rsidR="002A683C" w:rsidRPr="00DB6FB0" w:rsidRDefault="002A683C" w:rsidP="002A683C">
      <w:pPr>
        <w:ind w:firstLine="720"/>
        <w:jc w:val="both"/>
      </w:pPr>
      <w:r w:rsidRPr="00DB6FB0">
        <w:t xml:space="preserve">- выполнять требования трудового законодательства и </w:t>
      </w:r>
      <w:hyperlink r:id="rId10" w:history="1">
        <w:r w:rsidRPr="00251ECE">
          <w:rPr>
            <w:rStyle w:val="a8"/>
          </w:rPr>
          <w:t>Трудового кодекса</w:t>
        </w:r>
      </w:hyperlink>
      <w:r w:rsidRPr="00DB6FB0">
        <w:t xml:space="preserve"> Российской Федерации;</w:t>
      </w:r>
    </w:p>
    <w:p w:rsidR="002A683C" w:rsidRPr="00DB6FB0" w:rsidRDefault="002A683C" w:rsidP="002A683C">
      <w:pPr>
        <w:ind w:firstLine="720"/>
        <w:jc w:val="both"/>
      </w:pPr>
      <w:r w:rsidRPr="00DB6FB0">
        <w:t>- добросовестно исполнять свои трудовые обязанности, возложенные на него трудовым договором;</w:t>
      </w:r>
    </w:p>
    <w:p w:rsidR="002A683C" w:rsidRPr="00DB6FB0" w:rsidRDefault="002A683C" w:rsidP="002A683C">
      <w:pPr>
        <w:ind w:firstLine="720"/>
        <w:jc w:val="both"/>
      </w:pPr>
      <w:r w:rsidRPr="00DB6FB0">
        <w:t>- соблюдать правила внутреннего трудового распорядка;</w:t>
      </w:r>
    </w:p>
    <w:p w:rsidR="002A683C" w:rsidRPr="00DB6FB0" w:rsidRDefault="002A683C" w:rsidP="002A683C">
      <w:pPr>
        <w:ind w:firstLine="720"/>
        <w:jc w:val="both"/>
      </w:pPr>
      <w:r w:rsidRPr="00DB6FB0">
        <w:t>- соблюдать трудовую дисциплину;</w:t>
      </w:r>
    </w:p>
    <w:p w:rsidR="002A683C" w:rsidRPr="00DB6FB0" w:rsidRDefault="002A683C" w:rsidP="002A683C">
      <w:pPr>
        <w:ind w:firstLine="720"/>
        <w:jc w:val="both"/>
      </w:pPr>
      <w:r w:rsidRPr="00DB6FB0">
        <w:t>- соблюдать требования по охране труда и обеспечению безопасности труда;</w:t>
      </w:r>
    </w:p>
    <w:p w:rsidR="002A683C" w:rsidRPr="00DB6FB0" w:rsidRDefault="002A683C" w:rsidP="002A683C">
      <w:pPr>
        <w:ind w:firstLine="720"/>
        <w:jc w:val="both"/>
      </w:pPr>
      <w:r w:rsidRPr="00DB6FB0"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A683C" w:rsidRPr="00DB6FB0" w:rsidRDefault="002A683C" w:rsidP="002A683C">
      <w:pPr>
        <w:ind w:firstLine="720"/>
        <w:jc w:val="both"/>
      </w:pPr>
      <w:r w:rsidRPr="00DB6FB0"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граждан,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2A683C" w:rsidRPr="00DB6FB0" w:rsidRDefault="002A683C" w:rsidP="002A683C">
      <w:pPr>
        <w:ind w:firstLine="720"/>
        <w:jc w:val="both"/>
      </w:pPr>
      <w:r w:rsidRPr="00DB6FB0">
        <w:t>- проявлять творческую инициативу;</w:t>
      </w:r>
    </w:p>
    <w:p w:rsidR="002A683C" w:rsidRPr="00DB6FB0" w:rsidRDefault="002A683C" w:rsidP="002A683C">
      <w:pPr>
        <w:ind w:firstLine="720"/>
        <w:jc w:val="both"/>
      </w:pPr>
      <w:r w:rsidRPr="00DB6FB0">
        <w:lastRenderedPageBreak/>
        <w:t>- изучать специализированную литературу, новые методики и современные технологии в избранной сфере деятельности в целях совершенствования своего профессионального уровня;</w:t>
      </w:r>
    </w:p>
    <w:p w:rsidR="002A683C" w:rsidRPr="00DB6FB0" w:rsidRDefault="002A683C" w:rsidP="002A683C">
      <w:pPr>
        <w:ind w:firstLine="720"/>
        <w:jc w:val="both"/>
      </w:pPr>
      <w:r w:rsidRPr="00DB6FB0">
        <w:t>- проявлять стремление к выполнению сложной и ответственной работы;</w:t>
      </w:r>
    </w:p>
    <w:p w:rsidR="002A683C" w:rsidRPr="00DB6FB0" w:rsidRDefault="002A683C" w:rsidP="002A683C">
      <w:pPr>
        <w:ind w:firstLine="720"/>
        <w:jc w:val="both"/>
      </w:pPr>
      <w:r w:rsidRPr="00DB6FB0">
        <w:t>- соблюдать общепринятые морально-этические нормы.</w:t>
      </w:r>
    </w:p>
    <w:p w:rsidR="002A683C" w:rsidRPr="00DB6FB0" w:rsidRDefault="002A683C" w:rsidP="002A683C">
      <w:pPr>
        <w:ind w:firstLine="720"/>
        <w:jc w:val="both"/>
      </w:pPr>
    </w:p>
    <w:p w:rsidR="002A683C" w:rsidRPr="002A683C" w:rsidRDefault="002A683C" w:rsidP="002A683C">
      <w:pPr>
        <w:pStyle w:val="1"/>
        <w:jc w:val="center"/>
        <w:rPr>
          <w:sz w:val="24"/>
          <w:szCs w:val="24"/>
        </w:rPr>
      </w:pPr>
      <w:bookmarkStart w:id="18" w:name="sub_7"/>
      <w:r w:rsidRPr="002A683C">
        <w:rPr>
          <w:sz w:val="24"/>
          <w:szCs w:val="24"/>
        </w:rPr>
        <w:t>6. Организация и руководство работой с молодыми специалистами</w:t>
      </w:r>
    </w:p>
    <w:p w:rsidR="002A683C" w:rsidRPr="008F1BFF" w:rsidRDefault="002A683C" w:rsidP="002A683C"/>
    <w:p w:rsidR="002A683C" w:rsidRPr="00DB6FB0" w:rsidRDefault="002A683C" w:rsidP="002A683C">
      <w:pPr>
        <w:ind w:firstLine="720"/>
        <w:jc w:val="both"/>
      </w:pPr>
      <w:bookmarkStart w:id="19" w:name="sub_61"/>
      <w:bookmarkEnd w:id="18"/>
      <w:r w:rsidRPr="00DB6FB0">
        <w:t>6.1. Общее руководство работой с молодыми специалистами осуществля</w:t>
      </w:r>
      <w:r>
        <w:t>е</w:t>
      </w:r>
      <w:r w:rsidRPr="00DB6FB0">
        <w:t>т</w:t>
      </w:r>
      <w:r>
        <w:t xml:space="preserve"> </w:t>
      </w:r>
      <w:r w:rsidR="007A7CA0">
        <w:t xml:space="preserve">соответствующее структурное подразделение </w:t>
      </w:r>
      <w:r w:rsidRPr="00DB6FB0">
        <w:t xml:space="preserve">администрации </w:t>
      </w:r>
      <w:r>
        <w:t>района.</w:t>
      </w:r>
    </w:p>
    <w:bookmarkEnd w:id="19"/>
    <w:p w:rsidR="002A683C" w:rsidRPr="00DB6FB0" w:rsidRDefault="002A683C" w:rsidP="002A683C">
      <w:pPr>
        <w:ind w:firstLine="720"/>
        <w:jc w:val="both"/>
      </w:pPr>
      <w:r w:rsidRPr="00DB6FB0">
        <w:t xml:space="preserve">Организационную работу и текущий контроль за ходом работы молодых специалистов осуществляет руководитель соответствующего муниципального учреждения </w:t>
      </w:r>
      <w:r>
        <w:t>Весьегонского района.</w:t>
      </w:r>
    </w:p>
    <w:p w:rsidR="002A683C" w:rsidRPr="00DB6FB0" w:rsidRDefault="002A683C" w:rsidP="002A683C">
      <w:pPr>
        <w:ind w:firstLine="720"/>
        <w:jc w:val="both"/>
      </w:pPr>
      <w:bookmarkStart w:id="20" w:name="sub_62"/>
      <w:r w:rsidRPr="00DB6FB0">
        <w:t>6.2. Ответственность за непосредственную работу с молодыми специалистами в учреждениях возлагается на руководителей соответствующих муниципальных учреждений.</w:t>
      </w:r>
    </w:p>
    <w:p w:rsidR="002A683C" w:rsidRPr="00DB6FB0" w:rsidRDefault="002A683C" w:rsidP="002A683C">
      <w:pPr>
        <w:ind w:firstLine="720"/>
        <w:jc w:val="both"/>
      </w:pPr>
      <w:bookmarkStart w:id="21" w:name="sub_63"/>
      <w:bookmarkEnd w:id="20"/>
      <w:r w:rsidRPr="00DB6FB0">
        <w:t xml:space="preserve">6.3. Руководитель муниципального учреждения </w:t>
      </w:r>
      <w:r>
        <w:t>Весьегонского района</w:t>
      </w:r>
      <w:r w:rsidRPr="00DB6FB0">
        <w:t>:</w:t>
      </w:r>
    </w:p>
    <w:bookmarkEnd w:id="21"/>
    <w:p w:rsidR="002A683C" w:rsidRPr="00DB6FB0" w:rsidRDefault="002A683C" w:rsidP="002A683C">
      <w:pPr>
        <w:ind w:firstLine="720"/>
        <w:jc w:val="both"/>
      </w:pPr>
      <w:r w:rsidRPr="00DB6FB0">
        <w:t>- организует работу молодого специалиста;</w:t>
      </w:r>
    </w:p>
    <w:p w:rsidR="002A683C" w:rsidRPr="00DB6FB0" w:rsidRDefault="002A683C" w:rsidP="002A683C">
      <w:pPr>
        <w:ind w:firstLine="720"/>
        <w:jc w:val="both"/>
      </w:pPr>
      <w:r w:rsidRPr="00DB6FB0">
        <w:t>- осуществляет контроль за ходом и содержанием работы молодого специалиста;</w:t>
      </w:r>
    </w:p>
    <w:p w:rsidR="002A683C" w:rsidRPr="00DB6FB0" w:rsidRDefault="002A683C" w:rsidP="002A683C">
      <w:pPr>
        <w:ind w:firstLine="720"/>
        <w:jc w:val="both"/>
      </w:pPr>
      <w:r w:rsidRPr="00DB6FB0">
        <w:t>- назначает наставника молодому специалисту из числа высококвалифицированных работников;</w:t>
      </w:r>
    </w:p>
    <w:p w:rsidR="002A683C" w:rsidRDefault="002A683C" w:rsidP="002A683C">
      <w:pPr>
        <w:ind w:firstLine="720"/>
        <w:jc w:val="both"/>
      </w:pPr>
      <w:r w:rsidRPr="00DB6FB0">
        <w:t>- создает необходимые условия молодым специалистам для успешной адаптации в коллективе, прохождения стажировки и выполнения личного плана работы.</w:t>
      </w:r>
    </w:p>
    <w:p w:rsidR="002A683C" w:rsidRDefault="002A683C" w:rsidP="002A683C">
      <w:pPr>
        <w:ind w:firstLine="720"/>
        <w:jc w:val="both"/>
      </w:pPr>
    </w:p>
    <w:p w:rsidR="002A683C" w:rsidRPr="002A683C" w:rsidRDefault="002A683C" w:rsidP="002A683C">
      <w:pPr>
        <w:pStyle w:val="1"/>
        <w:jc w:val="center"/>
        <w:rPr>
          <w:sz w:val="24"/>
          <w:szCs w:val="24"/>
        </w:rPr>
      </w:pPr>
      <w:bookmarkStart w:id="22" w:name="sub_600"/>
      <w:r w:rsidRPr="002A683C">
        <w:rPr>
          <w:sz w:val="24"/>
          <w:szCs w:val="24"/>
        </w:rPr>
        <w:t>7. Заключительные положения</w:t>
      </w:r>
    </w:p>
    <w:p w:rsidR="002A683C" w:rsidRPr="008F1BFF" w:rsidRDefault="002A683C" w:rsidP="002A683C"/>
    <w:bookmarkEnd w:id="22"/>
    <w:p w:rsidR="002A683C" w:rsidRPr="008F1BFF" w:rsidRDefault="002A683C" w:rsidP="002A683C">
      <w:pPr>
        <w:ind w:firstLine="720"/>
        <w:jc w:val="both"/>
      </w:pPr>
      <w:r w:rsidRPr="008F1BFF">
        <w:t xml:space="preserve">6.1. Ответственность за выполнение настоящего Положения возлагается на </w:t>
      </w:r>
      <w:r w:rsidR="007A7CA0">
        <w:t xml:space="preserve">соответствующее структурное подразделение </w:t>
      </w:r>
      <w:r w:rsidRPr="008F1BFF">
        <w:t xml:space="preserve">администрации </w:t>
      </w:r>
      <w:r>
        <w:t xml:space="preserve">района </w:t>
      </w:r>
      <w:r w:rsidRPr="008F1BFF">
        <w:t xml:space="preserve">и руководителей муниципальных </w:t>
      </w:r>
      <w:r w:rsidR="007A7CA0">
        <w:t>уч</w:t>
      </w:r>
      <w:r w:rsidRPr="008F1BFF">
        <w:t xml:space="preserve">реждений </w:t>
      </w:r>
      <w:r>
        <w:t>Весьегонского района.</w:t>
      </w:r>
    </w:p>
    <w:p w:rsidR="002A683C" w:rsidRPr="008F1BFF" w:rsidRDefault="002A683C" w:rsidP="002A683C">
      <w:pPr>
        <w:ind w:firstLine="720"/>
        <w:jc w:val="both"/>
      </w:pPr>
    </w:p>
    <w:p w:rsidR="002A683C" w:rsidRDefault="002A683C" w:rsidP="002A683C">
      <w:pPr>
        <w:ind w:firstLine="720"/>
        <w:jc w:val="both"/>
      </w:pPr>
    </w:p>
    <w:p w:rsidR="002A683C" w:rsidRPr="00DB6FB0" w:rsidRDefault="002A683C" w:rsidP="002A683C">
      <w:pPr>
        <w:ind w:firstLine="720"/>
        <w:jc w:val="both"/>
      </w:pPr>
    </w:p>
    <w:p w:rsidR="002A683C" w:rsidRPr="00DB6FB0" w:rsidRDefault="002A683C" w:rsidP="002A683C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305"/>
        <w:gridCol w:w="3158"/>
      </w:tblGrid>
      <w:tr w:rsidR="002A683C" w:rsidRPr="00DB6FB0" w:rsidTr="008D56F2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83C" w:rsidRPr="008D56F2" w:rsidRDefault="002A683C" w:rsidP="008D5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83C" w:rsidRPr="008D56F2" w:rsidRDefault="002A683C" w:rsidP="008D56F2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A683C" w:rsidRDefault="002A683C" w:rsidP="002A683C"/>
    <w:p w:rsidR="002A683C" w:rsidRDefault="002A683C" w:rsidP="003842D7">
      <w:pPr>
        <w:ind w:left="-284" w:right="-284" w:firstLine="426"/>
        <w:jc w:val="right"/>
        <w:rPr>
          <w:szCs w:val="24"/>
        </w:rPr>
      </w:pPr>
    </w:p>
    <w:sectPr w:rsidR="002A683C" w:rsidSect="005F64A2">
      <w:pgSz w:w="11906" w:h="16838"/>
      <w:pgMar w:top="709" w:right="991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77" w:rsidRDefault="00FF5677" w:rsidP="00371DE9">
      <w:r>
        <w:separator/>
      </w:r>
    </w:p>
  </w:endnote>
  <w:endnote w:type="continuationSeparator" w:id="1">
    <w:p w:rsidR="00FF5677" w:rsidRDefault="00FF5677" w:rsidP="0037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77" w:rsidRDefault="00FF5677" w:rsidP="00371DE9">
      <w:r>
        <w:separator/>
      </w:r>
    </w:p>
  </w:footnote>
  <w:footnote w:type="continuationSeparator" w:id="1">
    <w:p w:rsidR="00FF5677" w:rsidRDefault="00FF5677" w:rsidP="00371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74D"/>
    <w:multiLevelType w:val="multilevel"/>
    <w:tmpl w:val="9D844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F8F0300"/>
    <w:multiLevelType w:val="multilevel"/>
    <w:tmpl w:val="9D844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6E7E9A"/>
    <w:multiLevelType w:val="multilevel"/>
    <w:tmpl w:val="81587FA8"/>
    <w:lvl w:ilvl="0">
      <w:start w:val="30"/>
      <w:numFmt w:val="decimal"/>
      <w:lvlText w:val="%1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6840"/>
      </w:pPr>
      <w:rPr>
        <w:rFonts w:hint="default"/>
      </w:rPr>
    </w:lvl>
  </w:abstractNum>
  <w:abstractNum w:abstractNumId="3">
    <w:nsid w:val="14D42C83"/>
    <w:multiLevelType w:val="singleLevel"/>
    <w:tmpl w:val="CF3A6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9A84FC3"/>
    <w:multiLevelType w:val="multilevel"/>
    <w:tmpl w:val="69929ED6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71427F"/>
    <w:multiLevelType w:val="multilevel"/>
    <w:tmpl w:val="9926E026"/>
    <w:lvl w:ilvl="0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4" w:hanging="1800"/>
      </w:pPr>
      <w:rPr>
        <w:rFonts w:hint="default"/>
      </w:rPr>
    </w:lvl>
  </w:abstractNum>
  <w:abstractNum w:abstractNumId="8">
    <w:nsid w:val="2B8C5242"/>
    <w:multiLevelType w:val="hybridMultilevel"/>
    <w:tmpl w:val="FBC0C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16F0E"/>
    <w:multiLevelType w:val="singleLevel"/>
    <w:tmpl w:val="A2AE57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7BC2992"/>
    <w:multiLevelType w:val="hybridMultilevel"/>
    <w:tmpl w:val="FEE8A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7B2C1E"/>
    <w:multiLevelType w:val="multilevel"/>
    <w:tmpl w:val="E1843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4F595A0B"/>
    <w:multiLevelType w:val="multilevel"/>
    <w:tmpl w:val="9D844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F05"/>
    <w:rsid w:val="00002BA7"/>
    <w:rsid w:val="00003D6E"/>
    <w:rsid w:val="0003336F"/>
    <w:rsid w:val="000336B1"/>
    <w:rsid w:val="00053553"/>
    <w:rsid w:val="00060046"/>
    <w:rsid w:val="000702BC"/>
    <w:rsid w:val="000E3161"/>
    <w:rsid w:val="0010104E"/>
    <w:rsid w:val="00114BA2"/>
    <w:rsid w:val="00131633"/>
    <w:rsid w:val="001432B3"/>
    <w:rsid w:val="00165E91"/>
    <w:rsid w:val="0017073A"/>
    <w:rsid w:val="0018758E"/>
    <w:rsid w:val="001937BC"/>
    <w:rsid w:val="001946A6"/>
    <w:rsid w:val="001962B9"/>
    <w:rsid w:val="001C02AA"/>
    <w:rsid w:val="001D5C82"/>
    <w:rsid w:val="00202CF4"/>
    <w:rsid w:val="00211708"/>
    <w:rsid w:val="0022465B"/>
    <w:rsid w:val="00226018"/>
    <w:rsid w:val="00227D64"/>
    <w:rsid w:val="0023398E"/>
    <w:rsid w:val="0023752F"/>
    <w:rsid w:val="00237F05"/>
    <w:rsid w:val="002671BB"/>
    <w:rsid w:val="00267786"/>
    <w:rsid w:val="00273CCD"/>
    <w:rsid w:val="0027583B"/>
    <w:rsid w:val="00290F87"/>
    <w:rsid w:val="00295A61"/>
    <w:rsid w:val="002A3089"/>
    <w:rsid w:val="002A5C41"/>
    <w:rsid w:val="002A683C"/>
    <w:rsid w:val="002B2304"/>
    <w:rsid w:val="002C54F2"/>
    <w:rsid w:val="002D1646"/>
    <w:rsid w:val="002D3C2A"/>
    <w:rsid w:val="002E76B0"/>
    <w:rsid w:val="002F1281"/>
    <w:rsid w:val="00304A9F"/>
    <w:rsid w:val="00315D54"/>
    <w:rsid w:val="00332AD1"/>
    <w:rsid w:val="00343954"/>
    <w:rsid w:val="00345641"/>
    <w:rsid w:val="00351177"/>
    <w:rsid w:val="00352C92"/>
    <w:rsid w:val="00371DE9"/>
    <w:rsid w:val="00381BD2"/>
    <w:rsid w:val="003842D7"/>
    <w:rsid w:val="00384D19"/>
    <w:rsid w:val="003C271E"/>
    <w:rsid w:val="003E367D"/>
    <w:rsid w:val="003F02BD"/>
    <w:rsid w:val="003F62AC"/>
    <w:rsid w:val="0040015C"/>
    <w:rsid w:val="00404B29"/>
    <w:rsid w:val="00432EB1"/>
    <w:rsid w:val="004509E8"/>
    <w:rsid w:val="004A0CD2"/>
    <w:rsid w:val="004A5803"/>
    <w:rsid w:val="004B6497"/>
    <w:rsid w:val="004C0F75"/>
    <w:rsid w:val="004C1C13"/>
    <w:rsid w:val="004C6357"/>
    <w:rsid w:val="004E7C8E"/>
    <w:rsid w:val="004F2E24"/>
    <w:rsid w:val="00513212"/>
    <w:rsid w:val="00526053"/>
    <w:rsid w:val="00535A45"/>
    <w:rsid w:val="005504CF"/>
    <w:rsid w:val="00580EDB"/>
    <w:rsid w:val="00586065"/>
    <w:rsid w:val="00594DE3"/>
    <w:rsid w:val="005B2A36"/>
    <w:rsid w:val="005F4047"/>
    <w:rsid w:val="005F64A2"/>
    <w:rsid w:val="00602A17"/>
    <w:rsid w:val="006111CE"/>
    <w:rsid w:val="00632549"/>
    <w:rsid w:val="00640F03"/>
    <w:rsid w:val="00654121"/>
    <w:rsid w:val="006551BE"/>
    <w:rsid w:val="00656051"/>
    <w:rsid w:val="006927DE"/>
    <w:rsid w:val="00692916"/>
    <w:rsid w:val="00696313"/>
    <w:rsid w:val="006A54C6"/>
    <w:rsid w:val="006B3F6F"/>
    <w:rsid w:val="006F174E"/>
    <w:rsid w:val="006F2176"/>
    <w:rsid w:val="0070250C"/>
    <w:rsid w:val="00706475"/>
    <w:rsid w:val="007071B0"/>
    <w:rsid w:val="00722AA6"/>
    <w:rsid w:val="007372EB"/>
    <w:rsid w:val="00751E0D"/>
    <w:rsid w:val="00762B32"/>
    <w:rsid w:val="00781EF0"/>
    <w:rsid w:val="00785E0D"/>
    <w:rsid w:val="0078799A"/>
    <w:rsid w:val="00793CB4"/>
    <w:rsid w:val="00797D93"/>
    <w:rsid w:val="007A6576"/>
    <w:rsid w:val="007A7CA0"/>
    <w:rsid w:val="007C131E"/>
    <w:rsid w:val="007C472E"/>
    <w:rsid w:val="007D40B6"/>
    <w:rsid w:val="007F22E1"/>
    <w:rsid w:val="0080440C"/>
    <w:rsid w:val="00804ECA"/>
    <w:rsid w:val="008243D8"/>
    <w:rsid w:val="00825934"/>
    <w:rsid w:val="00832A32"/>
    <w:rsid w:val="00867FAC"/>
    <w:rsid w:val="00894FD7"/>
    <w:rsid w:val="008A0D85"/>
    <w:rsid w:val="008A7884"/>
    <w:rsid w:val="008B0F32"/>
    <w:rsid w:val="008C1C3B"/>
    <w:rsid w:val="008D56F2"/>
    <w:rsid w:val="0090293B"/>
    <w:rsid w:val="00907ED1"/>
    <w:rsid w:val="0092501D"/>
    <w:rsid w:val="00930165"/>
    <w:rsid w:val="00943649"/>
    <w:rsid w:val="0095677F"/>
    <w:rsid w:val="009820E2"/>
    <w:rsid w:val="009877F7"/>
    <w:rsid w:val="0099407E"/>
    <w:rsid w:val="0099636F"/>
    <w:rsid w:val="00997367"/>
    <w:rsid w:val="00997F2F"/>
    <w:rsid w:val="009A73B0"/>
    <w:rsid w:val="009B1B62"/>
    <w:rsid w:val="009B21D1"/>
    <w:rsid w:val="009C2FE8"/>
    <w:rsid w:val="009E2116"/>
    <w:rsid w:val="009E2943"/>
    <w:rsid w:val="009F4075"/>
    <w:rsid w:val="00A07D94"/>
    <w:rsid w:val="00A162D5"/>
    <w:rsid w:val="00A2120B"/>
    <w:rsid w:val="00A62584"/>
    <w:rsid w:val="00A80D1C"/>
    <w:rsid w:val="00AA1238"/>
    <w:rsid w:val="00AD3E82"/>
    <w:rsid w:val="00AD66D6"/>
    <w:rsid w:val="00B02909"/>
    <w:rsid w:val="00B03346"/>
    <w:rsid w:val="00B30186"/>
    <w:rsid w:val="00B41B9F"/>
    <w:rsid w:val="00B42B26"/>
    <w:rsid w:val="00B42D50"/>
    <w:rsid w:val="00B538E6"/>
    <w:rsid w:val="00B67024"/>
    <w:rsid w:val="00B67C88"/>
    <w:rsid w:val="00B7271C"/>
    <w:rsid w:val="00B83F5F"/>
    <w:rsid w:val="00B97A24"/>
    <w:rsid w:val="00BA215A"/>
    <w:rsid w:val="00BA417E"/>
    <w:rsid w:val="00BA530B"/>
    <w:rsid w:val="00BB417C"/>
    <w:rsid w:val="00BC3420"/>
    <w:rsid w:val="00BD5EA7"/>
    <w:rsid w:val="00C000DE"/>
    <w:rsid w:val="00C01CB7"/>
    <w:rsid w:val="00C21F4A"/>
    <w:rsid w:val="00C31831"/>
    <w:rsid w:val="00C51479"/>
    <w:rsid w:val="00C57843"/>
    <w:rsid w:val="00C604E0"/>
    <w:rsid w:val="00C63388"/>
    <w:rsid w:val="00C648A2"/>
    <w:rsid w:val="00C66A25"/>
    <w:rsid w:val="00C66A86"/>
    <w:rsid w:val="00C80CF8"/>
    <w:rsid w:val="00CA18ED"/>
    <w:rsid w:val="00CA5609"/>
    <w:rsid w:val="00CA5EE6"/>
    <w:rsid w:val="00CA65DB"/>
    <w:rsid w:val="00CD7F18"/>
    <w:rsid w:val="00D20843"/>
    <w:rsid w:val="00D333EC"/>
    <w:rsid w:val="00D458A1"/>
    <w:rsid w:val="00D53800"/>
    <w:rsid w:val="00D5677C"/>
    <w:rsid w:val="00D62A78"/>
    <w:rsid w:val="00D7726F"/>
    <w:rsid w:val="00D80C68"/>
    <w:rsid w:val="00D811E6"/>
    <w:rsid w:val="00D815C9"/>
    <w:rsid w:val="00D95586"/>
    <w:rsid w:val="00D964E6"/>
    <w:rsid w:val="00DB04B0"/>
    <w:rsid w:val="00DB3A1C"/>
    <w:rsid w:val="00DD3989"/>
    <w:rsid w:val="00DF2456"/>
    <w:rsid w:val="00DF58A8"/>
    <w:rsid w:val="00E01300"/>
    <w:rsid w:val="00E042ED"/>
    <w:rsid w:val="00E1358F"/>
    <w:rsid w:val="00E137F7"/>
    <w:rsid w:val="00E17B45"/>
    <w:rsid w:val="00E237D2"/>
    <w:rsid w:val="00E273C2"/>
    <w:rsid w:val="00E32B02"/>
    <w:rsid w:val="00E54E9A"/>
    <w:rsid w:val="00E62CB2"/>
    <w:rsid w:val="00E75484"/>
    <w:rsid w:val="00E804E7"/>
    <w:rsid w:val="00EA119C"/>
    <w:rsid w:val="00EA3740"/>
    <w:rsid w:val="00ED26A9"/>
    <w:rsid w:val="00ED77C2"/>
    <w:rsid w:val="00EE6471"/>
    <w:rsid w:val="00EF00B6"/>
    <w:rsid w:val="00EF16DB"/>
    <w:rsid w:val="00EF38B5"/>
    <w:rsid w:val="00F055DB"/>
    <w:rsid w:val="00F11C88"/>
    <w:rsid w:val="00F368F7"/>
    <w:rsid w:val="00F41D2D"/>
    <w:rsid w:val="00F46273"/>
    <w:rsid w:val="00F50FB5"/>
    <w:rsid w:val="00F62BF6"/>
    <w:rsid w:val="00F63D40"/>
    <w:rsid w:val="00F65E08"/>
    <w:rsid w:val="00F83C76"/>
    <w:rsid w:val="00F9435E"/>
    <w:rsid w:val="00FE1149"/>
    <w:rsid w:val="00FF5661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right="44"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4"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right="44" w:firstLine="720"/>
      <w:jc w:val="both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pPr>
      <w:ind w:left="709"/>
    </w:pPr>
    <w:rPr>
      <w:sz w:val="28"/>
    </w:rPr>
  </w:style>
  <w:style w:type="paragraph" w:styleId="20">
    <w:name w:val="Body Text Indent 2"/>
    <w:basedOn w:val="a"/>
    <w:pPr>
      <w:ind w:left="142" w:hanging="284"/>
    </w:pPr>
    <w:rPr>
      <w:sz w:val="28"/>
    </w:rPr>
  </w:style>
  <w:style w:type="paragraph" w:styleId="30">
    <w:name w:val="Body Text Indent 3"/>
    <w:basedOn w:val="a"/>
    <w:pPr>
      <w:ind w:hanging="142"/>
    </w:pPr>
    <w:rPr>
      <w:sz w:val="28"/>
    </w:rPr>
  </w:style>
  <w:style w:type="character" w:customStyle="1" w:styleId="a8">
    <w:name w:val="Гипертекстовая ссылка"/>
    <w:basedOn w:val="a0"/>
    <w:uiPriority w:val="99"/>
    <w:rsid w:val="00BB417C"/>
    <w:rPr>
      <w:color w:val="008000"/>
    </w:rPr>
  </w:style>
  <w:style w:type="character" w:customStyle="1" w:styleId="a9">
    <w:name w:val="Цветовое выделение"/>
    <w:uiPriority w:val="99"/>
    <w:rsid w:val="002A683C"/>
    <w:rPr>
      <w:b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2A68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Прижатый влево"/>
    <w:basedOn w:val="a"/>
    <w:next w:val="a"/>
    <w:uiPriority w:val="99"/>
    <w:rsid w:val="002A683C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C257-2470-4BC3-B854-7F525E54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8800</CharactersWithSpaces>
  <SharedDoc>false</SharedDoc>
  <HLinks>
    <vt:vector size="24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2</cp:revision>
  <cp:lastPrinted>2012-06-21T12:43:00Z</cp:lastPrinted>
  <dcterms:created xsi:type="dcterms:W3CDTF">2012-07-12T07:32:00Z</dcterms:created>
  <dcterms:modified xsi:type="dcterms:W3CDTF">2012-07-12T07:32:00Z</dcterms:modified>
</cp:coreProperties>
</file>