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01" w:rsidRDefault="00944068" w:rsidP="001D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D2201" w:rsidRDefault="001D2201" w:rsidP="001D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комитета по управлению имуществом и земельными ресурсами</w:t>
      </w:r>
    </w:p>
    <w:p w:rsidR="001D2201" w:rsidRDefault="001D2201" w:rsidP="001D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Весьегонского района за </w:t>
      </w:r>
      <w:r w:rsidR="003303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63307">
        <w:rPr>
          <w:b/>
          <w:sz w:val="28"/>
          <w:szCs w:val="28"/>
        </w:rPr>
        <w:t>10, 8 месяцев 2011 гг.</w:t>
      </w:r>
    </w:p>
    <w:p w:rsidR="00266549" w:rsidRDefault="00266549" w:rsidP="00863307">
      <w:pPr>
        <w:ind w:firstLine="709"/>
        <w:jc w:val="both"/>
      </w:pPr>
    </w:p>
    <w:p w:rsidR="00863307" w:rsidRDefault="002F2D54" w:rsidP="00863307">
      <w:pPr>
        <w:ind w:firstLine="709"/>
        <w:jc w:val="both"/>
      </w:pPr>
      <w:r>
        <w:t xml:space="preserve">В соответствии с </w:t>
      </w:r>
      <w:r w:rsidR="006F59BA">
        <w:t>действующим</w:t>
      </w:r>
      <w:r>
        <w:t xml:space="preserve"> законодательством</w:t>
      </w:r>
      <w:r w:rsidR="00863307">
        <w:t>,</w:t>
      </w:r>
      <w:r>
        <w:t xml:space="preserve"> Уставом Весьегонского района,</w:t>
      </w:r>
      <w:r w:rsidR="00863307">
        <w:t xml:space="preserve"> </w:t>
      </w:r>
      <w:r>
        <w:t xml:space="preserve"> </w:t>
      </w:r>
      <w:r w:rsidR="00863307">
        <w:t>положением о комитете по управлению имуществом и земельными ресурсами, комитет</w:t>
      </w:r>
      <w:r w:rsidR="00266549">
        <w:t xml:space="preserve"> о</w:t>
      </w:r>
      <w:r w:rsidR="00863307">
        <w:t>существл</w:t>
      </w:r>
      <w:r w:rsidR="00266549">
        <w:t>яет</w:t>
      </w:r>
      <w:r w:rsidR="00863307">
        <w:t xml:space="preserve"> в установленном</w:t>
      </w:r>
      <w:r w:rsidR="00F20105">
        <w:t xml:space="preserve"> порядке от имени Весьегонского района прав</w:t>
      </w:r>
      <w:r w:rsidR="006F59BA">
        <w:t>а</w:t>
      </w:r>
      <w:r w:rsidR="00F20105">
        <w:t xml:space="preserve"> собственн</w:t>
      </w:r>
      <w:r w:rsidR="00266549">
        <w:t>ика</w:t>
      </w:r>
      <w:r w:rsidR="00F20105">
        <w:t xml:space="preserve"> по владению, пользованию, распоряжению муниципальным имуществом и земельными ресурсами</w:t>
      </w:r>
      <w:r w:rsidR="00266549">
        <w:t xml:space="preserve"> Весьегонского района, </w:t>
      </w:r>
      <w:r w:rsidR="00F20105">
        <w:t xml:space="preserve"> </w:t>
      </w:r>
      <w:r w:rsidR="00266549">
        <w:t xml:space="preserve">осуществляет ведение реестра муниципального имущества Весьегонского района, распоряжение и управление муниципальным имуществом, а также распоряжение земельными участками государственной собственности до разграничения.  </w:t>
      </w:r>
    </w:p>
    <w:p w:rsidR="00863307" w:rsidRDefault="00863307" w:rsidP="00863307">
      <w:pPr>
        <w:ind w:firstLine="709"/>
        <w:jc w:val="both"/>
      </w:pPr>
    </w:p>
    <w:p w:rsidR="00C846F7" w:rsidRDefault="00C846F7" w:rsidP="00C846F7">
      <w:pPr>
        <w:ind w:firstLine="709"/>
        <w:jc w:val="both"/>
      </w:pPr>
      <w:r>
        <w:t>ВЕДЕНИЕ РЕЕСТРА МУНИЦИПАЛЬНОГО ИМУЩЕСТВА, ЗАКРЕПЛЕНИЕ ЕГО ЗА УЧРЕЖДЕНИЯМИ И ПРЕДПРИЯТИЯМИ</w:t>
      </w:r>
      <w:r w:rsidR="00FE4457">
        <w:t>.</w:t>
      </w:r>
    </w:p>
    <w:p w:rsidR="00634D39" w:rsidRDefault="00634D39" w:rsidP="00C846F7">
      <w:pPr>
        <w:ind w:firstLine="709"/>
        <w:jc w:val="both"/>
      </w:pPr>
    </w:p>
    <w:p w:rsidR="00971C68" w:rsidRDefault="00971C68" w:rsidP="00C846F7">
      <w:pPr>
        <w:ind w:firstLine="709"/>
        <w:jc w:val="both"/>
      </w:pPr>
      <w:r>
        <w:t xml:space="preserve">Имущество, находящееся в муниципальной собственности  Весьегонского района закреплено за предприятиями и учреждениями муниципальной формы собственности на праве хозяйственного ведения и оперативного управления, неиспользуемое предприятиями и учреждениями имущество находится в казне.  </w:t>
      </w:r>
    </w:p>
    <w:p w:rsidR="00FE4457" w:rsidRDefault="008B4A6F" w:rsidP="008B4A6F">
      <w:pPr>
        <w:ind w:firstLine="709"/>
        <w:jc w:val="both"/>
      </w:pPr>
      <w:r>
        <w:t>Комитетом по управлению имуществом и земельными ресурсами в 20</w:t>
      </w:r>
      <w:r w:rsidR="00266549">
        <w:t>09-2010</w:t>
      </w:r>
      <w:r>
        <w:t xml:space="preserve"> году    закреплен</w:t>
      </w:r>
      <w:r w:rsidR="0005431A">
        <w:t>о</w:t>
      </w:r>
      <w:r>
        <w:t xml:space="preserve"> имуществ</w:t>
      </w:r>
      <w:r w:rsidR="0005431A">
        <w:t>о</w:t>
      </w:r>
      <w:r>
        <w:t xml:space="preserve"> на праве оперативного управления за учреждениями культуры и образования в связи с тем, что ранее </w:t>
      </w:r>
      <w:r w:rsidR="00F64482">
        <w:t>оно</w:t>
      </w:r>
      <w:r w:rsidR="00145D34">
        <w:t xml:space="preserve"> было закреплено за отделом образования и </w:t>
      </w:r>
      <w:r>
        <w:t xml:space="preserve"> </w:t>
      </w:r>
      <w:r w:rsidR="00145D34">
        <w:t>отделом культуры</w:t>
      </w:r>
      <w:r w:rsidR="00735003">
        <w:t xml:space="preserve"> и </w:t>
      </w:r>
      <w:r w:rsidR="00A93E23">
        <w:t xml:space="preserve"> были подготовлены документы руководителям учреждений для </w:t>
      </w:r>
      <w:r w:rsidR="00735003">
        <w:t xml:space="preserve"> государственн</w:t>
      </w:r>
      <w:r w:rsidR="00A93E23">
        <w:t>ой</w:t>
      </w:r>
      <w:r w:rsidR="00735003">
        <w:t xml:space="preserve"> регистраци</w:t>
      </w:r>
      <w:r w:rsidR="00A93E23">
        <w:t>и</w:t>
      </w:r>
      <w:r w:rsidR="00735003">
        <w:t xml:space="preserve"> права </w:t>
      </w:r>
      <w:r w:rsidR="00FE4457">
        <w:t>опер</w:t>
      </w:r>
      <w:r w:rsidR="00A93E23">
        <w:t>а</w:t>
      </w:r>
      <w:r w:rsidR="00FE4457">
        <w:t>тивного управления на</w:t>
      </w:r>
      <w:r w:rsidR="00735003">
        <w:t xml:space="preserve"> объекты недвижимости</w:t>
      </w:r>
      <w:r w:rsidR="00A93E23">
        <w:t>.</w:t>
      </w:r>
      <w:r w:rsidR="00735003">
        <w:t xml:space="preserve"> </w:t>
      </w:r>
    </w:p>
    <w:p w:rsidR="00735003" w:rsidRDefault="00FE4457" w:rsidP="008B4A6F">
      <w:pPr>
        <w:ind w:firstLine="709"/>
        <w:jc w:val="both"/>
      </w:pPr>
      <w:r>
        <w:t>Списание имущества учреждений</w:t>
      </w:r>
      <w:r w:rsidR="00A277F5">
        <w:t xml:space="preserve"> и предприятий</w:t>
      </w:r>
      <w:r>
        <w:t xml:space="preserve">, </w:t>
      </w:r>
      <w:r w:rsidR="00971C68">
        <w:t xml:space="preserve">его </w:t>
      </w:r>
      <w:r>
        <w:t xml:space="preserve">передача осуществляется через комитет по управлению имуществом по постановлению главы района. </w:t>
      </w:r>
      <w:r w:rsidR="00A93E23">
        <w:t>Комитетом</w:t>
      </w:r>
      <w:r w:rsidR="00825CBE">
        <w:t xml:space="preserve"> на</w:t>
      </w:r>
      <w:r>
        <w:t xml:space="preserve"> начало каждого года  </w:t>
      </w:r>
      <w:r w:rsidR="00735003">
        <w:t xml:space="preserve"> </w:t>
      </w:r>
      <w:r>
        <w:t xml:space="preserve">проводится уточнение </w:t>
      </w:r>
      <w:r w:rsidR="00971C68">
        <w:t xml:space="preserve">перечней </w:t>
      </w:r>
      <w:r>
        <w:t xml:space="preserve">имущества, закрепленного за муниципальными учреждениями и предприятиями района. </w:t>
      </w:r>
    </w:p>
    <w:p w:rsidR="00971C68" w:rsidRDefault="00971C68" w:rsidP="008B4A6F">
      <w:pPr>
        <w:ind w:firstLine="709"/>
        <w:jc w:val="both"/>
      </w:pPr>
      <w:r>
        <w:t xml:space="preserve">Контроль за использованием муниципального имущества осуществляется в ходе проведения финансовых проверок РАЙФО, при необходимости привлекаются специалисты комитета.  </w:t>
      </w:r>
    </w:p>
    <w:p w:rsidR="00C846F7" w:rsidRDefault="00186E3F" w:rsidP="00971C68">
      <w:pPr>
        <w:ind w:firstLine="709"/>
        <w:jc w:val="both"/>
      </w:pPr>
      <w:r>
        <w:t xml:space="preserve">Проводится работа по выявлению бесхозяйного имущества на территории района и признания права муниципальной собственности на него. Выявлено 2 объекта ( нежилое здание по ул.Вагжанова, д.16, и ангар по </w:t>
      </w:r>
      <w:r w:rsidR="00F64482">
        <w:t>пр.Свободному</w:t>
      </w:r>
      <w:r w:rsidR="00A277F5">
        <w:t>, д.6</w:t>
      </w:r>
      <w:r w:rsidR="00F64482">
        <w:t>)</w:t>
      </w:r>
      <w:r w:rsidR="00971C68">
        <w:t xml:space="preserve">. В </w:t>
      </w:r>
      <w:r w:rsidR="004146E5">
        <w:t xml:space="preserve">2010 году эти объекты были поставлены на учет в Росреестре, а в 2011 году </w:t>
      </w:r>
      <w:r w:rsidR="00F64482">
        <w:t xml:space="preserve">поданы исковые заявления в суд о признании права муниципальной собственности и </w:t>
      </w:r>
      <w:r w:rsidR="004146E5">
        <w:t xml:space="preserve">по решению суда </w:t>
      </w:r>
      <w:r w:rsidR="00F64482">
        <w:t xml:space="preserve">они </w:t>
      </w:r>
      <w:r w:rsidR="004146E5">
        <w:t>был</w:t>
      </w:r>
      <w:r w:rsidR="00F64482">
        <w:t>и</w:t>
      </w:r>
      <w:r w:rsidR="004146E5">
        <w:t xml:space="preserve"> зарегистрирован</w:t>
      </w:r>
      <w:r w:rsidR="00F64482">
        <w:t>ы в</w:t>
      </w:r>
      <w:r w:rsidR="004146E5">
        <w:t xml:space="preserve"> муниципальн</w:t>
      </w:r>
      <w:r w:rsidR="00F64482">
        <w:t>ую</w:t>
      </w:r>
      <w:r w:rsidR="004146E5">
        <w:t xml:space="preserve"> собственност</w:t>
      </w:r>
      <w:r w:rsidR="00F64482">
        <w:t>ь Весьегонского района.</w:t>
      </w:r>
      <w:r w:rsidR="004146E5">
        <w:t xml:space="preserve"> В настоящее время здание по ул. Вагжанова, д16 передано автошколе, а ангар не используется, </w:t>
      </w:r>
      <w:r w:rsidR="006F2180">
        <w:t xml:space="preserve">оба здания </w:t>
      </w:r>
      <w:r w:rsidR="004146E5">
        <w:t>включен</w:t>
      </w:r>
      <w:r w:rsidR="006F2180">
        <w:t>ы</w:t>
      </w:r>
      <w:r w:rsidR="004146E5">
        <w:t xml:space="preserve"> в план</w:t>
      </w:r>
      <w:r w:rsidR="00F64482">
        <w:t>ы</w:t>
      </w:r>
      <w:r w:rsidR="004146E5">
        <w:t xml:space="preserve"> приватизации</w:t>
      </w:r>
      <w:r w:rsidR="006F2180">
        <w:t xml:space="preserve"> на 201</w:t>
      </w:r>
      <w:r w:rsidR="007C558F">
        <w:t>1</w:t>
      </w:r>
      <w:r w:rsidR="006F2180">
        <w:t>-2013 гг.</w:t>
      </w:r>
      <w:r>
        <w:t xml:space="preserve"> </w:t>
      </w:r>
    </w:p>
    <w:p w:rsidR="007C558F" w:rsidRDefault="007C558F" w:rsidP="00C846F7">
      <w:pPr>
        <w:ind w:firstLine="709"/>
        <w:jc w:val="both"/>
      </w:pPr>
    </w:p>
    <w:p w:rsidR="00C846F7" w:rsidRDefault="00C846F7" w:rsidP="00C846F7">
      <w:pPr>
        <w:ind w:firstLine="709"/>
        <w:jc w:val="both"/>
      </w:pPr>
      <w:r>
        <w:t>ПРИВАТИЗАЦИЯ  МУНИЦИПАЛЬНОГО ИМУЩЕСТВА</w:t>
      </w:r>
    </w:p>
    <w:p w:rsidR="007C558F" w:rsidRDefault="007C558F" w:rsidP="00C846F7">
      <w:pPr>
        <w:ind w:firstLine="709"/>
        <w:jc w:val="both"/>
      </w:pPr>
    </w:p>
    <w:p w:rsidR="00C846F7" w:rsidRDefault="007C558F" w:rsidP="00C846F7">
      <w:pPr>
        <w:ind w:firstLine="709"/>
        <w:jc w:val="both"/>
      </w:pPr>
      <w:r>
        <w:t>В</w:t>
      </w:r>
      <w:r w:rsidR="006F2180">
        <w:t xml:space="preserve"> 2010 году от приватизации муниципального имущества в бюджет района поступило</w:t>
      </w:r>
      <w:r w:rsidR="00325D6B">
        <w:t xml:space="preserve"> 1693,2 тыс.руб при плане 7500 тыс. руб. от продажи земельных участков муниципальной собственности – 1361,9 тыс.руб. при плане 4079 руб. Было продано</w:t>
      </w:r>
      <w:r w:rsidR="00C40583">
        <w:t xml:space="preserve"> 2 помещения по ул.К.Маркса, д.37в под магазинами частным предпринимателям-арендаторам этих помещений, здание оздоровительного лагеря Солнышко по ул.С.Перовской, д.7 и 4 здания хлебоприемного предприятия по ул.Гоголя, д.1 с земельными участками под ними. </w:t>
      </w:r>
    </w:p>
    <w:p w:rsidR="00C40583" w:rsidRDefault="00C40583" w:rsidP="00C846F7">
      <w:pPr>
        <w:ind w:firstLine="709"/>
        <w:jc w:val="both"/>
      </w:pPr>
      <w:r>
        <w:t xml:space="preserve">В 2011 году поступило от приватизации имущества 78,3 тыс.руб при плане на год 13310 тыс.руб., от продажи земельных участков под ними 20 тыс.руб при плане 2170 </w:t>
      </w:r>
      <w:r>
        <w:lastRenderedPageBreak/>
        <w:t>тыс.руб. Проданы два объекта – здание Алферовской школы</w:t>
      </w:r>
      <w:r w:rsidR="007C558F">
        <w:t xml:space="preserve"> с земельным участком</w:t>
      </w:r>
      <w:r>
        <w:t xml:space="preserve"> и </w:t>
      </w:r>
      <w:r w:rsidR="007C558F">
        <w:t>помещение по ул.К.Маркса, д.37в. Деньги поступили пока только от продажи здания школы</w:t>
      </w:r>
      <w:r w:rsidR="00F64482">
        <w:t xml:space="preserve"> </w:t>
      </w:r>
      <w:r w:rsidR="007C558F">
        <w:t xml:space="preserve">в сумме 80 тыс.руб., от продажи помещений средства в сумме 400 тыс.руб от Лукина М.Д. не поступили. </w:t>
      </w:r>
    </w:p>
    <w:p w:rsidR="000E1FAF" w:rsidRDefault="007C558F" w:rsidP="00C846F7">
      <w:pPr>
        <w:ind w:firstLine="709"/>
        <w:jc w:val="both"/>
      </w:pPr>
      <w:r>
        <w:t>Невыполнение плана приватизации произошло из-за того, что в 2010 году были включены все имеющиеся свободные объекты муниципальной собственности (22 объекта) для получения кредита, а в 2011 году было включено здание ангара, документы на право собственности на который были оформлены только в июле месяце</w:t>
      </w:r>
      <w:r w:rsidR="000E1FAF">
        <w:t xml:space="preserve">, кроме того его предварительная оценка проведена тоже для получения кредита (12670 тыс. руб, а с земельным участком 14670 тыс.руб).   </w:t>
      </w:r>
      <w:r>
        <w:t xml:space="preserve"> В настоящее время объект готовится к продаже, </w:t>
      </w:r>
      <w:r w:rsidR="000E1FAF">
        <w:t xml:space="preserve">до конца года </w:t>
      </w:r>
      <w:r>
        <w:t>аукцион будет проведен. Готовятся к продаже 2 автомашины ГАЗ-66 и УАЗ 31</w:t>
      </w:r>
      <w:r w:rsidR="00BF70FC">
        <w:t>512. Нежилое здание Шарицкой школы выставлялось на аукцион, но продано не было</w:t>
      </w:r>
      <w:r w:rsidR="00F64482">
        <w:t xml:space="preserve"> из-за отсутствия заявок.</w:t>
      </w:r>
      <w:r w:rsidR="000E1FAF">
        <w:t xml:space="preserve"> Кроме того в 2010-2011 гг. проводились аукционы по продаже Чурилковской школы, зданий психоотделения, интерната Любегощинской школы, магазина по ул.Молодежной, д.24-б, которые </w:t>
      </w:r>
      <w:r w:rsidR="00F64482">
        <w:t xml:space="preserve">тоже </w:t>
      </w:r>
      <w:r w:rsidR="000E1FAF">
        <w:t xml:space="preserve">не состоялись из-за отсутствия заявок. </w:t>
      </w:r>
    </w:p>
    <w:p w:rsidR="000E1FAF" w:rsidRDefault="000E1FAF" w:rsidP="00C846F7">
      <w:pPr>
        <w:ind w:firstLine="709"/>
        <w:jc w:val="both"/>
      </w:pPr>
      <w:r>
        <w:t xml:space="preserve"> </w:t>
      </w:r>
    </w:p>
    <w:p w:rsidR="00593F7A" w:rsidRDefault="00EE3018" w:rsidP="008B4A6F">
      <w:pPr>
        <w:ind w:firstLine="709"/>
        <w:jc w:val="both"/>
      </w:pPr>
      <w:r>
        <w:t>П</w:t>
      </w:r>
      <w:r w:rsidR="00D855CB">
        <w:t xml:space="preserve">РОДАЖА ЗЕМЕЛЬНЫХ УЧАСТКОВ </w:t>
      </w:r>
    </w:p>
    <w:p w:rsidR="00593F7A" w:rsidRDefault="00593F7A" w:rsidP="008B4A6F">
      <w:pPr>
        <w:ind w:firstLine="709"/>
        <w:jc w:val="both"/>
      </w:pPr>
    </w:p>
    <w:p w:rsidR="00DA3D6C" w:rsidRDefault="00593F7A" w:rsidP="008B4A6F">
      <w:pPr>
        <w:ind w:firstLine="709"/>
        <w:jc w:val="both"/>
      </w:pPr>
      <w:r>
        <w:t xml:space="preserve">От продажи земельных участков в 2010 году получено 3171,8 тыс руб  при плане 621,2 тыс.руб, в 2011 году поступило 437,4 при плане на год 515,7 тыс.руб. </w:t>
      </w:r>
      <w:r w:rsidR="00DA3D6C">
        <w:t xml:space="preserve">Средства поступают от продажи земельных участков на аукционах </w:t>
      </w:r>
      <w:r w:rsidR="00F64482">
        <w:t xml:space="preserve">или путем опубликования объявления </w:t>
      </w:r>
      <w:r w:rsidR="00DA3D6C">
        <w:t>и от продажи земельны</w:t>
      </w:r>
      <w:r w:rsidR="00F64482">
        <w:t>х</w:t>
      </w:r>
      <w:r w:rsidR="00DA3D6C">
        <w:t xml:space="preserve"> участков собственникам объектов недвижимости. Были проведены аукционы по продаже 10-ти земельных участков в дер.Никулино, Бараново, Чурилково.  Из них было продано в 2010 году 5 земельных участков для ИЖС на  сумму 1500 тыс.руб.  Кроме того в 2010 году больше земельных участков выкупались предприятиями из постоянного бессрочного пользования чем в 2011 году</w:t>
      </w:r>
      <w:r w:rsidR="00B72600">
        <w:t xml:space="preserve"> (Тверьнефтепродукт, Водоканал, Райпо, в 2011 году только Райпо</w:t>
      </w:r>
      <w:r w:rsidR="00F64482">
        <w:t xml:space="preserve"> оставшиеся участки </w:t>
      </w:r>
      <w:r w:rsidR="00B72600">
        <w:t>)</w:t>
      </w:r>
      <w:r w:rsidR="00DA3D6C">
        <w:t xml:space="preserve">. </w:t>
      </w:r>
    </w:p>
    <w:p w:rsidR="00970CC4" w:rsidRDefault="00B72600" w:rsidP="008B4A6F">
      <w:pPr>
        <w:ind w:firstLine="709"/>
        <w:jc w:val="both"/>
      </w:pPr>
      <w:r>
        <w:t>В 2010 году з</w:t>
      </w:r>
      <w:r w:rsidR="00970CC4">
        <w:t xml:space="preserve">аключено </w:t>
      </w:r>
      <w:r>
        <w:t>8</w:t>
      </w:r>
      <w:r w:rsidR="00970CC4">
        <w:t>5 договоров купли-продажи земельных участков с собственниками расположенных на них объектов недвижимости</w:t>
      </w:r>
      <w:r>
        <w:t xml:space="preserve">, в 2011 году </w:t>
      </w:r>
      <w:r w:rsidR="00F64482">
        <w:t xml:space="preserve">–только </w:t>
      </w:r>
      <w:r>
        <w:t>20.</w:t>
      </w:r>
      <w:r w:rsidR="00970CC4">
        <w:t xml:space="preserve"> </w:t>
      </w:r>
    </w:p>
    <w:p w:rsidR="00970CC4" w:rsidRDefault="00970CC4" w:rsidP="008B4A6F">
      <w:pPr>
        <w:ind w:firstLine="709"/>
        <w:jc w:val="both"/>
      </w:pPr>
    </w:p>
    <w:p w:rsidR="00D855CB" w:rsidRDefault="00D855CB" w:rsidP="008B4A6F">
      <w:pPr>
        <w:ind w:firstLine="709"/>
        <w:jc w:val="both"/>
      </w:pPr>
    </w:p>
    <w:p w:rsidR="00D855CB" w:rsidRDefault="00D855CB" w:rsidP="008B4A6F">
      <w:pPr>
        <w:ind w:firstLine="709"/>
        <w:jc w:val="both"/>
      </w:pPr>
      <w:r>
        <w:t>ИСПОЛЬЗОВАНИЕ МУНИЦИПАЛЬНОГО ИМУЩЕСТВА И ЗЕМЕЛЬНЫХ РЕСУРСОВ</w:t>
      </w:r>
    </w:p>
    <w:p w:rsidR="0033776D" w:rsidRDefault="0033776D" w:rsidP="00F8145E">
      <w:pPr>
        <w:ind w:firstLine="709"/>
        <w:jc w:val="both"/>
      </w:pPr>
    </w:p>
    <w:p w:rsidR="0094370A" w:rsidRDefault="0094370A" w:rsidP="009342AA">
      <w:pPr>
        <w:ind w:firstLine="709"/>
        <w:jc w:val="both"/>
      </w:pPr>
      <w:r>
        <w:t xml:space="preserve">В 2010 году заключено 27 договоров аренды и 18 договоров безвозмездного пользования муниципального  имущества,  в 2011 году – 13 договоров аренды и 5 договоров безвозмездного пользования, на сегодняшний день действует 21 договор аренды и 28 – безвозмездного пользования. </w:t>
      </w:r>
      <w:r w:rsidR="00410E5E">
        <w:t xml:space="preserve">В безвозмездное пользование помещения предоставлены в соответствии с действующим Положением </w:t>
      </w:r>
      <w:r w:rsidR="00081FC0">
        <w:t xml:space="preserve">государственным органам власти и управления, муниципальным учреждениям, общественным организациям ветеранов войны и труда и т.д.  </w:t>
      </w:r>
    </w:p>
    <w:p w:rsidR="000E4840" w:rsidRDefault="002F2D24" w:rsidP="009342AA">
      <w:pPr>
        <w:ind w:firstLine="709"/>
        <w:jc w:val="both"/>
      </w:pPr>
      <w:r>
        <w:t>Подготовлено</w:t>
      </w:r>
      <w:r w:rsidR="0005431A">
        <w:t xml:space="preserve"> и проведено</w:t>
      </w:r>
      <w:r>
        <w:t xml:space="preserve"> 5 </w:t>
      </w:r>
      <w:r w:rsidR="000E4840">
        <w:t xml:space="preserve"> </w:t>
      </w:r>
      <w:r>
        <w:t>конкурс</w:t>
      </w:r>
      <w:r w:rsidR="002918B9">
        <w:t>ов</w:t>
      </w:r>
      <w:r>
        <w:t xml:space="preserve"> </w:t>
      </w:r>
      <w:r w:rsidR="000E4840">
        <w:t xml:space="preserve"> по заключению договоров аренды </w:t>
      </w:r>
      <w:r>
        <w:t xml:space="preserve">и безвозмездного пользования </w:t>
      </w:r>
      <w:r w:rsidR="000E4840">
        <w:t>муниципального имущества</w:t>
      </w:r>
      <w:r>
        <w:t>.</w:t>
      </w:r>
    </w:p>
    <w:p w:rsidR="001B632E" w:rsidRDefault="0020279E" w:rsidP="009342AA">
      <w:pPr>
        <w:ind w:firstLine="709"/>
        <w:jc w:val="both"/>
      </w:pPr>
      <w:r>
        <w:t>В 2010 году поступило от аренды нежилых помещений 1213,6 тыс.руб (план 1145,8 тыс.руб. В 2011 году п</w:t>
      </w:r>
      <w:r w:rsidR="001B632E">
        <w:t>оступ</w:t>
      </w:r>
      <w:r w:rsidR="00721C2D">
        <w:t>ило</w:t>
      </w:r>
      <w:r w:rsidR="001B632E">
        <w:t xml:space="preserve"> </w:t>
      </w:r>
      <w:r>
        <w:t>686,7</w:t>
      </w:r>
      <w:r w:rsidR="00970CC4">
        <w:t xml:space="preserve"> ты</w:t>
      </w:r>
      <w:r w:rsidR="00B74E1F">
        <w:t>с.руб</w:t>
      </w:r>
      <w:r w:rsidR="00970CC4">
        <w:t xml:space="preserve"> ( план </w:t>
      </w:r>
      <w:r>
        <w:t>на год 925,6 тыс.руб.</w:t>
      </w:r>
      <w:r w:rsidR="00970CC4">
        <w:t xml:space="preserve">), </w:t>
      </w:r>
      <w:r>
        <w:t>74,2</w:t>
      </w:r>
      <w:r w:rsidR="00970CC4">
        <w:t>% к плану.</w:t>
      </w:r>
    </w:p>
    <w:p w:rsidR="00410E5E" w:rsidRDefault="0020279E" w:rsidP="009342AA">
      <w:pPr>
        <w:ind w:firstLine="709"/>
        <w:jc w:val="both"/>
      </w:pPr>
      <w:r>
        <w:t>С 01.07 2011 года были пересмотрены ставки арендной платы, увеличен</w:t>
      </w:r>
      <w:r w:rsidR="00DD3D66">
        <w:t>а базовая ставка с 48 до 53 руб. за квадратный метр</w:t>
      </w:r>
      <w:r>
        <w:t xml:space="preserve"> </w:t>
      </w:r>
      <w:r w:rsidR="00DD3D66">
        <w:t xml:space="preserve">площади в месяц и пересмотрен </w:t>
      </w:r>
      <w:r w:rsidR="00247124">
        <w:t xml:space="preserve">в сторону увеличения </w:t>
      </w:r>
      <w:r w:rsidR="00DD3D66">
        <w:t xml:space="preserve">коэффициент вида деятельности для бюджетных учреждений. Проведя анализ поступления арендной платы, и учитывая проведенную работу с неплательщиками, план по поступлению арендной платы за 2011 год будет выполнен.  </w:t>
      </w:r>
      <w:r w:rsidR="00F44336">
        <w:t xml:space="preserve">Снижение поступления арендной платы   помещений в 2011 году по сравнению с 2010 произошло в связи с уменьшением площади сдаваемых в аренду помещений в результате выкупа арендаторами </w:t>
      </w:r>
      <w:r w:rsidR="00F44336">
        <w:lastRenderedPageBreak/>
        <w:t>–</w:t>
      </w:r>
      <w:r w:rsidR="00410E5E">
        <w:t xml:space="preserve"> </w:t>
      </w:r>
      <w:r w:rsidR="00F44336">
        <w:t>субъектами малого предпринимательства помещений в соответствии  Федеральным законом</w:t>
      </w:r>
      <w:r>
        <w:t xml:space="preserve"> </w:t>
      </w:r>
      <w:r w:rsidR="00410E5E">
        <w:t>от 22.087.2008 № 159-ФЗ (ООО «Союз», Майорова М.М.)</w:t>
      </w:r>
    </w:p>
    <w:p w:rsidR="00247124" w:rsidRDefault="00410E5E" w:rsidP="009342AA">
      <w:pPr>
        <w:ind w:firstLine="709"/>
        <w:jc w:val="both"/>
      </w:pPr>
      <w:r>
        <w:t xml:space="preserve">. </w:t>
      </w:r>
    </w:p>
    <w:p w:rsidR="000256D5" w:rsidRDefault="000256D5" w:rsidP="009342AA">
      <w:pPr>
        <w:ind w:firstLine="709"/>
        <w:jc w:val="both"/>
      </w:pPr>
      <w:r>
        <w:t>В 20</w:t>
      </w:r>
      <w:r w:rsidR="00DD3D66">
        <w:t>10</w:t>
      </w:r>
      <w:r>
        <w:t xml:space="preserve"> году </w:t>
      </w:r>
      <w:r w:rsidR="00247124">
        <w:t>заключено 83</w:t>
      </w:r>
      <w:r>
        <w:t xml:space="preserve"> </w:t>
      </w:r>
      <w:r w:rsidR="00247124">
        <w:t xml:space="preserve">новых </w:t>
      </w:r>
      <w:r>
        <w:t>договор</w:t>
      </w:r>
      <w:r w:rsidR="00247124">
        <w:t>а</w:t>
      </w:r>
      <w:r>
        <w:t xml:space="preserve"> аренды земельных участков</w:t>
      </w:r>
      <w:r w:rsidR="00247124">
        <w:t>, в 2011 – 21, всего на сегодняшний день действует 276 договор</w:t>
      </w:r>
      <w:r w:rsidR="00A277F5">
        <w:t>ов</w:t>
      </w:r>
      <w:r w:rsidR="00247124">
        <w:t>.</w:t>
      </w:r>
    </w:p>
    <w:p w:rsidR="00BF60D8" w:rsidRDefault="00BF60D8" w:rsidP="00BF60D8">
      <w:pPr>
        <w:ind w:firstLine="709"/>
        <w:jc w:val="both"/>
      </w:pPr>
      <w:r>
        <w:t>В 2011 году было подготовлено и проведено 4 аукциона по продаже права аренды земельных участков для ИЖС ( 27 участков в г.Весьегонске, 7 земельных участков в Самше-1) В результате продано право на заключение договоров аренды на 4 участка в г.Весьегонске и 7 земельны</w:t>
      </w:r>
      <w:r w:rsidR="006F59BA">
        <w:t>х</w:t>
      </w:r>
      <w:r>
        <w:t xml:space="preserve"> участков в д.Самша-1.</w:t>
      </w:r>
    </w:p>
    <w:p w:rsidR="00BD007E" w:rsidRDefault="00DD3D66" w:rsidP="009342AA">
      <w:pPr>
        <w:ind w:firstLine="709"/>
        <w:jc w:val="both"/>
      </w:pPr>
      <w:r>
        <w:t>В 2010 году п</w:t>
      </w:r>
      <w:r w:rsidR="000256D5">
        <w:t xml:space="preserve">оступило средств от аренды земельных участков </w:t>
      </w:r>
      <w:r>
        <w:t xml:space="preserve">до разграничения собственности </w:t>
      </w:r>
      <w:r w:rsidR="003071B6">
        <w:t>5578 тыс.руб.</w:t>
      </w:r>
      <w:r w:rsidR="000E4840">
        <w:t xml:space="preserve"> ( план </w:t>
      </w:r>
      <w:r w:rsidR="003071B6">
        <w:t>3299,6</w:t>
      </w:r>
      <w:r w:rsidR="001921A5">
        <w:t xml:space="preserve"> тыс.руб)</w:t>
      </w:r>
      <w:r w:rsidR="000E4840">
        <w:t>,</w:t>
      </w:r>
      <w:r w:rsidR="003071B6">
        <w:t xml:space="preserve"> в 2011 году поступило 1955,4 тыс руб при плане на год </w:t>
      </w:r>
      <w:r w:rsidR="004B77C3">
        <w:t xml:space="preserve">4107.0 </w:t>
      </w:r>
      <w:r w:rsidR="003071B6">
        <w:t>тыс.руб.</w:t>
      </w:r>
      <w:r w:rsidR="00D51EFF">
        <w:t>47,6% к плану. Перевыполнение плана поступления средств от аренды в 2010 году и снижение их поступления в 2011 году обусловлено тем, что</w:t>
      </w:r>
      <w:r w:rsidR="00BD007E">
        <w:t>:</w:t>
      </w:r>
    </w:p>
    <w:p w:rsidR="00BD007E" w:rsidRDefault="00BD007E" w:rsidP="009342AA">
      <w:pPr>
        <w:ind w:firstLine="709"/>
        <w:jc w:val="both"/>
      </w:pPr>
      <w:r>
        <w:t>1. В</w:t>
      </w:r>
      <w:r w:rsidR="00D51EFF">
        <w:t xml:space="preserve"> 2010 году активно проводилась работа по взысканию аренды через суд и по решениям суда были взысканы значительные суммы (на этом я остановлюсь дополнительно). </w:t>
      </w:r>
    </w:p>
    <w:p w:rsidR="00634D39" w:rsidRDefault="00BD007E" w:rsidP="009342AA">
      <w:pPr>
        <w:ind w:firstLine="709"/>
        <w:jc w:val="both"/>
      </w:pPr>
      <w:r>
        <w:t xml:space="preserve">2. </w:t>
      </w:r>
      <w:r w:rsidR="00D51EFF">
        <w:t xml:space="preserve">В 2011 году </w:t>
      </w:r>
      <w:r w:rsidR="00247124">
        <w:t xml:space="preserve">у нас появилась практика переуступки прав аренды на земельные участки и изменение вида разрешенного использования предоставленных в аренду земельных участков, при этом сумма начисления арендной платы изменяется в сторону уменьшения. Приведу пример  </w:t>
      </w:r>
      <w:r w:rsidR="00D51EFF">
        <w:t>по   земельному участку</w:t>
      </w:r>
      <w:r w:rsidR="000530E9">
        <w:t xml:space="preserve"> </w:t>
      </w:r>
      <w:r w:rsidR="00D51EFF">
        <w:t>в г.Весьегонске, предоставленному ООО «Просторы» для строительства базы отдыха</w:t>
      </w:r>
      <w:r w:rsidR="00247124">
        <w:t>.  Б</w:t>
      </w:r>
      <w:r w:rsidR="000530E9">
        <w:t xml:space="preserve">ыла совершена переуступка права аренды Лукину Д.В. и по решению администрации городского поселения </w:t>
      </w:r>
      <w:r w:rsidR="00D51EFF">
        <w:t xml:space="preserve">  изменен вид разрешенного использования</w:t>
      </w:r>
      <w:r w:rsidR="000530E9">
        <w:t xml:space="preserve"> с общественно-деловых целей на индивидуальное жилищное строительство</w:t>
      </w:r>
      <w:r w:rsidR="00D51EFF">
        <w:t>, что привело к снижению арендной платы</w:t>
      </w:r>
      <w:r w:rsidR="000530E9">
        <w:t xml:space="preserve"> за </w:t>
      </w:r>
      <w:r w:rsidR="00634D39">
        <w:t>год на 134,1</w:t>
      </w:r>
      <w:r>
        <w:t xml:space="preserve"> тыс.руб.</w:t>
      </w:r>
      <w:r w:rsidR="00247124">
        <w:t xml:space="preserve"> Долги остались за ООО «Просторы»</w:t>
      </w:r>
      <w:r w:rsidR="001A1A60">
        <w:t>. В настоящее время исковое заявление о их взыскании передано в арбитражный суд, заседание назначено на октябрь месяц. Пока у нас изменение вида разрешенного использования призошло по 2-м земельным участкам</w:t>
      </w:r>
      <w:r w:rsidR="00634D39">
        <w:t>.</w:t>
      </w:r>
    </w:p>
    <w:p w:rsidR="00BD007E" w:rsidRDefault="00634D39" w:rsidP="009342AA">
      <w:pPr>
        <w:ind w:firstLine="709"/>
        <w:jc w:val="both"/>
      </w:pPr>
      <w:r>
        <w:t>И</w:t>
      </w:r>
      <w:r w:rsidR="00BD007E">
        <w:t>зменение вида разрешенного использования земельных участков – это полномочия поселения</w:t>
      </w:r>
      <w:r w:rsidR="001A1A60">
        <w:t xml:space="preserve">, сельскими поселениями данный вид полномочий был передан на район, а город принимал решения самостоятельно, несмотря на то, что они тоже теряли доходы бюджета, т.к. 50% от аренды земельных участков до разграничения собственности поступает в их бюджет. </w:t>
      </w:r>
    </w:p>
    <w:p w:rsidR="00BD007E" w:rsidRDefault="00BD007E" w:rsidP="009342AA">
      <w:pPr>
        <w:ind w:firstLine="709"/>
        <w:jc w:val="both"/>
      </w:pPr>
      <w:r>
        <w:t>3. Срок уплаты по физическим лицам  15.11 еще не наступили</w:t>
      </w:r>
      <w:r w:rsidR="00A23BAF">
        <w:t xml:space="preserve"> </w:t>
      </w:r>
      <w:r>
        <w:t xml:space="preserve"> начисление   </w:t>
      </w:r>
      <w:r w:rsidR="006732E3">
        <w:t>по данному сроку составило 277,1</w:t>
      </w:r>
      <w:r>
        <w:t xml:space="preserve"> тыс.руб.</w:t>
      </w:r>
      <w:r w:rsidR="00801AF0">
        <w:t xml:space="preserve"> По сроку оплаты юридических лиц </w:t>
      </w:r>
      <w:r w:rsidR="00024818">
        <w:t xml:space="preserve">15.10 </w:t>
      </w:r>
      <w:r w:rsidR="00801AF0">
        <w:t>начисление состав</w:t>
      </w:r>
      <w:r w:rsidR="00634D39">
        <w:t>ило</w:t>
      </w:r>
      <w:r w:rsidR="00801AF0">
        <w:t xml:space="preserve"> 1957,6 тыс.руб (</w:t>
      </w:r>
      <w:r w:rsidR="006F59BA">
        <w:t xml:space="preserve">или </w:t>
      </w:r>
      <w:r w:rsidR="00801AF0">
        <w:t xml:space="preserve"> 50% годовой суммы).</w:t>
      </w:r>
    </w:p>
    <w:p w:rsidR="00BD007E" w:rsidRDefault="00BD007E" w:rsidP="009342AA">
      <w:pPr>
        <w:ind w:firstLine="709"/>
        <w:jc w:val="both"/>
      </w:pPr>
      <w:r>
        <w:t xml:space="preserve">4. Задолженность </w:t>
      </w:r>
      <w:r w:rsidR="00AB5DE3">
        <w:t xml:space="preserve">некоторых арендаторов по арендной плате. Это </w:t>
      </w:r>
      <w:r w:rsidR="00A277F5">
        <w:t xml:space="preserve">Шведко Н.Н по договору цессии за Петрова В.Н.- 191,3 тыс.руб., </w:t>
      </w:r>
      <w:r w:rsidR="00AB5DE3">
        <w:t xml:space="preserve">ООО «Просторы» 129,2 тыс.руб., ООО «Ладожские шхеры» 126,6 тыс.руб, ОАО «Финансовая компания «Бетиз»- 101,1 тыс.руб, </w:t>
      </w:r>
      <w:r w:rsidR="006F59BA">
        <w:t>Весьлесхоз -99,3 тыс.руб ,</w:t>
      </w:r>
      <w:r w:rsidR="00AB5DE3">
        <w:t>ООО «Белламь» - 91,4,</w:t>
      </w:r>
    </w:p>
    <w:p w:rsidR="00DA0935" w:rsidRDefault="00AB5DE3" w:rsidP="009342AA">
      <w:pPr>
        <w:ind w:firstLine="709"/>
        <w:jc w:val="both"/>
      </w:pPr>
      <w:r>
        <w:t xml:space="preserve">В настоящее время в суде находятся исковые заявления по взысканию  арендной платы на ОАО «Финансовая компания «Бетиз» и ООО «Просторы». </w:t>
      </w:r>
      <w:r w:rsidR="00DA0935">
        <w:t xml:space="preserve">Заседания суда назначены на октябрь месяц. </w:t>
      </w:r>
    </w:p>
    <w:p w:rsidR="00801AF0" w:rsidRDefault="00DA0935" w:rsidP="003426BE">
      <w:pPr>
        <w:ind w:firstLine="709"/>
        <w:jc w:val="both"/>
      </w:pPr>
      <w:r>
        <w:t>Если учесть</w:t>
      </w:r>
      <w:r w:rsidR="00801AF0">
        <w:t xml:space="preserve">, </w:t>
      </w:r>
      <w:r w:rsidR="00024818">
        <w:t>поступление арендной платы по 2-м ненаступившим срокам оплаты физических и юридических лиц ( 2234,7 тыс руб) ,</w:t>
      </w:r>
      <w:r w:rsidR="00801AF0">
        <w:t xml:space="preserve"> то план по арендной плате за 2011 год будет выполнен.    </w:t>
      </w:r>
    </w:p>
    <w:p w:rsidR="00A23BAF" w:rsidRDefault="003426BE" w:rsidP="00A23BAF">
      <w:pPr>
        <w:ind w:firstLine="709"/>
        <w:jc w:val="both"/>
      </w:pPr>
      <w:r>
        <w:t>Большая работа проводится комитетом</w:t>
      </w:r>
      <w:r w:rsidR="00024818">
        <w:t xml:space="preserve"> по взысканию арендной платы</w:t>
      </w:r>
      <w:r w:rsidR="0094370A">
        <w:t>. Арендаторам регулярно направляются письма о сложившейся задолженности по арендной плате.</w:t>
      </w:r>
      <w:r>
        <w:t xml:space="preserve">   Неплательщики арендной платы</w:t>
      </w:r>
      <w:r w:rsidR="009136EA">
        <w:t xml:space="preserve"> приглашались на заседание комиссии по укреплению налоговой и бюджетной дисциплины и легализации налоговой базы в Весьегонском районе (ООО «Весьлесхоз» </w:t>
      </w:r>
      <w:r w:rsidR="00634D39">
        <w:t>(</w:t>
      </w:r>
      <w:r w:rsidR="009136EA">
        <w:t>Крыханов</w:t>
      </w:r>
      <w:r w:rsidR="00634D39">
        <w:t>)</w:t>
      </w:r>
      <w:r w:rsidR="009136EA">
        <w:t xml:space="preserve">, ЗАО «Агат» </w:t>
      </w:r>
      <w:r w:rsidR="00634D39">
        <w:t>(</w:t>
      </w:r>
      <w:r w:rsidR="009136EA">
        <w:t>Садеков</w:t>
      </w:r>
      <w:r w:rsidR="00634D39">
        <w:t>)</w:t>
      </w:r>
      <w:r w:rsidR="009136EA">
        <w:t xml:space="preserve">, ООО </w:t>
      </w:r>
      <w:r w:rsidR="009136EA">
        <w:lastRenderedPageBreak/>
        <w:t xml:space="preserve">«Техноарс» </w:t>
      </w:r>
      <w:r w:rsidR="00634D39">
        <w:t>(</w:t>
      </w:r>
      <w:r w:rsidR="009136EA">
        <w:t>Брылев</w:t>
      </w:r>
      <w:r w:rsidR="00634D39">
        <w:t>)</w:t>
      </w:r>
      <w:r w:rsidR="009136EA">
        <w:t>, Грач Е.Р.).</w:t>
      </w:r>
      <w:r>
        <w:t xml:space="preserve"> </w:t>
      </w:r>
      <w:r w:rsidR="00A23BAF">
        <w:t xml:space="preserve">23 </w:t>
      </w:r>
      <w:r>
        <w:t>исковых заявлени</w:t>
      </w:r>
      <w:r w:rsidR="00A23BAF">
        <w:t>я</w:t>
      </w:r>
      <w:r>
        <w:t xml:space="preserve"> было направлено в арбитражный и районный суды, по 1</w:t>
      </w:r>
      <w:r w:rsidR="00A23BAF">
        <w:t>6</w:t>
      </w:r>
      <w:r>
        <w:t xml:space="preserve"> исковым заявлениям приняты решения о взыскании арендной платы или арендаторы внесли задолженность до суда,  по 4 исковым заявлениям по Новикову О.Н. решения о взыскании не приняты, т.к. арендатор признан банкротом</w:t>
      </w:r>
      <w:r w:rsidR="00A23BAF">
        <w:t xml:space="preserve">, по 3 исковым заявлениям суды не завершены (ООО «Просторы», ОАО «Финансовая компания Бетиз», Хохлов) </w:t>
      </w:r>
      <w:r>
        <w:t xml:space="preserve">. </w:t>
      </w:r>
      <w:r w:rsidR="00A23BAF">
        <w:t>По Новикову по нашему заявлению долг был включен в конкурсную массу должника, но погашен не был из-за отсутствия средств</w:t>
      </w:r>
    </w:p>
    <w:p w:rsidR="00A23BAF" w:rsidRDefault="00A23BAF" w:rsidP="00A23BAF">
      <w:pPr>
        <w:ind w:firstLine="709"/>
        <w:jc w:val="right"/>
      </w:pPr>
    </w:p>
    <w:p w:rsidR="003426BE" w:rsidRDefault="003426BE" w:rsidP="00A23BAF">
      <w:pPr>
        <w:ind w:firstLine="709"/>
        <w:jc w:val="both"/>
      </w:pPr>
    </w:p>
    <w:p w:rsidR="003A2386" w:rsidRDefault="003A2386" w:rsidP="009342AA">
      <w:pPr>
        <w:ind w:firstLine="709"/>
        <w:jc w:val="both"/>
      </w:pPr>
      <w:r>
        <w:t>МУНИЦИПАЛЬНЫЙ ЗЕМЕЛЬНЫЙ КОНТРОЛЬ</w:t>
      </w:r>
    </w:p>
    <w:p w:rsidR="003A2386" w:rsidRDefault="003A2386" w:rsidP="009342AA">
      <w:pPr>
        <w:ind w:firstLine="709"/>
        <w:jc w:val="both"/>
      </w:pPr>
    </w:p>
    <w:p w:rsidR="00B462B8" w:rsidRDefault="00B462B8" w:rsidP="009342AA">
      <w:pPr>
        <w:ind w:firstLine="709"/>
        <w:jc w:val="both"/>
      </w:pPr>
      <w:r>
        <w:t>Муниципальный земельный контроль осуществляется в форме проверок, проводимых в соответствии с планами. В случае обнаружения достаточных данных, указывающих на наличие земельных правонарушений или получения от юридических лиц и граждан доказательств, свидетельствующих о наличии признаков нарушений земельного законодательства, проводятся внеплановые проверки.</w:t>
      </w:r>
    </w:p>
    <w:p w:rsidR="002E7982" w:rsidRDefault="002E7982" w:rsidP="009342AA">
      <w:pPr>
        <w:ind w:firstLine="709"/>
        <w:jc w:val="both"/>
      </w:pPr>
      <w:r>
        <w:t>В 2010 году было проведено 36 проверок в ходе которых выявлено 10 нарушений, из них:</w:t>
      </w:r>
    </w:p>
    <w:p w:rsidR="002E7982" w:rsidRDefault="002E7982" w:rsidP="009342AA">
      <w:pPr>
        <w:ind w:firstLine="709"/>
        <w:jc w:val="both"/>
      </w:pPr>
      <w:r>
        <w:t xml:space="preserve"> 8 – ст.7</w:t>
      </w:r>
      <w:r w:rsidR="00A410F7">
        <w:t>.</w:t>
      </w:r>
      <w:r>
        <w:t>1 КоАПРФ – самовольное занятие земельного участка и использование земельного участка без оформления правоустанавливающих документов,</w:t>
      </w:r>
    </w:p>
    <w:p w:rsidR="002E7982" w:rsidRDefault="002E7982" w:rsidP="009342AA">
      <w:pPr>
        <w:ind w:firstLine="709"/>
        <w:jc w:val="both"/>
      </w:pPr>
      <w:r>
        <w:t>2 – ст. 7</w:t>
      </w:r>
      <w:r w:rsidR="00A410F7">
        <w:t>.</w:t>
      </w:r>
      <w:r>
        <w:t>2 КоАПРФ – уничтожение межевых знаков границ земельного участка.</w:t>
      </w:r>
    </w:p>
    <w:p w:rsidR="002E7982" w:rsidRDefault="002E7982" w:rsidP="009342AA">
      <w:pPr>
        <w:ind w:firstLine="709"/>
        <w:jc w:val="both"/>
      </w:pPr>
      <w:r>
        <w:t>Получено штрафов в сумме 7 тыс.руб.</w:t>
      </w:r>
    </w:p>
    <w:p w:rsidR="002E7982" w:rsidRDefault="002E7982" w:rsidP="009342AA">
      <w:pPr>
        <w:ind w:firstLine="709"/>
        <w:jc w:val="both"/>
      </w:pPr>
      <w:r>
        <w:t>В 2011 году проведено 20 проверок, в ходе которых выявлено 7 нарушений,</w:t>
      </w:r>
    </w:p>
    <w:p w:rsidR="002E7982" w:rsidRDefault="002E7982" w:rsidP="009342AA">
      <w:pPr>
        <w:ind w:firstLine="709"/>
        <w:jc w:val="both"/>
      </w:pPr>
      <w:r>
        <w:t>5 – ст.7</w:t>
      </w:r>
      <w:r w:rsidR="00A410F7">
        <w:t>.</w:t>
      </w:r>
      <w:r>
        <w:t>1</w:t>
      </w:r>
      <w:r w:rsidR="00A410F7">
        <w:t xml:space="preserve"> </w:t>
      </w:r>
      <w:r>
        <w:t>КоАПРФ</w:t>
      </w:r>
    </w:p>
    <w:p w:rsidR="002E7982" w:rsidRDefault="002E7982" w:rsidP="009342AA">
      <w:pPr>
        <w:ind w:firstLine="709"/>
        <w:jc w:val="both"/>
      </w:pPr>
      <w:r>
        <w:t>2 – ст.8</w:t>
      </w:r>
      <w:r w:rsidR="00A410F7">
        <w:t>.</w:t>
      </w:r>
      <w:r>
        <w:t>8</w:t>
      </w:r>
      <w:r w:rsidR="00A410F7">
        <w:t xml:space="preserve"> КоАПРФ – использование земель не по целевому назначению, неиспользование земельного участка в указанных целях.</w:t>
      </w:r>
    </w:p>
    <w:p w:rsidR="002E7982" w:rsidRDefault="00A410F7" w:rsidP="009342AA">
      <w:pPr>
        <w:ind w:firstLine="709"/>
        <w:jc w:val="both"/>
      </w:pPr>
      <w:r>
        <w:t>Получено штрафов 1 тыс.руб.</w:t>
      </w:r>
      <w:r w:rsidR="002E7982">
        <w:t xml:space="preserve"> </w:t>
      </w:r>
    </w:p>
    <w:p w:rsidR="002E7982" w:rsidRDefault="002E7982" w:rsidP="009342AA">
      <w:pPr>
        <w:ind w:firstLine="709"/>
        <w:jc w:val="both"/>
      </w:pPr>
    </w:p>
    <w:p w:rsidR="00B62677" w:rsidRDefault="00B62677" w:rsidP="009342AA">
      <w:pPr>
        <w:ind w:firstLine="709"/>
        <w:jc w:val="both"/>
      </w:pPr>
      <w:r>
        <w:t>КОМИССИЯ ПО ОТВОДУ ЗЕМЕЛЬНЫХ УЧАСТКОВ ДЛЯ СТРОИТЕЛЬСТВА</w:t>
      </w:r>
    </w:p>
    <w:p w:rsidR="00B62677" w:rsidRDefault="00B62677" w:rsidP="009342AA">
      <w:pPr>
        <w:ind w:firstLine="709"/>
        <w:jc w:val="both"/>
      </w:pPr>
    </w:p>
    <w:p w:rsidR="00A410F7" w:rsidRDefault="00B62677" w:rsidP="009342AA">
      <w:pPr>
        <w:ind w:firstLine="709"/>
        <w:jc w:val="both"/>
      </w:pPr>
      <w:r>
        <w:t>Комитет готовит материал для рассмотрения заявлений граждан на заседаниях комиссии о предоставлении земельных участков для строительства, а также совместно с отделом архитектуры и главами поселений осуществляется выезд (в случае необходимости) на место</w:t>
      </w:r>
      <w:r w:rsidR="00A410F7">
        <w:t xml:space="preserve"> для определения возможности предоставления земельных участков.</w:t>
      </w:r>
      <w:r>
        <w:t xml:space="preserve"> </w:t>
      </w:r>
    </w:p>
    <w:p w:rsidR="00B62677" w:rsidRDefault="00B62677" w:rsidP="009342AA">
      <w:pPr>
        <w:ind w:firstLine="709"/>
        <w:jc w:val="both"/>
      </w:pPr>
      <w:r>
        <w:t>В 20</w:t>
      </w:r>
      <w:r w:rsidR="00A410F7">
        <w:t>10</w:t>
      </w:r>
      <w:r>
        <w:t xml:space="preserve"> году было проведено  </w:t>
      </w:r>
      <w:r w:rsidR="0001334D">
        <w:t>21</w:t>
      </w:r>
      <w:r w:rsidR="00720B39">
        <w:t xml:space="preserve"> заседани</w:t>
      </w:r>
      <w:r w:rsidR="0001334D">
        <w:t>е</w:t>
      </w:r>
      <w:r w:rsidR="00720B39">
        <w:t xml:space="preserve"> комиссии, на которых рассмотрено </w:t>
      </w:r>
      <w:r w:rsidR="0001334D">
        <w:t>155</w:t>
      </w:r>
      <w:r w:rsidR="00720B39">
        <w:t xml:space="preserve"> заявлений о предоставлении земельных участков. По  </w:t>
      </w:r>
      <w:r w:rsidR="0001334D">
        <w:t xml:space="preserve">7 </w:t>
      </w:r>
      <w:r w:rsidR="00720B39">
        <w:t xml:space="preserve">заявлениям был дан отказ в предоставлении,  по </w:t>
      </w:r>
      <w:r w:rsidR="0001334D">
        <w:t>13</w:t>
      </w:r>
      <w:r w:rsidR="00720B39">
        <w:t xml:space="preserve"> заявлениям принят</w:t>
      </w:r>
      <w:r w:rsidR="00A65C44">
        <w:t>ы</w:t>
      </w:r>
      <w:r w:rsidR="00720B39">
        <w:t xml:space="preserve"> решени</w:t>
      </w:r>
      <w:r w:rsidR="00A65C44">
        <w:t>я</w:t>
      </w:r>
      <w:r w:rsidR="00720B39">
        <w:t xml:space="preserve"> </w:t>
      </w:r>
      <w:r w:rsidR="00A65C44">
        <w:t xml:space="preserve">о проведении аукционов и конкурсов, </w:t>
      </w:r>
      <w:r w:rsidR="000B0C1F">
        <w:t xml:space="preserve"> </w:t>
      </w:r>
      <w:r w:rsidR="00720B39">
        <w:t xml:space="preserve">положительно решен вопрос </w:t>
      </w:r>
      <w:r w:rsidR="00A65C44">
        <w:t xml:space="preserve">по  </w:t>
      </w:r>
      <w:r w:rsidR="000B0C1F">
        <w:t xml:space="preserve">125 </w:t>
      </w:r>
      <w:r w:rsidR="00A65C44">
        <w:t>заявлениям.</w:t>
      </w:r>
    </w:p>
    <w:p w:rsidR="00A410F7" w:rsidRDefault="00A410F7" w:rsidP="00A410F7">
      <w:pPr>
        <w:ind w:firstLine="709"/>
        <w:jc w:val="both"/>
      </w:pPr>
      <w:r>
        <w:t>В 2011 году было</w:t>
      </w:r>
      <w:r w:rsidRPr="00A410F7">
        <w:t xml:space="preserve"> </w:t>
      </w:r>
      <w:r>
        <w:t xml:space="preserve">проведено </w:t>
      </w:r>
      <w:r w:rsidR="000B0C1F">
        <w:t>17</w:t>
      </w:r>
      <w:r>
        <w:t xml:space="preserve">  заседани</w:t>
      </w:r>
      <w:r w:rsidR="00A277F5">
        <w:t>й</w:t>
      </w:r>
      <w:r>
        <w:t xml:space="preserve"> комиссии, на которых рассмотрено  </w:t>
      </w:r>
      <w:r w:rsidR="00F66BF3">
        <w:t xml:space="preserve">117 </w:t>
      </w:r>
      <w:r>
        <w:t xml:space="preserve">заявлений о предоставлении земельных участков. По </w:t>
      </w:r>
      <w:r w:rsidR="00F66BF3">
        <w:t>16</w:t>
      </w:r>
      <w:r>
        <w:t xml:space="preserve"> заявлениям был дан отказ в предоставлении,  по </w:t>
      </w:r>
      <w:r w:rsidR="00F66BF3">
        <w:t>15</w:t>
      </w:r>
      <w:r>
        <w:t xml:space="preserve"> заявлениям приняты решения о проведении аукционов и конкурсов, положительно решен вопрос по </w:t>
      </w:r>
      <w:r w:rsidR="00F66BF3">
        <w:t>86</w:t>
      </w:r>
      <w:r>
        <w:t xml:space="preserve"> заявлениям.</w:t>
      </w:r>
    </w:p>
    <w:p w:rsidR="00A410F7" w:rsidRDefault="00A410F7" w:rsidP="009342AA">
      <w:pPr>
        <w:ind w:firstLine="709"/>
        <w:jc w:val="both"/>
      </w:pPr>
    </w:p>
    <w:p w:rsidR="00A410F7" w:rsidRDefault="00A410F7" w:rsidP="009342AA">
      <w:pPr>
        <w:ind w:firstLine="709"/>
        <w:jc w:val="both"/>
      </w:pPr>
      <w:r>
        <w:t>Кроме вышеуказанных направлений деятельности, которые определены Уставом Весьегонского района и Положением о комитете по управлению имуществом и земельными ресурсами,</w:t>
      </w:r>
      <w:r w:rsidR="0001334D">
        <w:t xml:space="preserve"> </w:t>
      </w:r>
      <w:r>
        <w:t xml:space="preserve">комитет по управлению имуществом и земельными ресурсами является администратором </w:t>
      </w:r>
      <w:r w:rsidR="00BF1E64">
        <w:t>доходов администрации Весьегонского района. Один специалист комитета занимается администрированием этих доходов</w:t>
      </w:r>
      <w:r w:rsidR="0001334D">
        <w:t>, а также составление</w:t>
      </w:r>
      <w:r w:rsidR="006F59BA">
        <w:t>м</w:t>
      </w:r>
      <w:r w:rsidR="0001334D">
        <w:t xml:space="preserve"> отчетов в РАЙФО как администратор.  </w:t>
      </w:r>
      <w:r w:rsidR="00BF1E64">
        <w:t xml:space="preserve">  </w:t>
      </w:r>
    </w:p>
    <w:p w:rsidR="00A410F7" w:rsidRDefault="00A410F7" w:rsidP="009342AA">
      <w:pPr>
        <w:ind w:firstLine="709"/>
        <w:jc w:val="both"/>
      </w:pPr>
    </w:p>
    <w:p w:rsidR="00232F64" w:rsidRDefault="006F59BA" w:rsidP="009342AA">
      <w:pPr>
        <w:ind w:firstLine="709"/>
        <w:jc w:val="both"/>
      </w:pPr>
      <w:r>
        <w:t>З</w:t>
      </w:r>
      <w:r w:rsidR="00AF054A">
        <w:t>ам.п</w:t>
      </w:r>
      <w:r w:rsidR="00232F64">
        <w:t>редседател</w:t>
      </w:r>
      <w:r w:rsidR="00AF054A">
        <w:t>я</w:t>
      </w:r>
      <w:r w:rsidR="00232F64">
        <w:t xml:space="preserve"> комитета                                                  М.Г.Круглова</w:t>
      </w:r>
    </w:p>
    <w:sectPr w:rsidR="00232F6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BC3" w:rsidRDefault="00212BC3">
      <w:r>
        <w:separator/>
      </w:r>
    </w:p>
  </w:endnote>
  <w:endnote w:type="continuationSeparator" w:id="1">
    <w:p w:rsidR="00212BC3" w:rsidRDefault="0021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41" w:rsidRDefault="008F2C41" w:rsidP="003636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C41" w:rsidRDefault="008F2C41" w:rsidP="008F2C4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41" w:rsidRDefault="008F2C41" w:rsidP="0036361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1617">
      <w:rPr>
        <w:rStyle w:val="a6"/>
        <w:noProof/>
      </w:rPr>
      <w:t>1</w:t>
    </w:r>
    <w:r>
      <w:rPr>
        <w:rStyle w:val="a6"/>
      </w:rPr>
      <w:fldChar w:fldCharType="end"/>
    </w:r>
  </w:p>
  <w:p w:rsidR="008F2C41" w:rsidRDefault="008F2C41" w:rsidP="008F2C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BC3" w:rsidRDefault="00212BC3">
      <w:r>
        <w:separator/>
      </w:r>
    </w:p>
  </w:footnote>
  <w:footnote w:type="continuationSeparator" w:id="1">
    <w:p w:rsidR="00212BC3" w:rsidRDefault="0021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210"/>
    <w:multiLevelType w:val="hybridMultilevel"/>
    <w:tmpl w:val="D77E9638"/>
    <w:lvl w:ilvl="0" w:tplc="225A27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AB63471"/>
    <w:multiLevelType w:val="hybridMultilevel"/>
    <w:tmpl w:val="90A6C1D6"/>
    <w:lvl w:ilvl="0" w:tplc="47CE41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0CD39E8"/>
    <w:multiLevelType w:val="multilevel"/>
    <w:tmpl w:val="F32A1A64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5E3FC1"/>
    <w:multiLevelType w:val="hybridMultilevel"/>
    <w:tmpl w:val="84DC549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D3A0B19"/>
    <w:multiLevelType w:val="hybridMultilevel"/>
    <w:tmpl w:val="41AA9BF2"/>
    <w:lvl w:ilvl="0" w:tplc="20189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201"/>
    <w:rsid w:val="0001334D"/>
    <w:rsid w:val="00024818"/>
    <w:rsid w:val="000256D5"/>
    <w:rsid w:val="000530E9"/>
    <w:rsid w:val="0005431A"/>
    <w:rsid w:val="000759F9"/>
    <w:rsid w:val="00081FC0"/>
    <w:rsid w:val="000B0C1F"/>
    <w:rsid w:val="000E1FAF"/>
    <w:rsid w:val="000E4840"/>
    <w:rsid w:val="00145D34"/>
    <w:rsid w:val="001479B1"/>
    <w:rsid w:val="001565C2"/>
    <w:rsid w:val="001661C8"/>
    <w:rsid w:val="00186E3F"/>
    <w:rsid w:val="001921A5"/>
    <w:rsid w:val="001A1A60"/>
    <w:rsid w:val="001B632E"/>
    <w:rsid w:val="001D0060"/>
    <w:rsid w:val="001D2201"/>
    <w:rsid w:val="001E548C"/>
    <w:rsid w:val="0020279E"/>
    <w:rsid w:val="00212BC3"/>
    <w:rsid w:val="00232F64"/>
    <w:rsid w:val="00241BE5"/>
    <w:rsid w:val="00247124"/>
    <w:rsid w:val="00250A44"/>
    <w:rsid w:val="0025431B"/>
    <w:rsid w:val="00262B15"/>
    <w:rsid w:val="0026566F"/>
    <w:rsid w:val="00266549"/>
    <w:rsid w:val="00282276"/>
    <w:rsid w:val="002918B9"/>
    <w:rsid w:val="002D1710"/>
    <w:rsid w:val="002E7982"/>
    <w:rsid w:val="002F2D24"/>
    <w:rsid w:val="002F2D54"/>
    <w:rsid w:val="003071B6"/>
    <w:rsid w:val="00317F19"/>
    <w:rsid w:val="00325D6B"/>
    <w:rsid w:val="003303D9"/>
    <w:rsid w:val="0033776D"/>
    <w:rsid w:val="003426BE"/>
    <w:rsid w:val="00363614"/>
    <w:rsid w:val="00390B61"/>
    <w:rsid w:val="003A2386"/>
    <w:rsid w:val="003B5B89"/>
    <w:rsid w:val="003D7D6F"/>
    <w:rsid w:val="00410E5E"/>
    <w:rsid w:val="004146E5"/>
    <w:rsid w:val="00415B90"/>
    <w:rsid w:val="00424091"/>
    <w:rsid w:val="00431C5B"/>
    <w:rsid w:val="00433642"/>
    <w:rsid w:val="004518F7"/>
    <w:rsid w:val="00462C12"/>
    <w:rsid w:val="00465644"/>
    <w:rsid w:val="004A4D90"/>
    <w:rsid w:val="004B77C3"/>
    <w:rsid w:val="004C40EA"/>
    <w:rsid w:val="004D2404"/>
    <w:rsid w:val="004F6F48"/>
    <w:rsid w:val="00512053"/>
    <w:rsid w:val="00583AFA"/>
    <w:rsid w:val="0059335D"/>
    <w:rsid w:val="00593F7A"/>
    <w:rsid w:val="005B3B42"/>
    <w:rsid w:val="0060063E"/>
    <w:rsid w:val="00634D39"/>
    <w:rsid w:val="00654F9E"/>
    <w:rsid w:val="006732E3"/>
    <w:rsid w:val="00676378"/>
    <w:rsid w:val="006A15C0"/>
    <w:rsid w:val="006C1617"/>
    <w:rsid w:val="006E04D7"/>
    <w:rsid w:val="006F2180"/>
    <w:rsid w:val="006F59BA"/>
    <w:rsid w:val="00720B39"/>
    <w:rsid w:val="00721C2D"/>
    <w:rsid w:val="007311C3"/>
    <w:rsid w:val="00735003"/>
    <w:rsid w:val="007435B1"/>
    <w:rsid w:val="00754FE9"/>
    <w:rsid w:val="00766BD3"/>
    <w:rsid w:val="007C558F"/>
    <w:rsid w:val="007F796F"/>
    <w:rsid w:val="00801AF0"/>
    <w:rsid w:val="00825CBE"/>
    <w:rsid w:val="00831033"/>
    <w:rsid w:val="00855AB8"/>
    <w:rsid w:val="00863307"/>
    <w:rsid w:val="00893769"/>
    <w:rsid w:val="008B4A6F"/>
    <w:rsid w:val="008E29BE"/>
    <w:rsid w:val="008F2C41"/>
    <w:rsid w:val="009019FA"/>
    <w:rsid w:val="009136EA"/>
    <w:rsid w:val="009342AA"/>
    <w:rsid w:val="0094370A"/>
    <w:rsid w:val="00944068"/>
    <w:rsid w:val="009571A7"/>
    <w:rsid w:val="00970CC4"/>
    <w:rsid w:val="00971C68"/>
    <w:rsid w:val="009721EB"/>
    <w:rsid w:val="00A03DC7"/>
    <w:rsid w:val="00A13D37"/>
    <w:rsid w:val="00A23BAF"/>
    <w:rsid w:val="00A277F5"/>
    <w:rsid w:val="00A410F7"/>
    <w:rsid w:val="00A65C44"/>
    <w:rsid w:val="00A93E23"/>
    <w:rsid w:val="00A97BDD"/>
    <w:rsid w:val="00AB537E"/>
    <w:rsid w:val="00AB5DE3"/>
    <w:rsid w:val="00AD1111"/>
    <w:rsid w:val="00AE6D12"/>
    <w:rsid w:val="00AF054A"/>
    <w:rsid w:val="00B010CA"/>
    <w:rsid w:val="00B05790"/>
    <w:rsid w:val="00B14C1A"/>
    <w:rsid w:val="00B462B8"/>
    <w:rsid w:val="00B62677"/>
    <w:rsid w:val="00B72600"/>
    <w:rsid w:val="00B72B7D"/>
    <w:rsid w:val="00B730F3"/>
    <w:rsid w:val="00B74E1F"/>
    <w:rsid w:val="00BA3633"/>
    <w:rsid w:val="00BB4AE9"/>
    <w:rsid w:val="00BD007E"/>
    <w:rsid w:val="00BD72B7"/>
    <w:rsid w:val="00BF1E64"/>
    <w:rsid w:val="00BF60D8"/>
    <w:rsid w:val="00BF70FC"/>
    <w:rsid w:val="00C40583"/>
    <w:rsid w:val="00C50558"/>
    <w:rsid w:val="00C52277"/>
    <w:rsid w:val="00C62FCD"/>
    <w:rsid w:val="00C846F7"/>
    <w:rsid w:val="00CB1E34"/>
    <w:rsid w:val="00CB6252"/>
    <w:rsid w:val="00CE6B36"/>
    <w:rsid w:val="00D2532D"/>
    <w:rsid w:val="00D51EFF"/>
    <w:rsid w:val="00D855CB"/>
    <w:rsid w:val="00DA0935"/>
    <w:rsid w:val="00DA3D6C"/>
    <w:rsid w:val="00DB7F83"/>
    <w:rsid w:val="00DD3D66"/>
    <w:rsid w:val="00E120AF"/>
    <w:rsid w:val="00E15DC4"/>
    <w:rsid w:val="00E7159F"/>
    <w:rsid w:val="00EB34A2"/>
    <w:rsid w:val="00EE3018"/>
    <w:rsid w:val="00EE3972"/>
    <w:rsid w:val="00F20105"/>
    <w:rsid w:val="00F243EF"/>
    <w:rsid w:val="00F44336"/>
    <w:rsid w:val="00F54AD2"/>
    <w:rsid w:val="00F64482"/>
    <w:rsid w:val="00F66BF3"/>
    <w:rsid w:val="00F8145E"/>
    <w:rsid w:val="00F82097"/>
    <w:rsid w:val="00F9315D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4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3B4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F2C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F2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04FB-D4DC-4E95-9B34-755B7C37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адм.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ком. по имуществу</dc:creator>
  <cp:keywords/>
  <dc:description/>
  <cp:lastModifiedBy>Ирина</cp:lastModifiedBy>
  <cp:revision>2</cp:revision>
  <cp:lastPrinted>2011-09-16T00:47:00Z</cp:lastPrinted>
  <dcterms:created xsi:type="dcterms:W3CDTF">2011-09-26T11:08:00Z</dcterms:created>
  <dcterms:modified xsi:type="dcterms:W3CDTF">2011-09-26T11:08:00Z</dcterms:modified>
</cp:coreProperties>
</file>