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7" o:title=""/>
          </v:shape>
          <o:OLEObject Type="Embed" ProgID="Word.Picture.8" ShapeID="_x0000_i1025" DrawAspect="Content" ObjectID="_1398671412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12306">
      <w:pPr>
        <w:pStyle w:val="ac"/>
        <w:rPr>
          <w:b w:val="0"/>
        </w:rPr>
      </w:pPr>
      <w:r w:rsidRPr="00412306">
        <w:rPr>
          <w:b w:val="0"/>
        </w:rPr>
        <w:t xml:space="preserve">__.04.2012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>
        <w:rPr>
          <w:b w:val="0"/>
        </w:rPr>
        <w:t xml:space="preserve">                   </w:t>
      </w:r>
      <w:r w:rsidR="00F04E62">
        <w:rPr>
          <w:b w:val="0"/>
        </w:rPr>
        <w:t xml:space="preserve">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RPr="00434836" w:rsidTr="00754374">
        <w:trPr>
          <w:trHeight w:val="1268"/>
        </w:trPr>
        <w:tc>
          <w:tcPr>
            <w:tcW w:w="4786" w:type="dxa"/>
          </w:tcPr>
          <w:p w:rsidR="00F85D5C" w:rsidRDefault="00152809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О </w:t>
            </w:r>
            <w:r w:rsidR="00DC242E">
              <w:rPr>
                <w:color w:val="000000"/>
                <w:spacing w:val="-5"/>
                <w:sz w:val="24"/>
                <w:szCs w:val="24"/>
              </w:rPr>
              <w:t xml:space="preserve">внесении изменений и дополнений в Устав </w:t>
            </w:r>
            <w:r w:rsidR="00412306">
              <w:rPr>
                <w:color w:val="000000"/>
                <w:spacing w:val="-5"/>
                <w:sz w:val="24"/>
                <w:szCs w:val="24"/>
              </w:rPr>
              <w:t>Весьегонского района Тверской области</w:t>
            </w:r>
            <w:r w:rsidR="00F85D5C">
              <w:rPr>
                <w:color w:val="000000"/>
                <w:spacing w:val="-5"/>
                <w:sz w:val="24"/>
                <w:szCs w:val="24"/>
              </w:rPr>
              <w:t xml:space="preserve">, принятый решением Собрания депутатов </w:t>
            </w:r>
          </w:p>
          <w:p w:rsidR="00F85D5C" w:rsidRDefault="00F85D5C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Весьегонского района от 28.06.2005 № 58</w:t>
            </w:r>
          </w:p>
          <w:p w:rsidR="005F7162" w:rsidRDefault="00412306" w:rsidP="00412306">
            <w:pPr>
              <w:pStyle w:val="31"/>
              <w:ind w:firstLine="0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F7162" w:rsidRPr="00434836" w:rsidRDefault="005F7162" w:rsidP="00412306">
            <w:pPr>
              <w:pStyle w:val="31"/>
              <w:ind w:firstLine="0"/>
              <w:rPr>
                <w:sz w:val="20"/>
                <w:szCs w:val="22"/>
              </w:rPr>
            </w:pPr>
          </w:p>
        </w:tc>
      </w:tr>
    </w:tbl>
    <w:p w:rsidR="00214584" w:rsidRDefault="003375EC" w:rsidP="00214584">
      <w:pPr>
        <w:ind w:firstLine="720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В </w:t>
      </w:r>
      <w:r w:rsidRPr="003375EC">
        <w:rPr>
          <w:color w:val="000000"/>
          <w:spacing w:val="-2"/>
        </w:rPr>
        <w:t>целях приведения Устава</w:t>
      </w:r>
      <w:r>
        <w:rPr>
          <w:color w:val="000000"/>
          <w:spacing w:val="-2"/>
        </w:rPr>
        <w:t xml:space="preserve"> Весьегонского района Тверской области </w:t>
      </w:r>
      <w:r w:rsidRPr="003375EC">
        <w:rPr>
          <w:color w:val="000000"/>
          <w:spacing w:val="-2"/>
        </w:rPr>
        <w:t>в соответствие с требованиями действующего законодательства, руководствуясь Федеральным законом от            06</w:t>
      </w:r>
      <w:r>
        <w:rPr>
          <w:color w:val="000000"/>
          <w:spacing w:val="-2"/>
        </w:rPr>
        <w:t>.10.</w:t>
      </w:r>
      <w:r w:rsidRPr="003375EC">
        <w:rPr>
          <w:color w:val="000000"/>
          <w:spacing w:val="-2"/>
        </w:rPr>
        <w:t>2003 № 131-ФЗ «Об общих принципах организации местного самоуправления в Российской Федерации»</w:t>
      </w:r>
      <w:r w:rsidR="00214584">
        <w:rPr>
          <w:color w:val="000000"/>
          <w:spacing w:val="-2"/>
        </w:rPr>
        <w:t xml:space="preserve">, </w:t>
      </w:r>
    </w:p>
    <w:p w:rsidR="00152809" w:rsidRDefault="00152809" w:rsidP="00412306">
      <w:pPr>
        <w:shd w:val="clear" w:color="auto" w:fill="FFFFFF"/>
        <w:spacing w:before="288"/>
        <w:jc w:val="center"/>
      </w:pPr>
      <w:r>
        <w:rPr>
          <w:color w:val="000000"/>
          <w:spacing w:val="-2"/>
        </w:rPr>
        <w:t xml:space="preserve">Собрание депутатов Весьегонского района </w:t>
      </w:r>
      <w:r w:rsidRPr="00152809">
        <w:rPr>
          <w:b/>
          <w:color w:val="000000"/>
          <w:spacing w:val="-2"/>
        </w:rPr>
        <w:t>решило</w:t>
      </w:r>
      <w:r>
        <w:rPr>
          <w:b/>
          <w:bCs/>
          <w:color w:val="000000"/>
          <w:spacing w:val="-2"/>
        </w:rPr>
        <w:t>:</w:t>
      </w:r>
    </w:p>
    <w:p w:rsidR="00F17906" w:rsidRDefault="00152809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1.</w:t>
      </w:r>
      <w:r w:rsidR="00412306"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Внести изменения и дополнения в Устав Весьегонского района Тверской области, </w:t>
      </w:r>
      <w:r w:rsidR="00F85D5C">
        <w:rPr>
          <w:color w:val="000000"/>
          <w:spacing w:val="-3"/>
        </w:rPr>
        <w:t xml:space="preserve">принятый решением Собрания депутатов Весьегонского района от 28.06.2005 № 58, </w:t>
      </w:r>
      <w:r w:rsidR="00F17906">
        <w:rPr>
          <w:color w:val="000000"/>
          <w:spacing w:val="-3"/>
        </w:rPr>
        <w:t xml:space="preserve">изложив его в новой редакции </w:t>
      </w:r>
      <w:r w:rsidR="00F85D5C">
        <w:rPr>
          <w:color w:val="000000"/>
          <w:spacing w:val="-3"/>
        </w:rPr>
        <w:t>(прилагается)</w:t>
      </w:r>
      <w:r w:rsidR="00F17906">
        <w:rPr>
          <w:color w:val="000000"/>
          <w:spacing w:val="-3"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  <w:r>
        <w:rPr>
          <w:color w:val="000000"/>
          <w:spacing w:val="-3"/>
        </w:rPr>
        <w:t>2. Направить решение Собрания депутатов Весьегонского района для регистрации в Управление Министерства юстиции Российской Федерации по Тверской области для государственной регистрации.</w:t>
      </w:r>
    </w:p>
    <w:p w:rsidR="00F17906" w:rsidRDefault="00F17906" w:rsidP="00F17906">
      <w:pPr>
        <w:ind w:firstLine="709"/>
        <w:jc w:val="both"/>
        <w:rPr>
          <w:color w:val="000000"/>
          <w:spacing w:val="-3"/>
        </w:rPr>
      </w:pPr>
    </w:p>
    <w:p w:rsidR="00F17906" w:rsidRPr="00A95238" w:rsidRDefault="00825260" w:rsidP="00F17906">
      <w:pPr>
        <w:ind w:firstLine="709"/>
        <w:jc w:val="both"/>
        <w:rPr>
          <w:rFonts w:cs="Tahoma"/>
          <w:bCs/>
          <w:lang/>
        </w:rPr>
      </w:pPr>
      <w:r>
        <w:rPr>
          <w:color w:val="000000"/>
          <w:spacing w:val="-3"/>
        </w:rPr>
        <w:t xml:space="preserve"> </w:t>
      </w:r>
      <w:r w:rsidR="00F17906">
        <w:rPr>
          <w:color w:val="000000"/>
          <w:spacing w:val="-3"/>
        </w:rPr>
        <w:t xml:space="preserve">3.  </w:t>
      </w:r>
      <w:r w:rsidR="00F17906" w:rsidRPr="00A95238">
        <w:rPr>
          <w:rFonts w:cs="Tahoma"/>
          <w:bCs/>
          <w:lang/>
        </w:rPr>
        <w:t xml:space="preserve">Настоящее решение вступает в силу </w:t>
      </w:r>
      <w:r w:rsidR="00F17906">
        <w:rPr>
          <w:rFonts w:cs="Tahoma"/>
          <w:bCs/>
          <w:lang/>
        </w:rPr>
        <w:t xml:space="preserve">со дня его принятия, </w:t>
      </w:r>
      <w:r w:rsidR="00F17906" w:rsidRPr="00A95238">
        <w:rPr>
          <w:rFonts w:cs="Tahoma"/>
          <w:bCs/>
          <w:lang/>
        </w:rPr>
        <w:t>за исключением п.1, который вступает в силу после государственной регистрации и официального опубликования решения</w:t>
      </w:r>
      <w:r w:rsidR="00F17906">
        <w:rPr>
          <w:rFonts w:cs="Tahoma"/>
          <w:bCs/>
          <w:lang/>
        </w:rPr>
        <w:t xml:space="preserve"> в газете «Весьегонская жизнь»</w:t>
      </w:r>
      <w:r w:rsidR="00F17906" w:rsidRPr="00A95238">
        <w:rPr>
          <w:rFonts w:cs="Tahoma"/>
          <w:bCs/>
          <w:lang/>
        </w:rPr>
        <w:t>.</w:t>
      </w:r>
    </w:p>
    <w:p w:rsidR="00F17906" w:rsidRDefault="00F17906" w:rsidP="00152809">
      <w:pPr>
        <w:shd w:val="clear" w:color="auto" w:fill="FFFFFF"/>
        <w:spacing w:before="206" w:line="283" w:lineRule="exact"/>
        <w:ind w:left="5" w:right="77" w:firstLine="734"/>
        <w:jc w:val="both"/>
        <w:rPr>
          <w:color w:val="000000"/>
          <w:spacing w:val="-3"/>
        </w:rPr>
      </w:pPr>
    </w:p>
    <w:p w:rsidR="00267BB0" w:rsidRDefault="00267BB0" w:rsidP="00267BB0"/>
    <w:p w:rsidR="00754374" w:rsidRDefault="00754374" w:rsidP="00532517">
      <w:pPr>
        <w:shd w:val="clear" w:color="auto" w:fill="FFFFFF"/>
        <w:tabs>
          <w:tab w:val="left" w:pos="709"/>
          <w:tab w:val="left" w:pos="1286"/>
        </w:tabs>
        <w:suppressAutoHyphens/>
        <w:ind w:firstLine="993"/>
        <w:jc w:val="both"/>
        <w:rPr>
          <w:color w:val="000000"/>
          <w:sz w:val="22"/>
        </w:rPr>
      </w:pPr>
    </w:p>
    <w:p w:rsidR="00F04E62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  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0345A4" w:rsidRPr="00532517">
        <w:rPr>
          <w:color w:val="000000"/>
          <w:sz w:val="22"/>
        </w:rPr>
        <w:t>А.В. Пашуков</w:t>
      </w: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p w:rsidR="00825260" w:rsidRDefault="00825260" w:rsidP="0082526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 w:firstLine="709"/>
      </w:pPr>
    </w:p>
    <w:sectPr w:rsidR="00825260" w:rsidSect="000D5717">
      <w:headerReference w:type="default" r:id="rId9"/>
      <w:footnotePr>
        <w:pos w:val="beneathText"/>
      </w:footnotePr>
      <w:pgSz w:w="11905" w:h="16837"/>
      <w:pgMar w:top="426" w:right="851" w:bottom="709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B34" w:rsidRDefault="00C13B34">
      <w:r>
        <w:separator/>
      </w:r>
    </w:p>
  </w:endnote>
  <w:endnote w:type="continuationSeparator" w:id="1">
    <w:p w:rsidR="00C13B34" w:rsidRDefault="00C1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B34" w:rsidRDefault="00C13B34">
      <w:r>
        <w:separator/>
      </w:r>
    </w:p>
  </w:footnote>
  <w:footnote w:type="continuationSeparator" w:id="1">
    <w:p w:rsidR="00C13B34" w:rsidRDefault="00C1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 w:rsidR="00F17906">
      <w:rPr>
        <w:rStyle w:val="a3"/>
        <w:noProof/>
      </w:rPr>
      <w:instrText>2</w:instrText>
    </w:r>
    <w:r>
      <w:rPr>
        <w:rStyle w:val="a3"/>
      </w:rPr>
      <w:instrText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D5717"/>
    <w:rsid w:val="00152809"/>
    <w:rsid w:val="00214584"/>
    <w:rsid w:val="0026281F"/>
    <w:rsid w:val="00267BB0"/>
    <w:rsid w:val="003375EC"/>
    <w:rsid w:val="00412306"/>
    <w:rsid w:val="00434836"/>
    <w:rsid w:val="00453677"/>
    <w:rsid w:val="00503949"/>
    <w:rsid w:val="00532517"/>
    <w:rsid w:val="005F7162"/>
    <w:rsid w:val="00690745"/>
    <w:rsid w:val="00715B07"/>
    <w:rsid w:val="00754374"/>
    <w:rsid w:val="007D1CC3"/>
    <w:rsid w:val="00825260"/>
    <w:rsid w:val="008C522D"/>
    <w:rsid w:val="008E289D"/>
    <w:rsid w:val="0092182E"/>
    <w:rsid w:val="00931765"/>
    <w:rsid w:val="009F0BDC"/>
    <w:rsid w:val="009F1808"/>
    <w:rsid w:val="00A61221"/>
    <w:rsid w:val="00B41B2B"/>
    <w:rsid w:val="00B708D1"/>
    <w:rsid w:val="00BD7F29"/>
    <w:rsid w:val="00C13B34"/>
    <w:rsid w:val="00D30755"/>
    <w:rsid w:val="00DC242E"/>
    <w:rsid w:val="00E950FB"/>
    <w:rsid w:val="00F04E62"/>
    <w:rsid w:val="00F17906"/>
    <w:rsid w:val="00F85D5C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2012-04-02T10:22:00Z</cp:lastPrinted>
  <dcterms:created xsi:type="dcterms:W3CDTF">2012-05-16T08:04:00Z</dcterms:created>
  <dcterms:modified xsi:type="dcterms:W3CDTF">2012-05-16T08:04:00Z</dcterms:modified>
</cp:coreProperties>
</file>