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A13B41" w:rsidP="008435BF">
      <w:pPr>
        <w:spacing w:before="100" w:line="120" w:lineRule="atLeast"/>
        <w:jc w:val="center"/>
      </w:pPr>
      <w:r>
        <w:t xml:space="preserve">АДМИНИСТРАЦИЯ </w:t>
      </w:r>
      <w:r w:rsidR="008435BF">
        <w:t>ВЕСЬЕГОНСКОГО РАЙОНА</w:t>
      </w:r>
    </w:p>
    <w:p w:rsidR="008435BF" w:rsidRDefault="008435BF" w:rsidP="008435BF">
      <w:pPr>
        <w:pStyle w:val="21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1"/>
      </w:pPr>
    </w:p>
    <w:p w:rsidR="008435BF" w:rsidRDefault="008435BF" w:rsidP="008435BF">
      <w:pPr>
        <w:pStyle w:val="31"/>
      </w:pPr>
      <w:r>
        <w:t>ПОСТАНОВЛЕНИЕ</w:t>
      </w:r>
    </w:p>
    <w:p w:rsidR="00E32534" w:rsidRDefault="008435BF" w:rsidP="00E32534">
      <w:pPr>
        <w:tabs>
          <w:tab w:val="left" w:pos="7200"/>
        </w:tabs>
        <w:jc w:val="center"/>
      </w:pPr>
      <w:r>
        <w:t>г. Весьегонск</w:t>
      </w:r>
    </w:p>
    <w:p w:rsidR="008F0E68" w:rsidRDefault="008F0E68" w:rsidP="00E32534">
      <w:pPr>
        <w:tabs>
          <w:tab w:val="left" w:pos="7200"/>
        </w:tabs>
        <w:jc w:val="center"/>
      </w:pPr>
    </w:p>
    <w:p w:rsidR="008F0E68" w:rsidRDefault="00BD7307" w:rsidP="008F0E68">
      <w:pPr>
        <w:tabs>
          <w:tab w:val="left" w:pos="7200"/>
        </w:tabs>
        <w:jc w:val="both"/>
      </w:pPr>
      <w:r>
        <w:t>26</w:t>
      </w:r>
      <w:r w:rsidR="008F0E68">
        <w:t xml:space="preserve">.11.2012                                                                                                          № </w:t>
      </w:r>
      <w:r>
        <w:t>610</w:t>
      </w:r>
    </w:p>
    <w:p w:rsidR="008435BF" w:rsidRPr="00395845" w:rsidRDefault="0020040B" w:rsidP="0020040B">
      <w:pPr>
        <w:tabs>
          <w:tab w:val="left" w:pos="4102"/>
        </w:tabs>
        <w:jc w:val="both"/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8435BF" w:rsidRPr="008F0E68" w:rsidTr="00D23D8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D3B35" w:rsidRPr="008F0E68" w:rsidRDefault="00705579" w:rsidP="00CD37CE">
            <w:pPr>
              <w:shd w:val="clear" w:color="auto" w:fill="FFFFFF"/>
            </w:pPr>
            <w:r w:rsidRPr="008F0E68">
              <w:t xml:space="preserve">О проведении </w:t>
            </w:r>
            <w:r w:rsidR="000C479F" w:rsidRPr="008F0E68">
              <w:t xml:space="preserve">открытого </w:t>
            </w:r>
            <w:r w:rsidRPr="008F0E68">
              <w:t xml:space="preserve">конкурса на право заключения договора на выполнение пассажирских перевозок по маршрутам регулярного сообщения автомобильным транспортом в муниципальном образовании </w:t>
            </w:r>
            <w:r w:rsidR="00B6142B">
              <w:t xml:space="preserve">Тверской области </w:t>
            </w:r>
            <w:r w:rsidRPr="008F0E68">
              <w:t>«Весьегонский район»</w:t>
            </w:r>
          </w:p>
          <w:p w:rsidR="008F0E68" w:rsidRDefault="008F0E68" w:rsidP="000D3B35">
            <w:pPr>
              <w:jc w:val="both"/>
              <w:rPr>
                <w:b/>
              </w:rPr>
            </w:pPr>
          </w:p>
          <w:p w:rsidR="00810E5E" w:rsidRPr="008F0E68" w:rsidRDefault="00810E5E" w:rsidP="000D3B35">
            <w:pPr>
              <w:jc w:val="both"/>
              <w:rPr>
                <w:b/>
              </w:rPr>
            </w:pPr>
          </w:p>
        </w:tc>
      </w:tr>
    </w:tbl>
    <w:p w:rsidR="00B6142B" w:rsidRDefault="00A3433D" w:rsidP="00CF1B24">
      <w:pPr>
        <w:jc w:val="both"/>
      </w:pPr>
      <w:r w:rsidRPr="008F0E68">
        <w:t xml:space="preserve">          </w:t>
      </w:r>
      <w:r w:rsidR="00BD7307">
        <w:t>В соответствии с з</w:t>
      </w:r>
      <w:r w:rsidR="000C479F" w:rsidRPr="008F0E68">
        <w:t>аконом Тверской области от 12.10.2010 № 75-ЗО «Об организации транспортного обслуживания населения автомобильным транспортом в Тверской области», постановлением Администрации Тверской области от 03.03.2011 № 93-па «Об утверждении Порядка проведения конкурса на право заключения договора  на организацию перевозок по межмуниципальным маршрутам перевозок Тверской области»,</w:t>
      </w:r>
      <w:r w:rsidR="00705579" w:rsidRPr="008F0E68">
        <w:t xml:space="preserve"> п.4.4. </w:t>
      </w:r>
      <w:r w:rsidR="008F0E68">
        <w:t>Положения об организации транспортного обслуживания населения автомобильным пассажирским транспортом на территории муниципального образования Тверской области «Весьегонский район»</w:t>
      </w:r>
      <w:r w:rsidR="00CF1B24">
        <w:t>, утвержденного решением Собрания депутатов Весьегонского района от 20.11.2012 №394</w:t>
      </w:r>
      <w:r w:rsidR="00BD7307">
        <w:t>,</w:t>
      </w:r>
      <w:r w:rsidR="008F0E68">
        <w:t xml:space="preserve"> </w:t>
      </w:r>
    </w:p>
    <w:p w:rsidR="00810E5E" w:rsidRDefault="00810E5E" w:rsidP="00C12AC1">
      <w:pPr>
        <w:jc w:val="center"/>
      </w:pPr>
    </w:p>
    <w:p w:rsidR="008435BF" w:rsidRPr="000C479F" w:rsidRDefault="008435BF" w:rsidP="00C12AC1">
      <w:pPr>
        <w:jc w:val="center"/>
      </w:pPr>
      <w:r w:rsidRPr="000C479F">
        <w:t>п о с т а н о в л я ю:</w:t>
      </w:r>
    </w:p>
    <w:p w:rsidR="00705579" w:rsidRPr="000C479F" w:rsidRDefault="00705579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-2694"/>
          <w:tab w:val="left" w:pos="851"/>
        </w:tabs>
        <w:autoSpaceDE w:val="0"/>
        <w:autoSpaceDN w:val="0"/>
        <w:adjustRightInd w:val="0"/>
        <w:spacing w:before="264" w:line="274" w:lineRule="exact"/>
        <w:ind w:left="0" w:firstLine="567"/>
        <w:jc w:val="both"/>
      </w:pPr>
      <w:r w:rsidRPr="000C479F">
        <w:rPr>
          <w:color w:val="000000"/>
          <w:spacing w:val="5"/>
        </w:rPr>
        <w:t xml:space="preserve">Провести </w:t>
      </w:r>
      <w:r w:rsidRPr="000C479F">
        <w:t>открыт</w:t>
      </w:r>
      <w:r w:rsidR="000C479F" w:rsidRPr="000C479F">
        <w:t>ый</w:t>
      </w:r>
      <w:r w:rsidRPr="000C479F">
        <w:t xml:space="preserve"> конкурс на право заключения договора на выполнение пассажирских перевозок по маршрутам регулярного сообщения автомобильным транспортом в муниципальном образовании </w:t>
      </w:r>
      <w:r w:rsidR="00B6142B">
        <w:t xml:space="preserve">Тверской области </w:t>
      </w:r>
      <w:r w:rsidRPr="000C479F">
        <w:t>«Весьегонский район»</w:t>
      </w:r>
      <w:r w:rsidR="00423B59">
        <w:t xml:space="preserve"> (далее – открытый конкурс)</w:t>
      </w:r>
      <w:r w:rsidRPr="000C479F">
        <w:t>.</w:t>
      </w:r>
    </w:p>
    <w:p w:rsidR="00133509" w:rsidRDefault="00133509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ind w:left="0" w:firstLine="567"/>
        <w:jc w:val="both"/>
      </w:pPr>
      <w:r w:rsidRPr="00423B59">
        <w:rPr>
          <w:color w:val="000000"/>
          <w:spacing w:val="5"/>
        </w:rPr>
        <w:t xml:space="preserve">Организатором открытого конкурса </w:t>
      </w:r>
      <w:r w:rsidR="00423B59" w:rsidRPr="00423B59">
        <w:rPr>
          <w:color w:val="000000"/>
          <w:spacing w:val="5"/>
        </w:rPr>
        <w:t xml:space="preserve">является </w:t>
      </w:r>
      <w:r w:rsidRPr="00D04A03">
        <w:t>администрация Весьегонского района</w:t>
      </w:r>
      <w:r>
        <w:t xml:space="preserve"> </w:t>
      </w:r>
      <w:r w:rsidRPr="00D04A03">
        <w:t xml:space="preserve"> в лице отдела коммунального хозяйства и дорожной деятельности</w:t>
      </w:r>
      <w:r w:rsidR="00BD7307">
        <w:t>(Попова Л.Б.)</w:t>
      </w:r>
      <w:r>
        <w:t>.</w:t>
      </w:r>
    </w:p>
    <w:p w:rsidR="00423B59" w:rsidRPr="00423B59" w:rsidRDefault="000C479F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color w:val="000000"/>
          <w:spacing w:val="5"/>
        </w:rPr>
      </w:pPr>
      <w:r w:rsidRPr="000C479F">
        <w:t>Утвердить конкурсную документацию</w:t>
      </w:r>
      <w:r w:rsidR="00423B59">
        <w:t xml:space="preserve"> для участия в открытом конкурсе на право заключения договора на выполнение пассажирских перевозок по маршрутам регулярного сообщения автомобильным транспортом в муниципальном образовании </w:t>
      </w:r>
      <w:r w:rsidR="00B6142B">
        <w:t xml:space="preserve">Тверской области </w:t>
      </w:r>
      <w:r w:rsidR="00423B59">
        <w:t>«Весьегонский район» (прилагается).</w:t>
      </w:r>
    </w:p>
    <w:p w:rsidR="00423B59" w:rsidRPr="00423B59" w:rsidRDefault="00423B59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color w:val="000000"/>
          <w:spacing w:val="5"/>
        </w:rPr>
      </w:pPr>
      <w:r w:rsidRPr="000C479F">
        <w:t>Извещение о проведении открытого конкурса опубликовать в газете «Весьегонская жизнь»</w:t>
      </w:r>
      <w:r>
        <w:t xml:space="preserve"> и </w:t>
      </w:r>
      <w:r w:rsidRPr="000C479F">
        <w:t>разместить на официальном сайте МО «Весьегонский район» в информационно-телекоммуникационной сети Интернет.</w:t>
      </w:r>
    </w:p>
    <w:p w:rsidR="00CF1B24" w:rsidRPr="000C479F" w:rsidRDefault="00CF1B24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color w:val="000000"/>
          <w:spacing w:val="5"/>
        </w:rPr>
      </w:pPr>
      <w:r w:rsidRPr="000C479F">
        <w:t xml:space="preserve">Контроль за выполнением </w:t>
      </w:r>
      <w:r>
        <w:t xml:space="preserve">настоящего </w:t>
      </w:r>
      <w:r w:rsidRPr="000C479F">
        <w:t>постановления возложить на заместителя</w:t>
      </w:r>
      <w:r>
        <w:t xml:space="preserve"> главы </w:t>
      </w:r>
      <w:r w:rsidRPr="000C479F">
        <w:t>администрации Весьегонского района Ермошина А.А.</w:t>
      </w:r>
    </w:p>
    <w:p w:rsidR="00423B59" w:rsidRDefault="00423B59" w:rsidP="00F14A3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color w:val="000000"/>
          <w:spacing w:val="5"/>
        </w:rPr>
      </w:pPr>
      <w:r w:rsidRPr="000C479F">
        <w:rPr>
          <w:color w:val="000000"/>
          <w:spacing w:val="5"/>
        </w:rPr>
        <w:t>Настоящее постановление вступает в силу со дня</w:t>
      </w:r>
      <w:r>
        <w:rPr>
          <w:color w:val="000000"/>
          <w:spacing w:val="5"/>
        </w:rPr>
        <w:t xml:space="preserve"> его принятия</w:t>
      </w:r>
      <w:r w:rsidRPr="000C479F">
        <w:rPr>
          <w:color w:val="000000"/>
          <w:spacing w:val="5"/>
        </w:rPr>
        <w:t>.</w:t>
      </w:r>
    </w:p>
    <w:p w:rsidR="00810E5E" w:rsidRPr="000C479F" w:rsidRDefault="00810E5E" w:rsidP="00BD7307">
      <w:pPr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5"/>
        </w:rPr>
      </w:pPr>
    </w:p>
    <w:p w:rsidR="00CF1B24" w:rsidRDefault="00CF1B24" w:rsidP="008F0E68">
      <w:pPr>
        <w:tabs>
          <w:tab w:val="left" w:pos="851"/>
          <w:tab w:val="left" w:pos="6348"/>
        </w:tabs>
        <w:ind w:firstLine="567"/>
      </w:pPr>
    </w:p>
    <w:p w:rsidR="00815ADF" w:rsidRDefault="000D3B35" w:rsidP="008F0E68">
      <w:pPr>
        <w:tabs>
          <w:tab w:val="left" w:pos="851"/>
          <w:tab w:val="left" w:pos="6348"/>
        </w:tabs>
        <w:ind w:firstLine="567"/>
      </w:pPr>
      <w:r>
        <w:t>Г</w:t>
      </w:r>
      <w:r w:rsidR="000C4E72">
        <w:t>лав</w:t>
      </w:r>
      <w:r>
        <w:t>а</w:t>
      </w:r>
      <w:r w:rsidR="000C4E72">
        <w:t xml:space="preserve"> администрации района                                               </w:t>
      </w:r>
      <w:r w:rsidR="004D37DC">
        <w:t xml:space="preserve">     </w:t>
      </w:r>
      <w:r w:rsidR="00354F7D">
        <w:t xml:space="preserve">  </w:t>
      </w:r>
      <w:r w:rsidR="00EB0122">
        <w:t>И.И. Угнивенко</w:t>
      </w:r>
    </w:p>
    <w:p w:rsidR="0020040B" w:rsidRDefault="0020040B" w:rsidP="008435BF">
      <w:pPr>
        <w:tabs>
          <w:tab w:val="left" w:pos="6348"/>
        </w:tabs>
        <w:ind w:firstLine="720"/>
      </w:pPr>
    </w:p>
    <w:p w:rsidR="00223439" w:rsidRDefault="00223439" w:rsidP="008435BF">
      <w:pPr>
        <w:tabs>
          <w:tab w:val="left" w:pos="6348"/>
        </w:tabs>
        <w:ind w:firstLine="720"/>
      </w:pPr>
    </w:p>
    <w:p w:rsidR="00223439" w:rsidRDefault="00223439" w:rsidP="008435BF">
      <w:pPr>
        <w:tabs>
          <w:tab w:val="left" w:pos="6348"/>
        </w:tabs>
        <w:ind w:firstLine="720"/>
      </w:pPr>
    </w:p>
    <w:p w:rsidR="00223439" w:rsidRDefault="00223439" w:rsidP="008435BF">
      <w:pPr>
        <w:tabs>
          <w:tab w:val="left" w:pos="6348"/>
        </w:tabs>
        <w:ind w:firstLine="720"/>
      </w:pPr>
    </w:p>
    <w:p w:rsidR="00DF2B3A" w:rsidRDefault="00DF2B3A" w:rsidP="008435BF">
      <w:pPr>
        <w:tabs>
          <w:tab w:val="left" w:pos="6348"/>
        </w:tabs>
        <w:ind w:firstLine="720"/>
      </w:pPr>
    </w:p>
    <w:p w:rsidR="00DF2B3A" w:rsidRDefault="00DF2B3A" w:rsidP="008435BF">
      <w:pPr>
        <w:tabs>
          <w:tab w:val="left" w:pos="6348"/>
        </w:tabs>
        <w:ind w:firstLine="720"/>
      </w:pPr>
    </w:p>
    <w:p w:rsidR="00DF2B3A" w:rsidRDefault="00DF2B3A" w:rsidP="008435BF">
      <w:pPr>
        <w:tabs>
          <w:tab w:val="left" w:pos="6348"/>
        </w:tabs>
        <w:ind w:firstLine="720"/>
      </w:pPr>
    </w:p>
    <w:p w:rsidR="00223439" w:rsidRDefault="00BD7307" w:rsidP="00223439">
      <w:pPr>
        <w:jc w:val="right"/>
      </w:pPr>
      <w:r>
        <w:rPr>
          <w:sz w:val="20"/>
          <w:szCs w:val="20"/>
        </w:rPr>
        <w:lastRenderedPageBreak/>
        <w:t xml:space="preserve"> </w:t>
      </w:r>
      <w:r w:rsidR="00223439">
        <w:t>Утверждена:</w:t>
      </w:r>
    </w:p>
    <w:p w:rsidR="00223439" w:rsidRDefault="00223439" w:rsidP="00223439">
      <w:pPr>
        <w:jc w:val="right"/>
      </w:pPr>
      <w:r>
        <w:t xml:space="preserve">постановлением администрации </w:t>
      </w:r>
    </w:p>
    <w:p w:rsidR="00223439" w:rsidRDefault="00223439" w:rsidP="00223439">
      <w:pPr>
        <w:jc w:val="right"/>
      </w:pPr>
      <w:r>
        <w:t>Весьегонского района</w:t>
      </w:r>
    </w:p>
    <w:p w:rsidR="00223439" w:rsidRPr="00FD47E0" w:rsidRDefault="00223439" w:rsidP="00223439">
      <w:pPr>
        <w:jc w:val="right"/>
      </w:pPr>
      <w:r>
        <w:t>от 26.11.2012 № 610</w:t>
      </w:r>
    </w:p>
    <w:p w:rsidR="00223439" w:rsidRPr="00FD47E0" w:rsidRDefault="00223439" w:rsidP="00223439"/>
    <w:p w:rsidR="00223439" w:rsidRPr="00FD47E0" w:rsidRDefault="00223439" w:rsidP="00223439"/>
    <w:tbl>
      <w:tblPr>
        <w:tblpPr w:leftFromText="180" w:rightFromText="180" w:horzAnchor="margin" w:tblpY="1435"/>
        <w:tblW w:w="10008" w:type="dxa"/>
        <w:tblLayout w:type="fixed"/>
        <w:tblLook w:val="0000"/>
      </w:tblPr>
      <w:tblGrid>
        <w:gridCol w:w="4788"/>
        <w:gridCol w:w="5220"/>
      </w:tblGrid>
      <w:tr w:rsidR="00223439" w:rsidRPr="00A32D89" w:rsidTr="00223439">
        <w:tc>
          <w:tcPr>
            <w:tcW w:w="4788" w:type="dxa"/>
          </w:tcPr>
          <w:p w:rsidR="00223439" w:rsidRPr="00A32D89" w:rsidRDefault="00223439" w:rsidP="00223439">
            <w:pPr>
              <w:ind w:left="-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23439" w:rsidRPr="00A32D89" w:rsidRDefault="00223439" w:rsidP="00223439">
            <w:pPr>
              <w:rPr>
                <w:sz w:val="28"/>
                <w:szCs w:val="28"/>
              </w:rPr>
            </w:pPr>
          </w:p>
        </w:tc>
      </w:tr>
    </w:tbl>
    <w:p w:rsidR="00223439" w:rsidRPr="00A32D89" w:rsidRDefault="00223439" w:rsidP="00223439">
      <w:pPr>
        <w:jc w:val="center"/>
        <w:rPr>
          <w:b/>
          <w:sz w:val="22"/>
        </w:rPr>
      </w:pPr>
    </w:p>
    <w:p w:rsidR="00223439" w:rsidRPr="00A32D89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439" w:rsidRPr="00FA4D8E" w:rsidRDefault="00223439" w:rsidP="00223439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ind w:left="5387"/>
        <w:jc w:val="center"/>
        <w:rPr>
          <w:sz w:val="28"/>
          <w:szCs w:val="28"/>
        </w:rPr>
      </w:pPr>
    </w:p>
    <w:p w:rsidR="00223439" w:rsidRPr="00C120D0" w:rsidRDefault="00223439" w:rsidP="00223439">
      <w:pPr>
        <w:jc w:val="center"/>
        <w:rPr>
          <w:b/>
          <w:sz w:val="36"/>
          <w:szCs w:val="36"/>
        </w:rPr>
      </w:pPr>
    </w:p>
    <w:p w:rsidR="00223439" w:rsidRPr="00843FAD" w:rsidRDefault="00223439" w:rsidP="00223439">
      <w:pPr>
        <w:jc w:val="center"/>
        <w:rPr>
          <w:b/>
          <w:bCs/>
          <w:sz w:val="28"/>
          <w:szCs w:val="28"/>
        </w:rPr>
      </w:pPr>
      <w:bookmarkStart w:id="0" w:name="_Toc120629661"/>
      <w:r w:rsidRPr="00843FAD">
        <w:rPr>
          <w:b/>
          <w:bCs/>
          <w:sz w:val="28"/>
          <w:szCs w:val="28"/>
        </w:rPr>
        <w:t>КОНКУРСНАЯ ДОКУМЕНТАЦИЯ</w:t>
      </w:r>
      <w:bookmarkEnd w:id="0"/>
    </w:p>
    <w:p w:rsidR="00223439" w:rsidRPr="00843FAD" w:rsidRDefault="00223439" w:rsidP="00223439">
      <w:pPr>
        <w:pStyle w:val="23"/>
        <w:rPr>
          <w:b/>
          <w:sz w:val="28"/>
          <w:szCs w:val="28"/>
        </w:rPr>
      </w:pPr>
      <w:r w:rsidRPr="00843F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843FAD">
        <w:rPr>
          <w:b/>
          <w:sz w:val="28"/>
          <w:szCs w:val="28"/>
        </w:rPr>
        <w:t xml:space="preserve">ля участия в открытом </w:t>
      </w:r>
      <w:r>
        <w:rPr>
          <w:b/>
          <w:sz w:val="28"/>
          <w:szCs w:val="28"/>
        </w:rPr>
        <w:t>конкурсе</w:t>
      </w:r>
      <w:r w:rsidRPr="00843FAD">
        <w:rPr>
          <w:b/>
          <w:sz w:val="28"/>
          <w:szCs w:val="28"/>
        </w:rPr>
        <w:t xml:space="preserve"> на право заключения  </w:t>
      </w:r>
      <w:r>
        <w:rPr>
          <w:b/>
          <w:sz w:val="28"/>
          <w:szCs w:val="28"/>
        </w:rPr>
        <w:t xml:space="preserve">                                       </w:t>
      </w:r>
      <w:r w:rsidRPr="00843FAD">
        <w:rPr>
          <w:b/>
          <w:sz w:val="28"/>
          <w:szCs w:val="28"/>
        </w:rPr>
        <w:t>договора на вы</w:t>
      </w:r>
      <w:r>
        <w:rPr>
          <w:b/>
          <w:sz w:val="28"/>
          <w:szCs w:val="28"/>
        </w:rPr>
        <w:t>полнение</w:t>
      </w:r>
      <w:r w:rsidRPr="00843FAD">
        <w:rPr>
          <w:b/>
          <w:sz w:val="28"/>
          <w:szCs w:val="28"/>
        </w:rPr>
        <w:t xml:space="preserve"> пассажирских</w:t>
      </w:r>
      <w:r>
        <w:rPr>
          <w:b/>
          <w:sz w:val="28"/>
          <w:szCs w:val="28"/>
        </w:rPr>
        <w:t xml:space="preserve"> </w:t>
      </w:r>
      <w:r w:rsidRPr="00285535">
        <w:rPr>
          <w:b/>
          <w:sz w:val="28"/>
          <w:szCs w:val="28"/>
        </w:rPr>
        <w:t>перевозок по маршрутам регулярного сообщения</w:t>
      </w:r>
      <w:r>
        <w:rPr>
          <w:b/>
          <w:sz w:val="28"/>
          <w:szCs w:val="28"/>
        </w:rPr>
        <w:t xml:space="preserve"> </w:t>
      </w:r>
      <w:r w:rsidRPr="00285535">
        <w:rPr>
          <w:b/>
          <w:sz w:val="28"/>
          <w:szCs w:val="28"/>
        </w:rPr>
        <w:t>автомобильным транспортом</w:t>
      </w:r>
    </w:p>
    <w:p w:rsidR="00223439" w:rsidRDefault="00223439" w:rsidP="00223439">
      <w:pPr>
        <w:tabs>
          <w:tab w:val="left" w:pos="720"/>
        </w:tabs>
        <w:jc w:val="center"/>
        <w:rPr>
          <w:b/>
          <w:sz w:val="28"/>
          <w:szCs w:val="28"/>
        </w:rPr>
      </w:pPr>
      <w:r w:rsidRPr="00843FAD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 xml:space="preserve">Тверской области </w:t>
      </w:r>
    </w:p>
    <w:p w:rsidR="00223439" w:rsidRPr="00843FAD" w:rsidRDefault="00223439" w:rsidP="00223439">
      <w:pPr>
        <w:tabs>
          <w:tab w:val="left" w:pos="720"/>
        </w:tabs>
        <w:jc w:val="center"/>
        <w:rPr>
          <w:b/>
          <w:sz w:val="28"/>
          <w:szCs w:val="28"/>
        </w:rPr>
      </w:pPr>
      <w:r w:rsidRPr="00843F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Весьегонский район</w:t>
      </w:r>
      <w:r w:rsidRPr="00843FAD">
        <w:rPr>
          <w:b/>
          <w:sz w:val="28"/>
          <w:szCs w:val="28"/>
        </w:rPr>
        <w:t>»</w:t>
      </w:r>
    </w:p>
    <w:p w:rsidR="00223439" w:rsidRPr="00843FAD" w:rsidRDefault="00223439" w:rsidP="00223439">
      <w:pPr>
        <w:pStyle w:val="23"/>
        <w:ind w:right="-1"/>
        <w:rPr>
          <w:b/>
          <w:sz w:val="28"/>
          <w:szCs w:val="28"/>
        </w:rPr>
      </w:pPr>
    </w:p>
    <w:p w:rsidR="00223439" w:rsidRPr="00FA4D8E" w:rsidRDefault="00223439" w:rsidP="00223439">
      <w:pPr>
        <w:ind w:firstLine="708"/>
        <w:jc w:val="center"/>
        <w:rPr>
          <w:sz w:val="36"/>
          <w:szCs w:val="36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jc w:val="center"/>
        <w:rPr>
          <w:sz w:val="28"/>
          <w:szCs w:val="28"/>
        </w:rPr>
      </w:pPr>
    </w:p>
    <w:p w:rsidR="00223439" w:rsidRPr="00FA4D8E" w:rsidRDefault="00223439" w:rsidP="00223439">
      <w:pPr>
        <w:jc w:val="center"/>
        <w:rPr>
          <w:sz w:val="28"/>
          <w:szCs w:val="28"/>
        </w:rPr>
      </w:pPr>
    </w:p>
    <w:p w:rsidR="00223439" w:rsidRDefault="00223439" w:rsidP="00223439">
      <w:pPr>
        <w:rPr>
          <w:b/>
          <w:bCs/>
          <w:sz w:val="26"/>
          <w:szCs w:val="26"/>
        </w:rPr>
      </w:pPr>
    </w:p>
    <w:p w:rsidR="00223439" w:rsidRPr="00FA4D8E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Pr="00FA4D8E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Pr="00FA4D8E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Pr="00FA4D8E" w:rsidRDefault="00223439" w:rsidP="00223439">
      <w:pPr>
        <w:jc w:val="center"/>
        <w:rPr>
          <w:b/>
          <w:bCs/>
          <w:sz w:val="26"/>
          <w:szCs w:val="26"/>
        </w:rPr>
      </w:pPr>
    </w:p>
    <w:p w:rsidR="00223439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Pr="00FA4D8E" w:rsidRDefault="00223439" w:rsidP="00223439">
      <w:pPr>
        <w:jc w:val="center"/>
        <w:rPr>
          <w:b/>
          <w:bCs/>
          <w:sz w:val="16"/>
          <w:szCs w:val="16"/>
        </w:rPr>
      </w:pPr>
    </w:p>
    <w:p w:rsidR="00223439" w:rsidRPr="00285535" w:rsidRDefault="00223439" w:rsidP="00223439">
      <w:pPr>
        <w:jc w:val="center"/>
        <w:rPr>
          <w:bCs/>
        </w:rPr>
      </w:pPr>
    </w:p>
    <w:p w:rsidR="00223439" w:rsidRPr="00285535" w:rsidRDefault="00223439" w:rsidP="00223439">
      <w:pPr>
        <w:jc w:val="center"/>
        <w:rPr>
          <w:bCs/>
        </w:rPr>
      </w:pPr>
    </w:p>
    <w:p w:rsidR="00223439" w:rsidRPr="00285535" w:rsidRDefault="00223439" w:rsidP="00223439">
      <w:pPr>
        <w:jc w:val="center"/>
        <w:rPr>
          <w:bCs/>
        </w:rPr>
      </w:pPr>
      <w:r w:rsidRPr="00285535">
        <w:rPr>
          <w:bCs/>
        </w:rPr>
        <w:t xml:space="preserve">г. Весьегонск </w:t>
      </w:r>
    </w:p>
    <w:p w:rsidR="00223439" w:rsidRPr="00285535" w:rsidRDefault="00223439" w:rsidP="00223439">
      <w:pPr>
        <w:jc w:val="center"/>
        <w:rPr>
          <w:bCs/>
        </w:rPr>
      </w:pPr>
      <w:r w:rsidRPr="00285535">
        <w:rPr>
          <w:bCs/>
        </w:rPr>
        <w:t>2012 г.</w:t>
      </w:r>
    </w:p>
    <w:p w:rsidR="00223439" w:rsidRPr="00285535" w:rsidRDefault="00223439" w:rsidP="00223439">
      <w:pPr>
        <w:pStyle w:val="4"/>
        <w:rPr>
          <w:snapToGrid w:val="0"/>
          <w:color w:val="FF0000"/>
        </w:rPr>
      </w:pPr>
      <w:bookmarkStart w:id="1" w:name="_Toc295999932"/>
      <w:bookmarkStart w:id="2" w:name="_Toc289068678"/>
      <w:bookmarkStart w:id="3" w:name="_Toc289067774"/>
      <w:bookmarkStart w:id="4" w:name="_Toc288819753"/>
      <w:bookmarkStart w:id="5" w:name="_Toc288160104"/>
      <w:bookmarkStart w:id="6" w:name="_Toc288159964"/>
      <w:bookmarkStart w:id="7" w:name="_Toc287811902"/>
      <w:bookmarkStart w:id="8" w:name="_Toc287811269"/>
      <w:bookmarkStart w:id="9" w:name="_Toc162950937"/>
      <w:bookmarkStart w:id="10" w:name="_Toc117468980"/>
      <w:bookmarkStart w:id="11" w:name="_Toc114459072"/>
      <w:r w:rsidRPr="00285535">
        <w:lastRenderedPageBreak/>
        <w:t>СОДЕРЖАНИЕ</w:t>
      </w:r>
      <w:bookmarkStart w:id="12" w:name="_Toc289068679"/>
      <w:bookmarkStart w:id="13" w:name="_Toc289067775"/>
      <w:bookmarkStart w:id="14" w:name="_Toc288819754"/>
      <w:bookmarkStart w:id="15" w:name="_Toc2885689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23439" w:rsidRDefault="00223439" w:rsidP="00223439">
      <w:pPr>
        <w:pStyle w:val="4"/>
        <w:jc w:val="left"/>
      </w:pPr>
    </w:p>
    <w:tbl>
      <w:tblPr>
        <w:tblW w:w="0" w:type="auto"/>
        <w:tblLook w:val="01E0"/>
      </w:tblPr>
      <w:tblGrid>
        <w:gridCol w:w="9508"/>
        <w:gridCol w:w="708"/>
      </w:tblGrid>
      <w:tr w:rsidR="00223439" w:rsidRPr="00C22B33" w:rsidTr="00223439">
        <w:trPr>
          <w:trHeight w:val="719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 xml:space="preserve">РАЗДЕЛ 1. ОПИСАНИЕ МАРШРУТОВ РЕГУЛЯРНЫХ ПЕРЕВОЗОК АВТОМОБИЛЬНЫМ ТРАНСПОРТОМ В МО </w:t>
            </w:r>
            <w:r>
              <w:rPr>
                <w:b w:val="0"/>
                <w:sz w:val="22"/>
                <w:szCs w:val="22"/>
              </w:rPr>
              <w:t xml:space="preserve">ТВЕРСКОЙ ОБЛАСТИ </w:t>
            </w:r>
            <w:r w:rsidRPr="00C22B33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 xml:space="preserve">ВЕСЬЕГОНСКИЙ </w:t>
            </w:r>
            <w:r w:rsidRPr="00C22B33">
              <w:rPr>
                <w:b w:val="0"/>
                <w:sz w:val="22"/>
                <w:szCs w:val="22"/>
              </w:rPr>
              <w:t>РАЙОН»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223439" w:rsidRPr="00C22B33" w:rsidTr="00223439">
        <w:trPr>
          <w:trHeight w:val="531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2. ТРЕБОВАНИЯ</w:t>
            </w:r>
            <w:r>
              <w:rPr>
                <w:b w:val="0"/>
                <w:sz w:val="22"/>
                <w:szCs w:val="22"/>
              </w:rPr>
              <w:t>,</w:t>
            </w:r>
            <w:r w:rsidRPr="00C22B33">
              <w:rPr>
                <w:b w:val="0"/>
                <w:sz w:val="22"/>
                <w:szCs w:val="22"/>
              </w:rPr>
              <w:t xml:space="preserve"> ПРЕДЪЯВЛЯЕМЫЕ К УЧАСТНИКАМ КОНКУРСА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223439" w:rsidRPr="00C22B33" w:rsidTr="00223439">
        <w:trPr>
          <w:trHeight w:val="539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3. ТРЕБОВАНИЯ К СОДЕРЖАНИЮ, ФОРМЕ, ОФОРМЛЕНИЮ И СОСТАВУ ЗАЯВКИ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5-7</w:t>
            </w:r>
          </w:p>
        </w:tc>
      </w:tr>
      <w:tr w:rsidR="00223439" w:rsidRPr="00C22B33" w:rsidTr="00223439">
        <w:trPr>
          <w:trHeight w:val="533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4. ПОРЯДОК ПОДАЧИ ЗАЯВОК, ИЗМЕНЕНИЕ И ОТЗЫВ ЗАЯВОК, ВСКРЫТИЕ КОНВЕРТОВ С ЗАЯВКАМИ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7-8</w:t>
            </w:r>
          </w:p>
        </w:tc>
      </w:tr>
      <w:tr w:rsidR="00223439" w:rsidRPr="00C22B33" w:rsidTr="00223439">
        <w:trPr>
          <w:trHeight w:val="375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5. РАЗЪЯСНЕНИЕ ПОЛОЖЕНИЙ КОНКУРСНОЙ ДОКУМЕНТАЦИИ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223439" w:rsidRPr="00C22B33" w:rsidTr="00223439">
        <w:trPr>
          <w:trHeight w:val="538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6. ОПИСАНИЕ КРИТЕРИЕВ КОНКУРСНОГО ОТБОРА НА ПРАВО ЗАКЛЮЧЕНИЯ ДОГОВОРА</w:t>
            </w:r>
          </w:p>
        </w:tc>
        <w:tc>
          <w:tcPr>
            <w:tcW w:w="708" w:type="dxa"/>
          </w:tcPr>
          <w:p w:rsidR="00223439" w:rsidRPr="00C22B33" w:rsidRDefault="002741A2" w:rsidP="00223439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8-10</w:t>
            </w:r>
          </w:p>
        </w:tc>
      </w:tr>
      <w:tr w:rsidR="00223439" w:rsidRPr="00C22B33" w:rsidTr="00223439">
        <w:trPr>
          <w:trHeight w:val="532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7. ПОРЯДОК РАССМОТРЕНИЯ, ОЦЕНКИ, СОПОСТАВЛЕНИЯ И ОТКЛОНЕНИЯ ЗАЯВОК</w:t>
            </w:r>
          </w:p>
        </w:tc>
        <w:tc>
          <w:tcPr>
            <w:tcW w:w="708" w:type="dxa"/>
          </w:tcPr>
          <w:p w:rsidR="00223439" w:rsidRPr="00C22B33" w:rsidRDefault="002741A2" w:rsidP="002741A2">
            <w:pPr>
              <w:pStyle w:val="4"/>
              <w:ind w:left="-15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10-11</w:t>
            </w:r>
          </w:p>
        </w:tc>
      </w:tr>
      <w:tr w:rsidR="00223439" w:rsidRPr="00C22B33" w:rsidTr="00223439">
        <w:trPr>
          <w:trHeight w:val="526"/>
        </w:trPr>
        <w:tc>
          <w:tcPr>
            <w:tcW w:w="9508" w:type="dxa"/>
          </w:tcPr>
          <w:p w:rsidR="00223439" w:rsidRPr="00C22B33" w:rsidRDefault="00223439" w:rsidP="00223439">
            <w:pPr>
              <w:pStyle w:val="4"/>
              <w:jc w:val="left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РАЗДЕЛ 8. ЗАКЛЮЧЕНИЕ ДОГОВОРА ПО РЕЗУЛЬТАТАМ ПРОВЕДЕНИЯ КОНКУРСА</w:t>
            </w:r>
          </w:p>
        </w:tc>
        <w:tc>
          <w:tcPr>
            <w:tcW w:w="708" w:type="dxa"/>
          </w:tcPr>
          <w:p w:rsidR="00223439" w:rsidRPr="00C22B33" w:rsidRDefault="00223439" w:rsidP="00223439">
            <w:pPr>
              <w:pStyle w:val="4"/>
              <w:rPr>
                <w:b w:val="0"/>
                <w:sz w:val="22"/>
                <w:szCs w:val="22"/>
              </w:rPr>
            </w:pPr>
            <w:r w:rsidRPr="00C22B33">
              <w:rPr>
                <w:b w:val="0"/>
                <w:sz w:val="22"/>
                <w:szCs w:val="22"/>
              </w:rPr>
              <w:t>1</w:t>
            </w:r>
            <w:r w:rsidR="002741A2">
              <w:rPr>
                <w:b w:val="0"/>
                <w:sz w:val="22"/>
                <w:szCs w:val="22"/>
              </w:rPr>
              <w:t>1</w:t>
            </w:r>
          </w:p>
        </w:tc>
      </w:tr>
    </w:tbl>
    <w:bookmarkEnd w:id="12"/>
    <w:bookmarkEnd w:id="13"/>
    <w:bookmarkEnd w:id="14"/>
    <w:bookmarkEnd w:id="15"/>
    <w:p w:rsidR="00223439" w:rsidRDefault="00223439" w:rsidP="00223439">
      <w:pPr>
        <w:rPr>
          <w:sz w:val="22"/>
          <w:szCs w:val="22"/>
        </w:rPr>
      </w:pPr>
      <w:r w:rsidRPr="00C22B33">
        <w:rPr>
          <w:sz w:val="22"/>
          <w:szCs w:val="22"/>
        </w:rPr>
        <w:t xml:space="preserve">ПРОЕКТ ДОГОВОРА НА ВЫПОЛНЕНИЕ ПАССАЖИРСКИХ ПЕРЕВОЗОК ПО МАРШРУТАМ </w:t>
      </w:r>
      <w:r w:rsidR="002741A2">
        <w:rPr>
          <w:sz w:val="22"/>
          <w:szCs w:val="22"/>
        </w:rPr>
        <w:t xml:space="preserve">  </w:t>
      </w:r>
      <w:r w:rsidRPr="00C22B33">
        <w:rPr>
          <w:sz w:val="22"/>
          <w:szCs w:val="22"/>
        </w:rPr>
        <w:t xml:space="preserve">РЕГУЛЯРНОГО СООБЩЕНИЯ АВТОМОБИЛЬНЫМ ТРАНСПОРТОМ В МУНИЦИПАЛЬНОМ ОБРАЗОВАНИИ </w:t>
      </w:r>
      <w:r>
        <w:rPr>
          <w:sz w:val="22"/>
          <w:szCs w:val="22"/>
        </w:rPr>
        <w:t xml:space="preserve">ТВЕРСКОЙ ОБЛАСТИ «ВЕСЬЕГОНСКИЙ РАЙОН» </w:t>
      </w:r>
      <w:r w:rsidRPr="00C22B33">
        <w:rPr>
          <w:sz w:val="22"/>
          <w:szCs w:val="22"/>
        </w:rPr>
        <w:t xml:space="preserve"> (ПРИЛОЖЕНИЕ №</w:t>
      </w:r>
      <w:r>
        <w:rPr>
          <w:sz w:val="22"/>
          <w:szCs w:val="22"/>
        </w:rPr>
        <w:t xml:space="preserve"> </w:t>
      </w:r>
      <w:r w:rsidR="002741A2">
        <w:rPr>
          <w:sz w:val="22"/>
          <w:szCs w:val="22"/>
        </w:rPr>
        <w:t>1)         12-19</w:t>
      </w:r>
      <w:r w:rsidRPr="00C22B3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="002741A2">
        <w:rPr>
          <w:sz w:val="22"/>
          <w:szCs w:val="22"/>
        </w:rPr>
        <w:t xml:space="preserve">                              </w:t>
      </w:r>
      <w:r w:rsidRPr="00C22B33">
        <w:rPr>
          <w:sz w:val="22"/>
          <w:szCs w:val="22"/>
        </w:rPr>
        <w:t xml:space="preserve"> </w:t>
      </w:r>
    </w:p>
    <w:p w:rsidR="00223439" w:rsidRDefault="00223439" w:rsidP="00223439">
      <w:pPr>
        <w:rPr>
          <w:sz w:val="22"/>
          <w:szCs w:val="22"/>
        </w:rPr>
      </w:pPr>
    </w:p>
    <w:p w:rsidR="00223439" w:rsidRDefault="00223439" w:rsidP="00223439">
      <w:pPr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ОТКРЫТОМ КОНКУРСЕ НА ПРАВО ЗАКЛЮЧЕНИЯ ДОГОВОРА НА </w:t>
      </w:r>
    </w:p>
    <w:p w:rsidR="00223439" w:rsidRDefault="00223439" w:rsidP="00223439">
      <w:pPr>
        <w:rPr>
          <w:sz w:val="22"/>
          <w:szCs w:val="22"/>
        </w:rPr>
      </w:pPr>
      <w:r>
        <w:rPr>
          <w:sz w:val="22"/>
          <w:szCs w:val="22"/>
        </w:rPr>
        <w:t xml:space="preserve">ВЫПОЛНЕНИЕ ПАСССАЖИРСКИХ ПЕРЕВОЗОК ПО МАРШРУТАМ РЕГУЛЯРНОГО </w:t>
      </w:r>
    </w:p>
    <w:p w:rsidR="00223439" w:rsidRDefault="00223439" w:rsidP="00223439">
      <w:pPr>
        <w:rPr>
          <w:sz w:val="22"/>
          <w:szCs w:val="22"/>
        </w:rPr>
      </w:pPr>
      <w:r>
        <w:rPr>
          <w:sz w:val="22"/>
          <w:szCs w:val="22"/>
        </w:rPr>
        <w:t xml:space="preserve">СООБЩЕНИЯ АВТОМОБИЛЬНЫМ ТРАНСПОРТОМ В МУНИЦИПАЛЬНОМ ОБРАЗОВАНИИ ТВЕРКОЙ ОБЛАСТИ «ВЕСЬЕГОНСКИЙ РАЙОН» (ПРИЛОЖЕНИЕ № 2)                 </w:t>
      </w:r>
      <w:r w:rsidR="002741A2">
        <w:rPr>
          <w:sz w:val="22"/>
          <w:szCs w:val="22"/>
        </w:rPr>
        <w:t xml:space="preserve">                          20-21</w:t>
      </w:r>
      <w:r>
        <w:rPr>
          <w:sz w:val="22"/>
          <w:szCs w:val="22"/>
        </w:rPr>
        <w:t xml:space="preserve"> </w:t>
      </w:r>
    </w:p>
    <w:p w:rsidR="00223439" w:rsidRDefault="00223439" w:rsidP="00223439">
      <w:pPr>
        <w:rPr>
          <w:sz w:val="22"/>
          <w:szCs w:val="22"/>
        </w:rPr>
      </w:pPr>
    </w:p>
    <w:p w:rsidR="00223439" w:rsidRDefault="00223439" w:rsidP="00223439">
      <w:pPr>
        <w:rPr>
          <w:sz w:val="22"/>
          <w:szCs w:val="22"/>
        </w:rPr>
      </w:pPr>
      <w:r>
        <w:rPr>
          <w:sz w:val="22"/>
          <w:szCs w:val="22"/>
        </w:rPr>
        <w:t xml:space="preserve">АНКЕТА УЧАСТНИКА (ПРИЛОЖЕНИЕ № 3)                                                                </w:t>
      </w:r>
      <w:r w:rsidR="002741A2">
        <w:rPr>
          <w:sz w:val="22"/>
          <w:szCs w:val="22"/>
        </w:rPr>
        <w:t xml:space="preserve">                              22</w:t>
      </w:r>
    </w:p>
    <w:p w:rsidR="00223439" w:rsidRDefault="00223439" w:rsidP="00223439">
      <w:pPr>
        <w:rPr>
          <w:sz w:val="22"/>
          <w:szCs w:val="22"/>
        </w:rPr>
      </w:pPr>
    </w:p>
    <w:p w:rsidR="00223439" w:rsidRPr="00C22B33" w:rsidRDefault="00223439" w:rsidP="002234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223439" w:rsidRPr="00C22B33" w:rsidRDefault="00223439" w:rsidP="00223439">
      <w:pPr>
        <w:rPr>
          <w:sz w:val="22"/>
          <w:szCs w:val="22"/>
        </w:rPr>
      </w:pPr>
    </w:p>
    <w:p w:rsidR="00223439" w:rsidRPr="00C22B33" w:rsidRDefault="00223439" w:rsidP="00223439">
      <w:pPr>
        <w:rPr>
          <w:sz w:val="22"/>
          <w:szCs w:val="22"/>
        </w:rPr>
        <w:sectPr w:rsidR="00223439" w:rsidRPr="00C22B33" w:rsidSect="00223439">
          <w:headerReference w:type="default" r:id="rId7"/>
          <w:footerReference w:type="default" r:id="rId8"/>
          <w:pgSz w:w="11906" w:h="16838" w:code="9"/>
          <w:pgMar w:top="992" w:right="706" w:bottom="992" w:left="1200" w:header="425" w:footer="618" w:gutter="0"/>
          <w:cols w:space="720"/>
        </w:sectPr>
      </w:pPr>
    </w:p>
    <w:p w:rsidR="00223439" w:rsidRDefault="00223439" w:rsidP="00223439">
      <w:pPr>
        <w:jc w:val="center"/>
        <w:rPr>
          <w:b/>
        </w:rPr>
      </w:pPr>
      <w:r>
        <w:rPr>
          <w:b/>
        </w:rPr>
        <w:t xml:space="preserve">Раздел 1. Описание  маршрутов регулярных перевозок автомобильным транспортом в МО Тверской области «Весьегонский район» </w:t>
      </w:r>
    </w:p>
    <w:p w:rsidR="00223439" w:rsidRDefault="00223439" w:rsidP="00223439">
      <w:pPr>
        <w:rPr>
          <w:b/>
        </w:rPr>
      </w:pP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247"/>
        <w:gridCol w:w="1232"/>
        <w:gridCol w:w="1639"/>
        <w:gridCol w:w="1640"/>
        <w:gridCol w:w="1503"/>
        <w:gridCol w:w="2860"/>
        <w:gridCol w:w="960"/>
        <w:gridCol w:w="1096"/>
        <w:gridCol w:w="1102"/>
      </w:tblGrid>
      <w:tr w:rsidR="00223439" w:rsidRPr="00306BFD" w:rsidTr="00223439">
        <w:trPr>
          <w:trHeight w:val="705"/>
        </w:trPr>
        <w:tc>
          <w:tcPr>
            <w:tcW w:w="606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№</w:t>
            </w:r>
          </w:p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п/п</w:t>
            </w:r>
          </w:p>
        </w:tc>
        <w:tc>
          <w:tcPr>
            <w:tcW w:w="2336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Маршрут</w:t>
            </w:r>
          </w:p>
        </w:tc>
        <w:tc>
          <w:tcPr>
            <w:tcW w:w="1276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Протя-</w:t>
            </w:r>
          </w:p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женность маршрут</w:t>
            </w:r>
          </w:p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км</w:t>
            </w:r>
          </w:p>
        </w:tc>
        <w:tc>
          <w:tcPr>
            <w:tcW w:w="1701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Время отправления от начального пункта</w:t>
            </w:r>
          </w:p>
        </w:tc>
        <w:tc>
          <w:tcPr>
            <w:tcW w:w="1702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Время отправления от конечного пункта</w:t>
            </w:r>
          </w:p>
        </w:tc>
        <w:tc>
          <w:tcPr>
            <w:tcW w:w="1559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Время</w:t>
            </w:r>
          </w:p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в пути,</w:t>
            </w:r>
          </w:p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час.мин.</w:t>
            </w:r>
          </w:p>
        </w:tc>
        <w:tc>
          <w:tcPr>
            <w:tcW w:w="2977" w:type="dxa"/>
            <w:vMerge w:val="restart"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Примечание</w:t>
            </w:r>
          </w:p>
        </w:tc>
        <w:tc>
          <w:tcPr>
            <w:tcW w:w="992" w:type="dxa"/>
            <w:vMerge w:val="restart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Кол-во  автобусов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Вместимость (мест)</w:t>
            </w:r>
          </w:p>
        </w:tc>
      </w:tr>
      <w:tr w:rsidR="00223439" w:rsidRPr="00306BFD" w:rsidTr="00223439">
        <w:trPr>
          <w:trHeight w:val="390"/>
        </w:trPr>
        <w:tc>
          <w:tcPr>
            <w:tcW w:w="606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992" w:type="dxa"/>
            <w:vMerge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сидячих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стоячих</w:t>
            </w:r>
          </w:p>
        </w:tc>
      </w:tr>
      <w:tr w:rsidR="00223439" w:rsidRPr="00306BFD" w:rsidTr="00223439">
        <w:trPr>
          <w:trHeight w:val="193"/>
        </w:trPr>
        <w:tc>
          <w:tcPr>
            <w:tcW w:w="606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1</w:t>
            </w:r>
          </w:p>
        </w:tc>
        <w:tc>
          <w:tcPr>
            <w:tcW w:w="2336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2</w:t>
            </w:r>
          </w:p>
        </w:tc>
        <w:tc>
          <w:tcPr>
            <w:tcW w:w="1276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3</w:t>
            </w:r>
          </w:p>
        </w:tc>
        <w:tc>
          <w:tcPr>
            <w:tcW w:w="1701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4</w:t>
            </w:r>
          </w:p>
        </w:tc>
        <w:tc>
          <w:tcPr>
            <w:tcW w:w="1702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5</w:t>
            </w:r>
          </w:p>
        </w:tc>
        <w:tc>
          <w:tcPr>
            <w:tcW w:w="1559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6</w:t>
            </w:r>
          </w:p>
        </w:tc>
        <w:tc>
          <w:tcPr>
            <w:tcW w:w="2977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7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9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pStyle w:val="Pro-Gramma"/>
              <w:tabs>
                <w:tab w:val="clear" w:pos="1008"/>
                <w:tab w:val="clear" w:pos="1260"/>
                <w:tab w:val="left" w:pos="7187"/>
              </w:tabs>
              <w:spacing w:before="0" w:line="240" w:lineRule="auto"/>
              <w:ind w:firstLine="0"/>
              <w:jc w:val="center"/>
              <w:rPr>
                <w:rStyle w:val="TextNPA"/>
                <w:sz w:val="24"/>
              </w:rPr>
            </w:pPr>
            <w:r w:rsidRPr="000E1D65">
              <w:rPr>
                <w:rStyle w:val="TextNPA"/>
                <w:sz w:val="24"/>
              </w:rPr>
              <w:t>10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- Чурилково - Противье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58,7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06-30             14-50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08-10              16-35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1-35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 Вт, Ср,Чтв,Пт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</w:t>
            </w:r>
          </w:p>
        </w:tc>
        <w:tc>
          <w:tcPr>
            <w:tcW w:w="2336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Весьегонск-Гора-Алферово-Лошицы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49,6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14-00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08-05              15-25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1-20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Вт,Чтв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3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– Иван Гора - Овинище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49,3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 14-10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08-15              15-45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1-30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Пн,Вт,Ср,Чтв,Пт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– Кесьма - Тимошкино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45,0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  14-05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08-10              15-40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1-25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Пн,Вт,Ср,Чтв,Пт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5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- Никулино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30,5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07-15              14-25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08-10              15-20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0-50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Пн,Чтв,Сб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6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– Б.Овсянниково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rPr>
                <w:color w:val="000000"/>
              </w:rPr>
              <w:t>39,5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07-10              14-30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08-30              15-50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1-15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Вт.Ср,Чтв,Пт,Сб,Вс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rPr>
          <w:trHeight w:val="284"/>
        </w:trPr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7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- Дюдиково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56,0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06-30              14-50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08-05              16-25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1-30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Пн.Вт,Ср,Чтв,Пт,Сб,Вс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30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50</w:t>
            </w:r>
          </w:p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23439" w:rsidRPr="00306BFD" w:rsidTr="00223439"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8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- Крешнево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8,0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  16-30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06-55              16-45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0-15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Пн,Чтв,Сб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9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–Гора- Любегощи-Алферово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46,5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 14-00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08-05              15-20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1-15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Ср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9а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 – Любегощи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40,5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06-40             14-00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08-05              15-20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1-15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Пн, Пт.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  <w:tr w:rsidR="00223439" w:rsidRPr="00306BFD" w:rsidTr="00223439">
        <w:tc>
          <w:tcPr>
            <w:tcW w:w="60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10</w:t>
            </w:r>
          </w:p>
        </w:tc>
        <w:tc>
          <w:tcPr>
            <w:tcW w:w="233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</w:pPr>
            <w:r w:rsidRPr="000E1D65">
              <w:t>Весьегонск- Чамерово - Телятово</w:t>
            </w:r>
          </w:p>
        </w:tc>
        <w:tc>
          <w:tcPr>
            <w:tcW w:w="1276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53,2</w:t>
            </w:r>
          </w:p>
        </w:tc>
        <w:tc>
          <w:tcPr>
            <w:tcW w:w="1701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07-00              15-30</w:t>
            </w:r>
          </w:p>
        </w:tc>
        <w:tc>
          <w:tcPr>
            <w:tcW w:w="1702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08-30              17-00</w:t>
            </w:r>
          </w:p>
        </w:tc>
        <w:tc>
          <w:tcPr>
            <w:tcW w:w="1559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1-30</w:t>
            </w:r>
          </w:p>
        </w:tc>
        <w:tc>
          <w:tcPr>
            <w:tcW w:w="2977" w:type="dxa"/>
            <w:vAlign w:val="center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Пн.Ср.Пт</w:t>
            </w:r>
          </w:p>
        </w:tc>
        <w:tc>
          <w:tcPr>
            <w:tcW w:w="992" w:type="dxa"/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24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23439" w:rsidRPr="000E1D65" w:rsidRDefault="00223439" w:rsidP="002234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1D65">
              <w:t>41</w:t>
            </w:r>
          </w:p>
        </w:tc>
      </w:tr>
    </w:tbl>
    <w:p w:rsidR="00223439" w:rsidRDefault="00223439" w:rsidP="00223439">
      <w:pPr>
        <w:ind w:firstLine="567"/>
        <w:jc w:val="both"/>
        <w:sectPr w:rsidR="00223439" w:rsidSect="00223439">
          <w:pgSz w:w="16838" w:h="11906" w:orient="landscape" w:code="9"/>
          <w:pgMar w:top="1202" w:right="992" w:bottom="709" w:left="992" w:header="425" w:footer="618" w:gutter="0"/>
          <w:cols w:space="720"/>
        </w:sectPr>
      </w:pPr>
    </w:p>
    <w:p w:rsidR="00223439" w:rsidRPr="00FE59A5" w:rsidRDefault="00223439" w:rsidP="00223439">
      <w:pPr>
        <w:jc w:val="center"/>
        <w:rPr>
          <w:b/>
        </w:rPr>
      </w:pPr>
      <w:r w:rsidRPr="00FE59A5">
        <w:rPr>
          <w:b/>
        </w:rPr>
        <w:t>РАЗДЕЛ 2. ТРЕБОВАНИЯ</w:t>
      </w:r>
      <w:r>
        <w:rPr>
          <w:b/>
        </w:rPr>
        <w:t>,</w:t>
      </w:r>
      <w:r w:rsidRPr="00FE59A5">
        <w:rPr>
          <w:b/>
        </w:rPr>
        <w:t xml:space="preserve"> ПРЕДЪЯВЛЯЕМЫЕ К УЧАСТНИКАМ КОНКУРСА</w:t>
      </w:r>
    </w:p>
    <w:p w:rsidR="00223439" w:rsidRPr="007907DB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1) наличие у претендента лицензии на перевозку пассажиров автомобильным транспортом, оборудованным для перевозок более 8 человек;</w:t>
      </w:r>
    </w:p>
    <w:p w:rsidR="00223439" w:rsidRPr="007907DB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2)</w:t>
      </w:r>
      <w:r w:rsidRPr="007907DB">
        <w:rPr>
          <w:sz w:val="24"/>
          <w:szCs w:val="24"/>
        </w:rPr>
        <w:t xml:space="preserve"> </w:t>
      </w:r>
      <w:r w:rsidRPr="007907DB">
        <w:rPr>
          <w:rFonts w:ascii="Times New Roman" w:hAnsi="Times New Roman" w:cs="Times New Roman"/>
          <w:sz w:val="24"/>
          <w:szCs w:val="24"/>
        </w:rPr>
        <w:t>отсутствие сведений о претенденте в реестре недобросовестных поставщиков;</w:t>
      </w:r>
    </w:p>
    <w:p w:rsidR="00223439" w:rsidRPr="007907DB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 xml:space="preserve">3) отсутствие сведений о претенденте в реестре недобросовестных перевозчиков,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07DB">
        <w:rPr>
          <w:rFonts w:ascii="Times New Roman" w:hAnsi="Times New Roman" w:cs="Times New Roman"/>
          <w:sz w:val="24"/>
          <w:szCs w:val="24"/>
        </w:rPr>
        <w:t>осуществляющих перевозки на территории Тверской области по маршрутам перевозок;</w:t>
      </w:r>
    </w:p>
    <w:p w:rsidR="00223439" w:rsidRPr="007907DB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4) непроведение в отношении претендента процедуры банкротства (ликвидации);</w:t>
      </w:r>
    </w:p>
    <w:p w:rsidR="00223439" w:rsidRPr="007907DB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5)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Заявки;</w:t>
      </w:r>
    </w:p>
    <w:p w:rsidR="00223439" w:rsidRPr="007907DB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6) наличие у претендента транспортных средств, отвечающих требованиям правовых актов, регламентирующих техническое состояние и оснащение транспортных средств;</w:t>
      </w:r>
    </w:p>
    <w:p w:rsidR="00223439" w:rsidRPr="007907DB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DB">
        <w:rPr>
          <w:rFonts w:ascii="Times New Roman" w:hAnsi="Times New Roman" w:cs="Times New Roman"/>
          <w:sz w:val="24"/>
          <w:szCs w:val="24"/>
        </w:rPr>
        <w:t>7) отсутствие у претендента задолженности по налогам, сборам и иным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07DB">
        <w:rPr>
          <w:rFonts w:ascii="Times New Roman" w:hAnsi="Times New Roman" w:cs="Times New Roman"/>
          <w:sz w:val="24"/>
          <w:szCs w:val="24"/>
        </w:rPr>
        <w:t xml:space="preserve"> платежам на последнюю отчетную дату.</w:t>
      </w:r>
    </w:p>
    <w:p w:rsidR="00223439" w:rsidRPr="007907DB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3. ТРЕБОВАНИЯ К СОДЕРЖАНИЮ, ФОРМЕ, ОФОРМЛЕНИЮ И СОСТАВУ ЗАЯВКИ</w:t>
      </w:r>
    </w:p>
    <w:p w:rsidR="00223439" w:rsidRPr="004B4BAE" w:rsidRDefault="00223439" w:rsidP="00223439">
      <w:pPr>
        <w:ind w:firstLine="567"/>
        <w:jc w:val="both"/>
      </w:pPr>
      <w:r w:rsidRPr="004B4BAE">
        <w:t>3.1. Требования к форме и составу заявки:</w:t>
      </w:r>
    </w:p>
    <w:p w:rsidR="00223439" w:rsidRPr="004B4BAE" w:rsidRDefault="00223439" w:rsidP="00223439">
      <w:pPr>
        <w:ind w:firstLine="567"/>
        <w:jc w:val="both"/>
      </w:pPr>
      <w:r w:rsidRPr="004B4BAE">
        <w:t xml:space="preserve">3.1.1. Для участия в конкурсе претенденты представляют конкурсную заявку по форме </w:t>
      </w:r>
      <w:r w:rsidRPr="004B4BAE">
        <w:rPr>
          <w:color w:val="000000"/>
        </w:rPr>
        <w:t>Приложение № 2</w:t>
      </w:r>
      <w:r w:rsidRPr="004B4BAE">
        <w:rPr>
          <w:color w:val="FF0000"/>
        </w:rPr>
        <w:t xml:space="preserve"> </w:t>
      </w:r>
      <w:r w:rsidRPr="004B4BAE">
        <w:t>и следующие документы, подтверждающие их соответствие установленным требованиям для участия в конкурсе (далее – Заявка):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1) заявка участника конкурса;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2) анкета участника конкурса;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предпринимателей, полученная не позднее, чем за шесть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месяцев до даты окончания срока подачи конкурсных заявок (оригинал или нотариально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заверенная копия);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4) нотариально заверенные копии: учредительных документов, свидетельства о постановке на учет в налоговом органе, свидетельства и государственной регистрации юридического лица (индивидуального предпринимателя, лицензии на перевозку) пассажиров автомобильным транспортом, оборудованным для перевозок более 8 человек;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5) справка из налоговых органов об отсутствии задолженности по налогам, сборам и иным обязательным платежам на последнюю отчетную дату;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6) справка о непроведении в отношении претендента процедуры банкротства (ликвидации) по форме, утвержденной конкурсной документацией;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7) копии бухгалтерских балансов (формы NN 1, 2) за последний отчетный период текущего года и за год, предшествующий текущему, - для претендентов, применяющих общий режим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>налогообложения;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8) копия налоговой декларации по налогу, уплачиваемому в связи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упрощенной системы налогообложения (форма по КНД 1152017), за последний отчетный период текущего года и за год, предшествующий текущему, - для претендентов, применяющих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>упрощенную систему налогообложения;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9) копии документов, подтверждающих наличие у претендента на праве собственности или ином законном основании на весь период действия Договора транспортных средств для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>осуществления пассажирских перевозок согласно поданной конкурсной заявке;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10) данные по форме, утвержденной конкурсной документацией, о всех имеющихся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транспортных средствах для осуществления пассажирских перевозок (по каждому автомобилю): тип, марка, год выпуска, регистрационный номер, дата последнего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BAE">
        <w:rPr>
          <w:rFonts w:ascii="Times New Roman" w:hAnsi="Times New Roman" w:cs="Times New Roman"/>
          <w:sz w:val="24"/>
          <w:szCs w:val="24"/>
        </w:rPr>
        <w:t>технического осмотра;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11) копии документов, подтверждающих право собственности или иное законное право на объекты производства, предназначенные для выполнения технического обслуживания и ремонта транспортных средств, используемых для осуществления перевозок, либо копии договоров со специализированными автотранспортными (авторемонтными) предприятиями на оказание услуг по техническому обслуживанию и ремонту данных транспортных средств с приложением (при наличии) копий сертификатов соответствия;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12) копии документов, подтверждающих право собственности или иное законное право на объекты для хранения транспортных средств, используемых для осуществления перевозок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(стоянки);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13) копии документов, подтверждающих право собственности или иное законное право на объекты инфраструктуры, обеспечивающие прохождение ежедневного предрейсового 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послерейсового контроля технического состояния, оперативного управления движением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транспортных средств, используемых для осуществления перевозок;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14) справка об оснащенности транспортных средств, используемых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перевозок, дополнительным оборудованием по форме, утвержденной конкурсной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4BAE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15) справка о профессиональной структуре и уровне квалификации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>претендента по форме, утвержденной конкурсной документацией;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16) справка об опыте работы претендента на межмуниципальных маршрутах перевозок Тверской области по форме, утвержденной конкурсной документацией;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17) справка о наличии у претендента резервных транспортных средств и водителей,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возможных для использования в случаях необходимости, по форме, утвержденной конкурсной документацией;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18) документы, подтверждающие полномочия лица действовать от имени претендента (оригинал или нотариально заверенная копия);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19) справка о наличии (отсутствии) у претендента нарушений Правил дорожного движения за год, предшествующий дате объявления Конкурса, выданная Управлением Государственной инспекции безопасности дорожного движения Управления внутренних дел по Тверской области;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20) справка о наличии (отсутствии) у претендента нарушений лицензионных требований и условий за год, предшествующий дате объявления Конкурса, выданная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4BAE">
        <w:rPr>
          <w:rFonts w:ascii="Times New Roman" w:hAnsi="Times New Roman" w:cs="Times New Roman"/>
          <w:sz w:val="24"/>
          <w:szCs w:val="24"/>
        </w:rPr>
        <w:t>государственного автодорожного надзора по Тверской области;</w:t>
      </w:r>
    </w:p>
    <w:p w:rsidR="00223439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21) опись представленных документов, подписанная претендентом или 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4BAE">
        <w:rPr>
          <w:rFonts w:ascii="Times New Roman" w:hAnsi="Times New Roman" w:cs="Times New Roman"/>
          <w:sz w:val="24"/>
          <w:szCs w:val="24"/>
        </w:rPr>
        <w:t>представителем.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копии документов, подтверждающих прохождение ежедневного медицинского осмотра водителями.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3.1.2. Документы, указанные в п. 3.1.1. настоящей Конкурсной документации должны быть оформлены следующим образом:</w:t>
      </w:r>
    </w:p>
    <w:p w:rsidR="00223439" w:rsidRPr="004B4BAE" w:rsidRDefault="00223439" w:rsidP="00223439">
      <w:pPr>
        <w:pStyle w:val="ConsPlusNormal"/>
        <w:widowControl/>
        <w:ind w:right="-211" w:firstLine="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а) сложены в последовательности, перечисленной в п. 5.2.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7E0">
        <w:rPr>
          <w:rFonts w:ascii="Times New Roman" w:hAnsi="Times New Roman" w:cs="Times New Roman"/>
          <w:sz w:val="24"/>
          <w:szCs w:val="24"/>
        </w:rPr>
        <w:t>оложения</w:t>
      </w:r>
      <w:r w:rsidRPr="00FD47E0">
        <w:rPr>
          <w:sz w:val="24"/>
          <w:szCs w:val="24"/>
        </w:rPr>
        <w:t xml:space="preserve"> </w:t>
      </w:r>
      <w:r w:rsidRPr="00FD47E0">
        <w:rPr>
          <w:rFonts w:ascii="Times New Roman" w:hAnsi="Times New Roman" w:cs="Times New Roman"/>
          <w:sz w:val="24"/>
          <w:szCs w:val="24"/>
        </w:rPr>
        <w:t xml:space="preserve">о проведении конкурса на право заключения договора на выполнение пассажирских перевозок по  маршрутам регулярного сообщения автомобильным транспортом в муниципальном образовании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47E0">
        <w:rPr>
          <w:rFonts w:ascii="Times New Roman" w:hAnsi="Times New Roman" w:cs="Times New Roman"/>
          <w:sz w:val="24"/>
          <w:szCs w:val="24"/>
        </w:rPr>
        <w:t>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Весьегонского района от 20.11.2012 № 601 </w:t>
      </w:r>
      <w:r w:rsidRPr="004B4BAE">
        <w:rPr>
          <w:rFonts w:ascii="Times New Roman" w:hAnsi="Times New Roman" w:cs="Times New Roman"/>
          <w:sz w:val="24"/>
          <w:szCs w:val="24"/>
        </w:rPr>
        <w:t>и иметь сквозную нумерацию. Первой должна быть подшита конкурсная заявка;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б) прошиты, скреплены печатью и подписью претендента;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в) запечатаны в отдельные конверты. Запечатанные конверты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претендентом в Комиссию по адресу, указанному в информационном извещении. Отправка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документов почтой не допускается.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Дополнительно претендент может представить справку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BAE">
        <w:rPr>
          <w:rFonts w:ascii="Times New Roman" w:hAnsi="Times New Roman" w:cs="Times New Roman"/>
          <w:sz w:val="24"/>
          <w:szCs w:val="24"/>
        </w:rPr>
        <w:t xml:space="preserve"> содержащую разъяснения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>относительно конкурсной заявки, документов, а также сведения, необходимые для процедуры оценки и сопоставления условий предложенных в Заявках участников Конкурса.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3.1.3. На конверте, в котором представляются документы для участия в Конкурсе, должна содержаться следующая информация: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а) наименование (фамилия, имя, отчество) претендента;</w:t>
      </w:r>
    </w:p>
    <w:p w:rsidR="00223439" w:rsidRPr="004B4BAE" w:rsidRDefault="00223439" w:rsidP="00223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б) заявляемый лот и наименование маршрута(-ов) перевозок.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Документы, представленные позднее даты и времени, указанных в извещении 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>проведении Конкурса, приему не подлежат.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Организатор Конкурса не несет ответственность в случае потери документов конкурсной заявки, если конверт не запечатан или не оформлен в соответствии с требованиями Положения</w:t>
      </w:r>
      <w:r w:rsidRPr="00504A82">
        <w:rPr>
          <w:rFonts w:ascii="Times New Roman" w:hAnsi="Times New Roman" w:cs="Times New Roman"/>
          <w:sz w:val="24"/>
          <w:szCs w:val="24"/>
        </w:rPr>
        <w:t xml:space="preserve"> </w:t>
      </w:r>
      <w:r w:rsidRPr="00FD47E0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договора на выполнение пассажирских перевозок по  маршрутам регулярного сообщения автомобильным транспортом в муниципальном образовании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    Весьегонского района от 20.11.2012 № 601</w:t>
      </w:r>
      <w:r w:rsidRPr="004B4BAE">
        <w:rPr>
          <w:rFonts w:ascii="Times New Roman" w:hAnsi="Times New Roman" w:cs="Times New Roman"/>
          <w:sz w:val="24"/>
          <w:szCs w:val="24"/>
        </w:rPr>
        <w:t>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3.1.4. Кандидат на участие в Конкурсе несет все расходы, связанные с подготовкой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подачей конкурсной заявки, а организатор Конкурса не несет ответственность по возмещению указанных расходов независимо от характера проведения и результатов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4. ПОРЯДОК ПОДАЧИ ЗАЯВОК, ИЗМЕНЕНИЕ И ОТЗЫВ ЗАЯВОК, ВСКРЫТИЕ КОНВЕРТОВ С ЗАЯВКАМИ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 Порядок, дата начала и окончания, место и время приема заявок на участие в Конкурсе.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4.1.1. Срок приема конкурс</w:t>
      </w:r>
      <w:r>
        <w:rPr>
          <w:rFonts w:ascii="Times New Roman" w:hAnsi="Times New Roman" w:cs="Times New Roman"/>
          <w:sz w:val="24"/>
          <w:szCs w:val="24"/>
        </w:rPr>
        <w:t xml:space="preserve">ных заявок составляет не менее </w:t>
      </w:r>
      <w:r w:rsidRPr="00605C7C">
        <w:rPr>
          <w:rFonts w:ascii="Times New Roman" w:hAnsi="Times New Roman" w:cs="Times New Roman"/>
          <w:sz w:val="24"/>
          <w:szCs w:val="24"/>
        </w:rPr>
        <w:t>2</w:t>
      </w:r>
      <w:r w:rsidRPr="004B4BAE">
        <w:rPr>
          <w:rFonts w:ascii="Times New Roman" w:hAnsi="Times New Roman" w:cs="Times New Roman"/>
          <w:sz w:val="24"/>
          <w:szCs w:val="24"/>
        </w:rPr>
        <w:t xml:space="preserve">0 календарных дней со дня опубликования извещения о проведении Конкурса в газете «Весьегонская жизнь» и на сайте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«Весьегонский район» в информационно-телекоммуникационной сети Интернет. 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4.1.2. Заявки должны быть представлены претендентом по адресу и не позднее времени и даты вскрытия конвертов с такими заявками, указанными в извещении о проведении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4.1.3. Для участия в конкурсе претендент представляет Организатору Конкурса (лично или через своего представителя) Заявку в письменной форме в запечатанном конверте.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4.1.4. Организатор Конкурса регистрирует поступившие на Конкурс конверты с заявками в журнале регистрации конкурсных заявок.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4.1.5. Конверт с конкурсной заявкой, полученный организатором Конкурса по истечении срока подачи конкурсных заявок, вскрывается и в тот же день возвращается кандидату 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 Порядок и срок отзыва заявок, порядок внесения в них изменений.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4.2.1. Кандидат на участие в Конкурсе вправе изменить или отозвать конкурсную заявку в любое время до вскрытия конвертов с конкурсными заявками. Кандидат на участие в Конкурсе, отозвавший конкурсную заявку, вправе до момента истечения срока подачи конкурсных заявок подать конкурсную заявку повторно.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4.2.2. Отзыв заявок осуществляется на основании письменного уведомления претендента об отзыве своей Заявки.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4.2.3. Отзыв Заявки, а равно внесение изменений или дополнений не могут произведены после истечения срока их подачи.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4.2.4. Изменения в Заявку оформляются в форме изменений (дополнений) в отдельные пункты Заявки либо в виде новой редакции заявки.</w:t>
      </w:r>
    </w:p>
    <w:p w:rsidR="00223439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4.2.5. Все страницы Заявки, в которые внесены дополнения или поправки, должны быть подписаны лицом, подписавшим Заявку, и заверены печатью участника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4.2.6. Изменение в Заявку должно быть подготовлено, запечатано, подписано и доставлено в соответствии с требованиями настоящей Документации. Конверты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BAE">
        <w:rPr>
          <w:rFonts w:ascii="Times New Roman" w:hAnsi="Times New Roman" w:cs="Times New Roman"/>
          <w:sz w:val="24"/>
          <w:szCs w:val="24"/>
        </w:rPr>
        <w:t>маркируются  словом «Изменение».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 Вскрытие конвертов с Заявками.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4.3.1. Конверты с конкурсными заявками вскрываются в указанные в извещении 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>проведении Конкурса день, время и месте. Кандидаты на участие в Конкурсе и их представители вправе присутствовать при вскрытии конвертов с конкурсными заявками. Вскрытие указанных конвертов осуществляется в один день.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4.3.2. Непосредственно перед вскрытием конвертов с конкурсными заявками председатель конкурсной комиссии обязан объявить присутствующим при вскрытии конвертов участникам Конкурса о возможности кандидата на участие в Конкурсе отозвать поданные заявки до даты и времени проведения процедуры вскрытия конвертов с конкурсными заявками.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4.3.3. При вскрытии конвертов с конкурсными заявками объявляются и заносятся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наименование (для юридического лица), фамилия, имя, отчество (для индивидуального предпринимателя) и почтовый адрес каждого кандидата на участие в Конкурсе, конверт с конкурсной заявкой которого вскрывается, наличие сведений и документов, предусмотренных конкурсной документацией, условия перевозки пассажиров,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заявке и являющиеся критериями оценки конкурсных заявок.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4.3.4. При вскрытии конвертов с конкурсными заявками конкурсная комиссия вправе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потребовать от кандидатов на участие в Конкурсе представления разъяснений содержания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представленных ими документов и конкурсной заявки. При этом не допускается изменение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конкурсной заявки, и комиссия не вправе предъявлять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кандидатам на участие в Конкурсе. Не допускается изменять указанные в конкурсной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>документации требования к участникам Конкурса. Представленные разъяснения вносятся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протокол вскрытия конвертов с конкурсными заявками.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4.3.5. Протокол вскрытия конвертов с заявками ведется секретарем конкурсной комиссии и подписывается всеми присутствующими членами конкурсной комиссии.</w:t>
      </w:r>
    </w:p>
    <w:p w:rsidR="00223439" w:rsidRDefault="00223439" w:rsidP="00223439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5. РАЗЪЯСНЕНИЕ ПОЛОЖЕНИЙ КОНКУРСНОЙ ДОКУМЕНТАЦИИ</w:t>
      </w:r>
    </w:p>
    <w:p w:rsidR="00223439" w:rsidRPr="004B4BAE" w:rsidRDefault="00223439" w:rsidP="0022343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5.1. При проведении Конкурса какие-либо переговоры Организатора Конкурса,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Конкурсной комиссией с любыми заинтересованными лицами по предмету конкурса не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>допускаются.</w:t>
      </w:r>
    </w:p>
    <w:p w:rsidR="00223439" w:rsidRPr="004B4BAE" w:rsidRDefault="00223439" w:rsidP="0022343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5.2. Претенденты вправе направить в письменной форме Организатору Конкурса запрос о разъяснении положений конкурсной документации. Организатор Конкурса принимает 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регистрирует письменные запросы, поступившие по почте или через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представителя заявителя.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5.3.  В течение 5 рабочих дней со дня получения указанного запроса Организатор Конкурса обязан направить в письменной форме разъяснение положений Документации, если указанный запрос поступил Организатору Конкурса не позднее, чем за 5 рабочих дней до дня окончания срока подачи заявок на участие в Конкурсе. Днем поступления запроса считается день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>регистрации запроса в письменной форме Организатор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4BA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5.4. Течение срока на подготовку и направление разъяснений начинается на следующий рабочий день после дня поступления запроса Организатору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5.5. Ответ на запрос в письменной форме передается заявителю способом,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запросе на разъяснение положений Конкурсной документации.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5.6. Запросы, поступившие позднее чем за 5 рабочих дней до дня окончания подачи заявок, не рассматриваются.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5.7. Разъяснение положений Конкурсной документации не должно изменять ее суть.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6. ОПИСАНИЕ КРИТЕРИЕВ КОНКУРСНОГО ОТБОРА НА ПРАВО ЗАКЛЮЧЕНИЯ ДОГОВОРА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6.1. Критериями конкурсного отбора на право заключения Договора являются: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BAE">
        <w:rPr>
          <w:rFonts w:ascii="Times New Roman" w:hAnsi="Times New Roman" w:cs="Times New Roman"/>
          <w:sz w:val="24"/>
          <w:szCs w:val="24"/>
        </w:rPr>
        <w:t xml:space="preserve">1) требования к эксплуатационным характеристикам транспортных средств, которые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>заявлены участником Конкурса для перевозки пассажиров на маршрутах регулярного сообщения (возраст транспортного средства, экологический класс, доступность для инвалидов);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2) организация мониторинга и диспетчеризации пассажирских перевозок участником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Конкурса с использованием спутниковой навигационной системы ГЛОНАСС/GPS;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3) организация участником Конкурса охраны подвижного состава, медицинского осмотра водителей, контроля технического состояния транспортных средств перед выездом на линию и при возвращении к месту стоянки.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6.2. Дополнительные критерии, которые могут вводиться организатором Конкурса при проведении конкретного Конкурса: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1) опыт работы на рынке регулярных перевозок пассажиров автомобильным транспортом общего пользования;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2) отсутствие (наличие) нарушений лицензионных требований, повлекших за собой привлечение участника Конкурса к административной ответственности;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3) отсутствие (наличие) нарушений </w:t>
      </w:r>
      <w:hyperlink r:id="rId9" w:history="1">
        <w:r w:rsidRPr="004B4BA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B4BAE">
        <w:rPr>
          <w:rFonts w:ascii="Times New Roman" w:hAnsi="Times New Roman" w:cs="Times New Roman"/>
          <w:sz w:val="24"/>
          <w:szCs w:val="24"/>
        </w:rPr>
        <w:t xml:space="preserve"> дорожного движения и других нарушений,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повлекших за собой привлечение участника Конкурса (его водителей) к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ответственности в сфере пассажирских перевозок.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 Оценка конкурсных Заявок и основных конкурсных критериев.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6.3.1 Год выпуска подвижного состава, используемого участником Конкурса для перевозки пассажиров на маршрутах регулярного сообщения.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по данному критерию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>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балл. Возраст транспортных средств определяется по году выпуска: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до 1 года - 10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 1 до 4 лет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 4 до 7 лет - 2 балла;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свыше 7 лет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6.3.2. Экологический класс подвижного состава, используемого участником Конкурса для перевозки пассажиров на маршрутах регулярного сообщения.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по данному критерию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>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а) наличие сертификата соответствия экологическому классу: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не ниже 3-го экологического класса - 7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не ниже 2-го экологического класса - 3 балла;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экологического класса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6.3.3. Доступность для инвалидов, в том числе и инвалидов-колясочников, а также других категорий маломобильных граждан: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- низкопольная дверь в салон автобуса или оборудованная откидным мостом для заезда в салон инвалидной коляски и наличие в салоне автобуса особой площадки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>инвалидной коляски - 7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полунизкопольная дверь в салон автобуса - 3 балла;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6.3.4. Организация мониторинга и диспетчеризации пассажирских перевозок с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4BAE">
        <w:rPr>
          <w:rFonts w:ascii="Times New Roman" w:hAnsi="Times New Roman" w:cs="Times New Roman"/>
          <w:sz w:val="24"/>
          <w:szCs w:val="24"/>
        </w:rPr>
        <w:t>использованием спутниковой навигационной системы ГЛОНАСС/GPS.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по данному критерию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BAE">
        <w:rPr>
          <w:rFonts w:ascii="Times New Roman" w:hAnsi="Times New Roman" w:cs="Times New Roman"/>
          <w:sz w:val="24"/>
          <w:szCs w:val="24"/>
        </w:rPr>
        <w:t>рассматривает показатели по каждому транспортному средству, проставляет по ним баллы, сумму баллов делит на количество заявленных участником Конкурса транспортных средств и выводит средний балл: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оснащение транспортного средства бортовым навигационно-связным оборудованием (терминалом), а также наличие собственного подразделения, осуществляющего мониторинг, диспетчеризацию транспортных средств с использованием сигналов ГЛОНАСС, либо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заключенного договора на обслуживание и сопровождение бортового навигационно-связного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>оборудования, принимающего ГНСС ГЛОНАСС, - 10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оснащение транспортного средства бортовым навигационно-связным оборудованием (терминалом)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6.3.5. Организация охраны подвижного состава, используемого участником Конкурса для перевозки пассажиров на маршрутах регулярного сообщения (наличие собственной территории для стоянки подвижного состава или наличие договора на соответствующие цели):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собственной территории - 10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соответствующие цели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вышеперечисленных требований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6.3.6. Организация контроля технического состояния транспортных средств перед выездом на линию и при возвращении к месту стоянки (наличие собственной системы (службы) контроля технического состояния транспортных средств перед выездом на линию и при возвращении к месту стоянки или наличие договоров на оказание соответствующих услуг):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- наличие своей службы контроля технического состояния транспортных средств перед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выездом на линию и при возвращении к месту стоянки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оказание услуг по контролю технического состояния транспортных средств перед выездом на линию и при возвращении к месту стоянки - 3 балла.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6.3.7. Организация медицинского осмотра водителей (наличие собственной системы (службы) медицинского осмотра водителей или наличие договоров на оказание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соответствующих услуг):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своего (службы) медицинского осмотра водителей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договора на оказание услуг по медицинскому осмотру водителей - 3 балла.</w:t>
      </w:r>
    </w:p>
    <w:p w:rsidR="00223439" w:rsidRPr="004B4BAE" w:rsidRDefault="00223439" w:rsidP="0022343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6.4. дополнительных конкурсных критериев, которые могут вводиться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Конкурса при проведении конкретного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6.4.1. Профессиональный опыт (стаж) работы в качестве перевозчика пассажиров (за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BAE">
        <w:rPr>
          <w:rFonts w:ascii="Times New Roman" w:hAnsi="Times New Roman" w:cs="Times New Roman"/>
          <w:sz w:val="24"/>
          <w:szCs w:val="24"/>
        </w:rPr>
        <w:t>основу берутся месяц и год начала деятельности):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более 3 лет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от 1 года до 3 лет - 3 балла;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профессиональный опыт (стаж) работы в качестве перевозчика пассажиров менее 1 года - 0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Участник Конкурса, который не представил в конкурсную комиссию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>документов, подтверждающих профессиональный опыт (стаж) работы в качестве перевозчика пассажиров, получает 0 баллов.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6.4.2. Отсутствие (наличие) по данным контрольно-надзорных органов нарушений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>перевозчиком законодательства Российской Федерации, нормативно-правовых актов Тверской области, муниципальных правовых актов в сфере транспортного обслуживания населения,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повлекших за собой привлечение участника Конкурса к административной ответственности: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отсутствие нарушений в течение 1 года до даты объявления Конкурса - 5 баллов;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- наличие 1-го нарушения в течение 1 года до даты объявления Конкурса - 3 балла.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Участник Конкурса, который ко дню объявления Конкурса не осуществлял деятельность по перевозке пассажиров и соответственно не имеет нарушений, либо участник Конкурса,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>который не представил в конкурсную комиссию соответствующих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подтверждающих отсутствие нарушений, получает 0 баллов.</w:t>
      </w:r>
    </w:p>
    <w:p w:rsidR="00223439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7. ПОРЯДОК РАССМОТРЕНИЯ, ОЦЕНКИ, СОПОСТАВЛЕНИЯ И ОТКЛОНЕНИЯ ЗАЯВОК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7.1. Оценка и сопоставление конкурсных заявок участников Конкурса производятся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основании балльной шкалы. По каждому из критериев Комиссия выставляет от 0 до 10 баллов в соответствии с методикой оценки конкурсных заявок (</w:t>
      </w:r>
      <w:hyperlink r:id="rId10" w:history="1">
        <w:r w:rsidRPr="004B4BAE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4B4BAE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й Документации</w:t>
      </w:r>
      <w:r w:rsidRPr="004B4BAE">
        <w:rPr>
          <w:rFonts w:ascii="Times New Roman" w:hAnsi="Times New Roman" w:cs="Times New Roman"/>
          <w:sz w:val="24"/>
          <w:szCs w:val="24"/>
        </w:rPr>
        <w:t>).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7.2. На основании результатов оценки и сопоставления конкурсных заявок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каждой заявке относительно других по мере уменьшения степени выгодности содержащихся в них условий и уменьшения баллов присваивается порядковый номер.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7.3. Конкурсной заявке, в которой содержатся лучшие условия и набравшей наибольшее количество баллов, присваивается первый номер.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7.4. Победителем Конкурса признается участник Конкурса, заявке которого присвоен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первый номер.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7.5. Результаты Конкурса размещаются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4BAE">
        <w:rPr>
          <w:rFonts w:ascii="Times New Roman" w:hAnsi="Times New Roman" w:cs="Times New Roman"/>
          <w:sz w:val="24"/>
          <w:szCs w:val="24"/>
        </w:rPr>
        <w:t>образования «Весьегонский район» в информационно-телекоммуникационной сети Интернет и опубликовываются организатором Конкурса в газете «Весьегонская жизнь» соответственно в течение 10-ти календарных дней после дня подписания указанного протокола.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7.6. В случае равенства итоговых сумм баллов оценки двух и более участников Конкурса, победителем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>онкурса будет признан участник Конкурса, подавший Заявку ранее остальных.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7.7. Если после объявления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4BAE">
        <w:rPr>
          <w:rFonts w:ascii="Times New Roman" w:hAnsi="Times New Roman" w:cs="Times New Roman"/>
          <w:sz w:val="24"/>
          <w:szCs w:val="24"/>
        </w:rPr>
        <w:t xml:space="preserve">онкурса, до момента заключения с ним договора, Организатору Конкурса станут известны факты несоответствия победителя Конкурса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>к участникам Конкурса согласно разделу 2 настоящей Д</w:t>
      </w:r>
      <w:r w:rsidRPr="004B4BAE">
        <w:rPr>
          <w:rFonts w:ascii="Times New Roman" w:hAnsi="Times New Roman" w:cs="Times New Roman"/>
          <w:sz w:val="24"/>
          <w:szCs w:val="24"/>
        </w:rPr>
        <w:t xml:space="preserve">окументации либо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предоставления заведомо ложной информации Заявка победителя Конкурса отклоняется,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>новый победитель Конкурса определяется в соответствии с настоящим разделом Документации из числа участников Конкурса, занявший последующие места.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AE">
        <w:rPr>
          <w:rFonts w:ascii="Times New Roman" w:hAnsi="Times New Roman" w:cs="Times New Roman"/>
          <w:b/>
          <w:sz w:val="24"/>
          <w:szCs w:val="24"/>
        </w:rPr>
        <w:t>РАЗДЕЛ 8. ЗАКЛЮЧЕНИЕ ДОГОВОРА ПО РЕЗУЛЬТАТАМ ПРОВЕДЕНИЯ КОНКУРСА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8.1. Организатор Конкурса в течение двух рабочих дней со дня подписания конкурсной комиссией протокола оценки и сопоставления конкурсных заявок направляет победителю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Конкурса выписку из протокола и проект договора на выполнение пассажирских перевозок по  маршрутам регулярного сообщения автомобильным транспортом в муниципальном образовании «Весьегонский район» по форме согласно </w:t>
      </w:r>
      <w:r w:rsidRPr="004B4BAE">
        <w:rPr>
          <w:rFonts w:ascii="Times New Roman" w:hAnsi="Times New Roman" w:cs="Times New Roman"/>
          <w:color w:val="000000"/>
          <w:sz w:val="24"/>
          <w:szCs w:val="24"/>
        </w:rPr>
        <w:t>Приложения    № 1.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8.2. Договор на выполнение пассажирских перевозок по маршрутам регулярного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сообщения автомобильным транспортом в муниципальном образовании «Весьегонский район» </w:t>
      </w:r>
      <w:r w:rsidRPr="004B4BAE">
        <w:rPr>
          <w:rFonts w:ascii="Times New Roman" w:hAnsi="Times New Roman" w:cs="Times New Roman"/>
          <w:color w:val="000000"/>
          <w:sz w:val="24"/>
          <w:szCs w:val="24"/>
        </w:rPr>
        <w:t>должен быть заключен победителем Конкурса в срок</w:t>
      </w:r>
      <w:r w:rsidRPr="004B4BAE">
        <w:rPr>
          <w:rFonts w:ascii="Times New Roman" w:hAnsi="Times New Roman" w:cs="Times New Roman"/>
          <w:sz w:val="24"/>
          <w:szCs w:val="24"/>
        </w:rPr>
        <w:t xml:space="preserve"> не позднее 20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BAE">
        <w:rPr>
          <w:rFonts w:ascii="Times New Roman" w:hAnsi="Times New Roman" w:cs="Times New Roman"/>
          <w:sz w:val="24"/>
          <w:szCs w:val="24"/>
        </w:rPr>
        <w:t>подписания протокола оценки и сопоставления заявок на участие в Конкурсе.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Со дня представления подписанного договора между администрацией Весьегонского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района и победителем Конкурса на выполнение пассажирских перевозок по маршрутам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регулярного сообщения автомобильным транспортом организатор Конкурса передает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4BAE">
        <w:rPr>
          <w:rFonts w:ascii="Times New Roman" w:hAnsi="Times New Roman" w:cs="Times New Roman"/>
          <w:sz w:val="24"/>
          <w:szCs w:val="24"/>
        </w:rPr>
        <w:t>победителю Конкурса паспорт (паспорта) маршрутов регулярного сообщения. При расторжении или при прекращении действия данного договора паспорт (паспорта) маршрутов регулярного сообщения подлежит возврату в администрацию Весьегонского района в течение 2 рабочих дней.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8.3. В случае, если победитель Конкурса в 10-дневный срок со дня размещения на сайте муниципального образования «Весьегонский район» в информационно-телекоммуникационной сети Интернет протокола оценки и сопоставления конкурсных заявок не представил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организатору Конкурса подписанный договор на выполнение пассажирских перевозок по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маршрутам регулярного сообщения автомобильным транспортом, победитель Конкурса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BAE">
        <w:rPr>
          <w:rFonts w:ascii="Times New Roman" w:hAnsi="Times New Roman" w:cs="Times New Roman"/>
          <w:sz w:val="24"/>
          <w:szCs w:val="24"/>
        </w:rPr>
        <w:t>признается уклонившимся от заключения указанного договора.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8.4. В случае, если победитель Конкурса признан уклонившимся от заключения договора на выполнение пассажирских перевозок по маршрутам регулярного сообщения автомобильным транспортом, администрация Весьегонского района заключает договор с участником Конкурса, заявке которого присвоен второй номер по данному лоту.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8.5. В случае, если участник Конкурса, заявке которого присвоен второй номер, в течение 5 календарных дней со дня получения им проекта договора на выполнение пассажирских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перевозок по маршрутам регулярного сообщения автомобильным транспортом не представит организатору Конкурса подписанный договор, данный участник Конкурса признается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уклонившимся от заключения указанного договора, организатор Конкурса вправе заключить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>договор с последующим победителем Конкурса по данному лоту.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8.6. В случае невозможности заключения договора на выполнение пассажирских перевозок с победителем Конкурса по не зависящим от администрации Весьегонского района причинам до проведения нового Конкурса или устранения причин, по которым было невозможно заключить договор с победителем, заключается договор на выполнение пассажирских перевозок с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>участником, которому присвоен последующий номер по данному лоту.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8.7. Договор на выполнение пассажирских перевозок по маршрутам регулярного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4BAE">
        <w:rPr>
          <w:rFonts w:ascii="Times New Roman" w:hAnsi="Times New Roman" w:cs="Times New Roman"/>
          <w:sz w:val="24"/>
          <w:szCs w:val="24"/>
        </w:rPr>
        <w:t>сообщения автомобильным транспортом в муниципальном образовании «Весьегонский район» заключается в соответствии с требованиями законодательства Российской Федерации.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При подписании данного договора по взаимному согласию сторон в него могут быть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>внесены дополнительные условия, не изменяющие условия Конкурса.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8.8. Договор на организацию перевозок заключается на срок не менее трех лет, если иное не установлено федеральным законодательством, настоящим законом или иными законами Тверской области.</w:t>
      </w:r>
    </w:p>
    <w:p w:rsidR="00223439" w:rsidRDefault="00223439" w:rsidP="00223439">
      <w:pPr>
        <w:ind w:firstLine="567"/>
        <w:jc w:val="right"/>
      </w:pPr>
    </w:p>
    <w:p w:rsidR="00223439" w:rsidRDefault="00223439" w:rsidP="00223439">
      <w:pPr>
        <w:ind w:firstLine="567"/>
        <w:jc w:val="right"/>
      </w:pPr>
      <w:r w:rsidRPr="004B4BAE">
        <w:t>Приложение № 1</w:t>
      </w:r>
    </w:p>
    <w:p w:rsidR="00223439" w:rsidRDefault="00223439" w:rsidP="00223439">
      <w:pPr>
        <w:ind w:firstLine="567"/>
        <w:jc w:val="right"/>
      </w:pPr>
      <w:r>
        <w:t>к Конкурсной документации</w:t>
      </w:r>
    </w:p>
    <w:p w:rsidR="00223439" w:rsidRPr="004B4BAE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430DA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223439" w:rsidRPr="00430DAF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на выполнение пассажирских перевозок </w:t>
      </w:r>
    </w:p>
    <w:p w:rsidR="00223439" w:rsidRPr="00430DAF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по маршрутам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DAF">
        <w:rPr>
          <w:rFonts w:ascii="Times New Roman" w:hAnsi="Times New Roman" w:cs="Times New Roman"/>
          <w:b/>
          <w:sz w:val="26"/>
          <w:szCs w:val="26"/>
        </w:rPr>
        <w:t>регулярного сообщения автомобильным транспортом</w:t>
      </w:r>
    </w:p>
    <w:p w:rsidR="00223439" w:rsidRPr="00430DAF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Pr="00430DAF">
        <w:rPr>
          <w:rFonts w:ascii="Times New Roman" w:hAnsi="Times New Roman" w:cs="Times New Roman"/>
          <w:b/>
          <w:sz w:val="26"/>
          <w:szCs w:val="26"/>
        </w:rPr>
        <w:t>«Весьегонский район»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731EE8" w:rsidRDefault="00223439" w:rsidP="0022343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г. Весьегонск                                                                         «__» __________ 20_ г.</w:t>
      </w:r>
    </w:p>
    <w:p w:rsidR="00223439" w:rsidRPr="00731EE8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3439" w:rsidRPr="00731EE8" w:rsidRDefault="00223439" w:rsidP="002234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>Администрация Весьегонского района, именуемая в дальнейшем Администрация», в лице главы администрации района Угнивенко Ивана Ивановича, действующего на основании Устава, с одной стороны, и ____________________________________________, именуемый (ое) в дальнейшем «Перевозчик», в лице ______________________________,</w:t>
      </w:r>
    </w:p>
    <w:p w:rsidR="00223439" w:rsidRPr="00731EE8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_______________________________, с другой стороны,</w:t>
      </w:r>
    </w:p>
    <w:p w:rsidR="00223439" w:rsidRDefault="00223439" w:rsidP="002234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1EE8">
        <w:rPr>
          <w:rFonts w:ascii="Times New Roman" w:hAnsi="Times New Roman" w:cs="Times New Roman"/>
          <w:sz w:val="24"/>
          <w:szCs w:val="24"/>
        </w:rPr>
        <w:t>вместе именуемые «Стороны», на основании протокола оценки и сопоставления конкурсных заявок от _____ № __, заключили настоящий договор о нижеследующем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3439" w:rsidRDefault="00223439" w:rsidP="002234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23439" w:rsidRPr="00731EE8" w:rsidRDefault="00223439" w:rsidP="002234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31E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>удовлетворения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пассажирских перевозках, обеспечения безопасности дорожного движения «Администрация» поручает, а «Перевозчик» принимает на себя обязательства по организации перевозок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 по  маршрутам регулярного сообщения МО Тверской области «Весьегонский район» (далее маршруты) (приложение № 1).</w:t>
      </w:r>
    </w:p>
    <w:p w:rsidR="00223439" w:rsidRPr="00731EE8" w:rsidRDefault="00223439" w:rsidP="002234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1.2. Обеспечение «Перевозчиком» перевозки пассажиров и багажа согласно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EE8">
        <w:rPr>
          <w:rFonts w:ascii="Times New Roman" w:hAnsi="Times New Roman" w:cs="Times New Roman"/>
          <w:sz w:val="24"/>
          <w:szCs w:val="24"/>
        </w:rPr>
        <w:t>утвержденному Министерством транспорта Тверской области паспорта маршрута перевозок (паспорта автобусного маршрута) и расписания движения.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2. Права и обязанности Администрации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2.1. «Администрация» вправе: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2.1.1. ограничивать или прекращать право «Перевозчика» на осуществление им перевозок по маршрутам, привлекая в том числе в порядке временного допуска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перевозок других перевозчиков. Ограничение указанного права «Перевозчика» допустимо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осуществлять путем сокращения «Администрацией» количества автобусов, которые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«Перевозчик» может использовать по маршрутам, или путем указания на конкретные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транспортные средства «Перевозчика», с помощью которых он не может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перевозки;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2.1.2. в связи с изменением пассажиропотока и требований к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EE8">
        <w:rPr>
          <w:rFonts w:ascii="Times New Roman" w:hAnsi="Times New Roman" w:cs="Times New Roman"/>
          <w:sz w:val="24"/>
          <w:szCs w:val="24"/>
        </w:rPr>
        <w:t>осуществлению пассажирских перевозок вносить изменения в договор в части расписания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 и паспорта маршрута, предупредив об этом «Перевозчика» в письменной форме с направлением уведомления об этом «Перевозчику» за 10 календарных дней до внесения вышеуказанных изменений в договор;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2.1.3. по итогам весеннего и осеннего обследований дорожных условий на маршрутах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регулярного сообщения, если эти изменения продиктованы обстоятельствами, которые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невозможно было предусмотреть заранее, вносить изменения в договор в части расписания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движения транспортных средств и паспорта маршрута с направлением уведомления об этом «Перевозчику» за 10 календарных дней до внесения вышеуказанных изменений в договор;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2.1.4. при изменении дорожной обстановки устанавливать изменение схемы движения на  маршрутах;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2.1.5. вносить изменения в расписание движения подвижного состава на  маршрутах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>согласованию с «Перевозчиком»;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2.1.6. осуществлять контроль за работой «Перевозчика» на маршрутах, качеством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>обслуживания пассажиров, проводить проверку выполнения «Перевозчиком» условий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2.1.7. запрашивать у «Перевозчика» информацию по вопросам, связанным с качеством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>обслуживания пассажиров, обеспечением безопасности дорожного движения;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2.1.8. полномочия и обязательства «Администрации», вытекающие из настоящего договора в части организации пассажирских перевозок, могут быть переданы «Администрацией»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организатору пассажирских перевозок - юридическому лицу, 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предпринимателю, привлекаемому по отдельному договору «Администрацией» для осуществления этим лицом функций по организации и обеспечению качества 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обслуживания населения перевозчиками пассажирского транспорта. В случае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организатора пассажирских перевозок «Администрация» обязуется довести до сведения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«Перевозчика» о таком факте привлечения и об объеме обязательств и полномочий,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возложенных им на такое лицо, в части, касающейся настоящего договора. С момента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EE8">
        <w:rPr>
          <w:rFonts w:ascii="Times New Roman" w:hAnsi="Times New Roman" w:cs="Times New Roman"/>
          <w:sz w:val="24"/>
          <w:szCs w:val="24"/>
        </w:rPr>
        <w:t>сообщения «Перевозчику» указанных сведений последний обязуется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взаимодействие с таким лицом по вопросам организации пассажирских перевозок на порядке и условиях, как если бы такое лицо было бы стороной настоящего договора.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2.2. «Администрация» обязана: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2.2.1. организовать регулярное обследование дорожных условий на маршрутах регулярного сообщения с принятием мер по обеспечению безопасности дорожного движения;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2.2.2. довести до сведения «Перевозчика» все изменения, касающиеся обслуживаемого им маршрута и связанные с прекращением движения или изменением схемы движения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>пассажирского транспорта;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2.2.3. координировать работу транспорта «Перевозчика» с работой транспорта других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перевозчиков (в настоящем договоре под другими перевозчиками понимаются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>осуществляющие пассажирские перевозки по маршрутам на основании договора с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Администрацией).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3. Обязанности и права Перевозчика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3.1. Перевозчик вправе: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3.1.1. пользоваться остановочными пунктами, площадками, указанными в паспорте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E8">
        <w:rPr>
          <w:rFonts w:ascii="Times New Roman" w:hAnsi="Times New Roman" w:cs="Times New Roman"/>
          <w:sz w:val="24"/>
          <w:szCs w:val="24"/>
        </w:rPr>
        <w:t>(паспортах) маршрута (маршрутов);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3.1.2. вносить предложения по изменению схемы маршрута и расписания движения;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3.1.3. обращаться в Региональную энергетическую комиссию Тверской области по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установлению или пересмотру тарифа на перевозку пассажиров транспортом общего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3.1.4. временно прекратить выполнение пассажирских перевозок по маршрутам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>регулярного сообщения в случаях, грозящих безопасности перевозок пассажиров вследствие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силы, уведомив Администрацию в течение 1 часа с момента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наступления вышеуказанных обстоятельств.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 «Перевозчик» обязан: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3.2.1. осуществлять регулярные перевозки пассажиров (по согласованному с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EE8">
        <w:rPr>
          <w:rFonts w:ascii="Times New Roman" w:hAnsi="Times New Roman" w:cs="Times New Roman"/>
          <w:sz w:val="24"/>
          <w:szCs w:val="24"/>
        </w:rPr>
        <w:t>«Администрацией» расписанию) по маршрутам, указанным в приложении N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договору, по тарифам, утвержденным в установленном порядке.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«Перевозчик» не вправе передавать исполнение обязательств по настоящему договору третьим лицам, за исключением тех случаев, если третье лицо имеет финансовую зависимость друг от друга, выраженную в форме группы компаний, имеющих единых учредителей фирм, чей транспорт возможно привлекать для перевозки пассажиров;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3.2.2. осуществлять перевозку льготных категорий граждан, меры социальной поддержки которых предусмотрены законодательством Тверской области, на основании единых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>социальных проездных билетов Тверской области;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3.2.3. осуществлять учет поездок, совершаемых пассажирами за плату, по единым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>социальным проездным билетам Тверской области;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3.2.4. использовать подвижной состав для перевозки пассажиров на маршрутах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регулярного сообщения отечественного или зарубежного производства, имеющий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характеристики, указанные в </w:t>
      </w:r>
      <w:hyperlink r:id="rId11" w:history="1">
        <w:r w:rsidRPr="00731EE8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731EE8">
        <w:rPr>
          <w:rFonts w:ascii="Times New Roman" w:hAnsi="Times New Roman" w:cs="Times New Roman"/>
          <w:sz w:val="24"/>
          <w:szCs w:val="24"/>
        </w:rPr>
        <w:t xml:space="preserve"> к настоящему договору, которое является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неотъемлемой частью.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3.2.5. приступить к осуществлению регулярных перевозок пассажиров на  маршрутах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>полностью укомплектованным, технически исправным, отвечающим санитарным нормам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>подвижным составом, обеспечивая при этом безопасность, высокую культуру обслуживания пассажиров и соблюдая другие установленные параметры (требования) перевозки;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3.2.6. осуществлять за счет собственных средств приобретение, установку и подключение бортовых комплектов для диспетчерского руководства работой подвижного состава 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обслуживаемых маршрутах регулярного сообщения; нести самостоятельно расходы 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>поддержание указанных бортовых комплектов в исправном, работоспособном состоянии;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3.2.7. осуществлять на установленных правовыми актами условиях, в должном порядке и соответствующие сроки взаимодействие с лицом либо службой, уполномоченной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организовывать и осуществлять диспетчеризацию пассажирских перевозок в Весьегонском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>районе;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3.2.8. в течение всего срока действия настоящего договора не допускать того, чтобы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подвижной состав для перевозки пассажиров на маршрутах регулярного сообщения перестал соответствовать параметрам, которые Перевозчик указал в собственной заявке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>конкурсе;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3.2.9. в случае нарушения «Перевозчиком» установленного в </w:t>
      </w:r>
      <w:hyperlink r:id="rId12" w:history="1">
        <w:r w:rsidRPr="00731EE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31EE8">
        <w:rPr>
          <w:rFonts w:ascii="Times New Roman" w:hAnsi="Times New Roman" w:cs="Times New Roman"/>
          <w:sz w:val="24"/>
          <w:szCs w:val="24"/>
        </w:rPr>
        <w:t xml:space="preserve"> 3.2.5. настоящего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договора обязательства «Администрация» получает, кроме прочего, право на ограничение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осуществления перевозок по маршрутам регулярного сообщения путем указания на конкретные транспортные средства «Перевозчика», не удовлетворяющие названным критериям 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EE8">
        <w:rPr>
          <w:rFonts w:ascii="Times New Roman" w:hAnsi="Times New Roman" w:cs="Times New Roman"/>
          <w:sz w:val="24"/>
          <w:szCs w:val="24"/>
        </w:rPr>
        <w:t>параметрам.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Одновременно с таким ограничением «Администрация» вправе привлекать в порядке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>временного допуска других перевозчиков на маршруты регулярного сообщения, транспортные средства которых способны заместить подобные транспортные средства «Перевозчика», на срок не более 90 календарных дней;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3.2.10. в течение всего срока действия настоящего договора не допускать ухудшения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соответствующих параметров и требований к организации и осуществлению перевозок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пассажиров по сравнению с теми параметрами, которые он указал в собственной заявке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3.2.11. соблюдать правила технической эксплуатации транспортных средств, осуществлять ежедневный контроль технического состояния подвижного состава, производить техническое обслуживание подвижного состава в соответствии с действующими нормами;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3.2.12. перед выпуском транспортного средства на линию обеспечить наличие у водителя следующих документов: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- путевого листа, оформленного «Перевозчиком», с отметками о прохождении перед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E8">
        <w:rPr>
          <w:rFonts w:ascii="Times New Roman" w:hAnsi="Times New Roman" w:cs="Times New Roman"/>
          <w:sz w:val="24"/>
          <w:szCs w:val="24"/>
        </w:rPr>
        <w:t>выездом техосмотра автомобиля и медицинском осмотре водителя;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удостоверения водителя с соответствующей категорией;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трудового соглашения между водителем и «Перевозчиком»;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схемы опасных участков маршрута;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- копию расписания движения, заверенную уполномоченным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>«Перевозчика»;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билетной продукции;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3.2.13. соблюдать установленные ГУ «Региональная энергетическая комиссия» Тверской области тарифы на перевозки в пригородном пассажирском транспорте общего пользования;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3.2.14. соблюдать нормы вместимости транспортных средств,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>технической характеристикой или правилами осуществления конкретных видов перевозок, соблюдать правила продажи билетной продукции пассажирам.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Продажу билетов осуществлять только во время остановки транспортного средства,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использовать билеты установленной формы;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3.2.15. оборудовать транспортные средства указателями маршрута и разместить в салонах транспортных средств информацию согласно требованиям </w:t>
      </w:r>
      <w:hyperlink r:id="rId13" w:history="1">
        <w:r w:rsidRPr="00731EE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31EE8">
        <w:rPr>
          <w:rFonts w:ascii="Times New Roman" w:hAnsi="Times New Roman" w:cs="Times New Roman"/>
          <w:sz w:val="24"/>
          <w:szCs w:val="24"/>
        </w:rPr>
        <w:t xml:space="preserve"> перевозок пассажиров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багажа автомобильным транспортом и городским наземным электрическим транспортом (утв. Постановлением Правительства РФ от 14 февраля </w:t>
      </w:r>
      <w:smartTag w:uri="urn:schemas-microsoft-com:office:smarttags" w:element="metricconverter">
        <w:smartTagPr>
          <w:attr w:name="ProductID" w:val="2009 г"/>
        </w:smartTagPr>
        <w:r w:rsidRPr="00731EE8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31EE8">
        <w:rPr>
          <w:rFonts w:ascii="Times New Roman" w:hAnsi="Times New Roman" w:cs="Times New Roman"/>
          <w:sz w:val="24"/>
          <w:szCs w:val="24"/>
        </w:rPr>
        <w:t>. N 112);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3.2.16. совместно с органами местного самоуправления сельских поселений МО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«Весьегонский район» оборудовать остановочные пункты указателями с информацией об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интервалах движения либо времени прохождения транспортных средств «Перевозчика» через этот пункт и нести расходы по их содержанию;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3.2.17. обеспечить беспрепятственный допуск уполномоченных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«Администрации» к транспортным средствам и объектам, используемым при транспортном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>обслуживании населения, и выполнение их требований и предписаний;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3.2.18. в течение 1 часа сообщать уполномоченным представителям «Администрации» о невыезде транспортного средства на линию с указанием причины невыезда и предполагаемого времени простоя;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3.2.19. в течение 1 часа предупреждать уполномоченных представителей «Администрации» обо всех обстоятельствах, которые создают невозможность выполнения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настоящему договору;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3.2.20. в течение 3-х календарных дней устранять выявленные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>представителями «Администрации» нарушения условий выполнения перевозок пассажиров на маршрутах регулярного сообщения с немедленным сообщением о результатах;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3.2.21. обеспечить безопасность перевозки пассажиров;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3.2.22. информирование «Администрации» по каждому случаю участия транспортных средств «Перевозчика» в ДТП с пострадавшими в течение 1-х суток с момента происшествия;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3.2.23. в случае изменения адреса, наименования юридического лица, его руководителя или изменения паспортных данных индивидуального предпринимателя, замены 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средства на маршруте (маршрутах) по техническим причинам в 3-дневный календарный срок обратиться в Администрацию для оформления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>договору</w:t>
      </w:r>
      <w:r w:rsidRPr="00FB0E32">
        <w:rPr>
          <w:rFonts w:ascii="Times New Roman" w:hAnsi="Times New Roman" w:cs="Times New Roman"/>
          <w:sz w:val="26"/>
          <w:szCs w:val="26"/>
        </w:rPr>
        <w:t>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4. Плата за проезд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4.1. Плата за проезд пассажиров в автобусах взимается Перевозчиком в размере не выше предельных тарифов на перевозки транспортом общего пользования, установленных приказом Региональной энергетической комиссией Тверской области».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4.2. Продажа билетов пассажирам в салонах транспортных средств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кондуктором (водителем) с использованием рулонных билетов установленной формы.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5.1. «Администрация» вправе расторгнуть настоящий Договор в одностороннем порядке, уведомив об этом Перевозчика за 30 дней до даты расторжения Договора, в следующих случаях: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отзыва лицензии на осуществление перевозки пассажиров;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- неоднократного (2 и более раз в течение календарного года) нарушения «Перевозчиком» установленных требований в сфере обеспечения безопасности дорожного движения,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документально зафиксированные уполномоченными органами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>(надзора);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совершения по вине водителей транспортных средств перевозчика трех и более дорожно-транспортных происшествий с пострадавшими, а равно одного и более дорожно-транспортных происшествий с особо тяжкими последствиями (5 погибших или 10 раненых) в течение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календарного года;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невыполнения в установленный срок предписаний уполномоченных органов;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систематического (2 и более раз в течение 1 года) нарушения «Перевозчиком» условий Договора.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5.2. За неисполнение обязательств, предусмотренных в Договоре, Стороны несут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ответственность на условиях и в порядке, установленных действующим законодательством.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5.3. Стороны освобождаются частично или полностью от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Договору, если их неисполнение явилось следствием обстоятельств непреодолимой силы,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>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Сторона, ссылающаяся на обстоятельства непреодолимой силы, обязана в 3-дневный срок в письменной форме уведомить другую Сторону о наступлении подобных обстоятельств.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Неуведомление или несвоевременное уведомление об обстоятельствах непреодолимой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силы лишает соответствующую Сторону права ссылаться на них как на основание,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освобождающее от ответственности за неисполнение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>Договору.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5.4. При проведении проверки соблюдения условий настоящего договора и выявлении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нарушений нормативных и правовых актов, регулирующих перевозку пассажиров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автомобильным транспортом, фактов ненадлежащего качества обслуживания пассажиров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имеют право направлять материалы 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соответствующих мер Перевозчику в ОГИБДД ОП «Краснохолмский» УМВД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Тверской области, в Управление Государственного автодорожного надзора по Тверской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EE8">
        <w:rPr>
          <w:rFonts w:ascii="Times New Roman" w:hAnsi="Times New Roman" w:cs="Times New Roman"/>
          <w:sz w:val="24"/>
          <w:szCs w:val="24"/>
        </w:rPr>
        <w:t>области.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6. Разрешение споров между Сторонами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6.1. Все разногласия, противоречия и споры, которые могут возникать между Сторонами из настоящего договора или в связи с ним, Стороны пытаются урегулировать путем взаимных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EE8">
        <w:rPr>
          <w:rFonts w:ascii="Times New Roman" w:hAnsi="Times New Roman" w:cs="Times New Roman"/>
          <w:sz w:val="24"/>
          <w:szCs w:val="24"/>
        </w:rPr>
        <w:t>переговоров, при недостижении согласия спор передается на рассмотрение в Арбитражный суд Тверской области.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7. Порядок изменения и расторжения договора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7.1. В случае изменения действующего законодательства, меняющего порядок или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правовую основу осуществления перевозок пассажиров, условия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пересматриваются с направлением уведомления об этом Перевозчику. При отказе Перевозчика от согласования условий Администрация вправе отказаться от исполнения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1EE8">
        <w:rPr>
          <w:rFonts w:ascii="Times New Roman" w:hAnsi="Times New Roman" w:cs="Times New Roman"/>
          <w:sz w:val="24"/>
          <w:szCs w:val="24"/>
        </w:rPr>
        <w:t>договора. В этом случае договор считается расторгнутым, соответственно, по истечении 30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календарных дней со дня направления Администрацией уведомления Перевозчику 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1EE8">
        <w:rPr>
          <w:rFonts w:ascii="Times New Roman" w:hAnsi="Times New Roman" w:cs="Times New Roman"/>
          <w:sz w:val="24"/>
          <w:szCs w:val="24"/>
        </w:rPr>
        <w:t>согласовании договора на новых условиях.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7.2. Договор расторгается Администрацией в одностороннем порядке в случаях закрытия маршрута (маршрутов) регулярного сообщения.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7.3. Уведомления, направляемые в соответствии с настоящим договором, будут считаться направленными надлежащим образом, если они посланы заказным письмом, по телеграфу или доставлены лично по адресам сторон, указанным в договоре. Датой направления уведомления считается дата штемпеля почтового ведомства места отправления о принятии письма или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>телеграммы или дата личного вручения уведомления Стороне.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7.4. Администрация вправе расторгнуть настоящий договор в одностороннем порядке,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уведомив об этом Перевозчика за 10 календарных дней до даты расторжения договора, 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7.4.1. выпуска на линию Перевозчиком транспортного средства, работающего 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>маршруте, без прохождения технического осмотра;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7.4.2. выпуска на линию Перевозчиком водителя без прохождения перед выездом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медицинского осмотра;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7.4.3. повторного, в течение 2 месяцев, выявления фактов неисполнения Перевозчиком обязательств настоящего договора либо в случае неустранения Перевозчиком в установленный Администрацией срок выявленных недостатков по исполнению обязательств;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7.5. Факты нарушений Перевозчиком условий договора должны подтверждаться данными отделения ГИБДД Управления МВД России по Тверской области, данными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Государственного автодорожного надзора по Тверской области, материалами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EE8">
        <w:rPr>
          <w:rFonts w:ascii="Times New Roman" w:hAnsi="Times New Roman" w:cs="Times New Roman"/>
          <w:sz w:val="24"/>
          <w:szCs w:val="24"/>
        </w:rPr>
        <w:t>проверок уполномоченных представителей администрации Весьегонского района по жалобам граждан, иными доказательствами, позволяющими с достоверностью установить факт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7.6. Стороны могут расторгнуть договор по иным основаниям, не предусмотренным </w:t>
      </w:r>
      <w:hyperlink r:id="rId14" w:history="1">
        <w:r w:rsidRPr="00731EE8">
          <w:rPr>
            <w:rFonts w:ascii="Times New Roman" w:hAnsi="Times New Roman" w:cs="Times New Roman"/>
            <w:sz w:val="24"/>
            <w:szCs w:val="24"/>
          </w:rPr>
          <w:t>главой 7</w:t>
        </w:r>
      </w:hyperlink>
      <w:r w:rsidRPr="00731EE8">
        <w:rPr>
          <w:rFonts w:ascii="Times New Roman" w:hAnsi="Times New Roman" w:cs="Times New Roman"/>
          <w:sz w:val="24"/>
          <w:szCs w:val="24"/>
        </w:rPr>
        <w:t xml:space="preserve"> настоящего договора, с направлением письменного уведомления другой Стороне с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1EE8">
        <w:rPr>
          <w:rFonts w:ascii="Times New Roman" w:hAnsi="Times New Roman" w:cs="Times New Roman"/>
          <w:sz w:val="24"/>
          <w:szCs w:val="24"/>
        </w:rPr>
        <w:t>сообщением о причинах расторжения договора за 60 календарных дней до его расторжения.</w:t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3439" w:rsidRPr="00430DAF" w:rsidRDefault="00223439" w:rsidP="002234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>8. Срок действия договора и прочие условия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8.1. Настоящий договор составлен в 2 экземплярах, имеющих одинаковую юридическую силу.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8.2. Договор прекращает свое действие в случае прекращения действия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1EE8">
        <w:rPr>
          <w:rFonts w:ascii="Times New Roman" w:hAnsi="Times New Roman" w:cs="Times New Roman"/>
          <w:sz w:val="24"/>
          <w:szCs w:val="24"/>
        </w:rPr>
        <w:t xml:space="preserve">аннулирования у «Перевозчика» лицензии на перевозки пассажиров автомобильным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EE8">
        <w:rPr>
          <w:rFonts w:ascii="Times New Roman" w:hAnsi="Times New Roman" w:cs="Times New Roman"/>
          <w:sz w:val="24"/>
          <w:szCs w:val="24"/>
        </w:rPr>
        <w:t>транспортом, оборудованным для перевозок более 8 человек, а также в иных случаях лишения «Перевозчика» указанной лицензии.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8.3. При расторжении или при прекращении действия настоящего договора «Перевозчик» обязан в течение 2 рабочих дней передать паспорт маршрута регулярного сообщения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EE8">
        <w:rPr>
          <w:rFonts w:ascii="Times New Roman" w:hAnsi="Times New Roman" w:cs="Times New Roman"/>
          <w:sz w:val="24"/>
          <w:szCs w:val="24"/>
        </w:rPr>
        <w:t>«Администрации».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8.4. Все изменения, дополнения и приложения к настоящему договору оформляются в письменном виде и являются после подписания их уполномоченными лицами Сторон его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EE8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223439" w:rsidRPr="00731EE8" w:rsidRDefault="00223439" w:rsidP="0022343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8.5. Настоящий договор вступает в силу со дня его подписания Сторонами и действует до «__» ____________ 20__ года.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8.6. К настоящему договору прилагаются: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- перечень маршрутов регулярного сообщения автомобильного транспорта в МО Тверской области «Весьегонский район» (приложение № 1);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31EE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31EE8">
        <w:rPr>
          <w:rFonts w:ascii="Times New Roman" w:hAnsi="Times New Roman" w:cs="Times New Roman"/>
          <w:sz w:val="24"/>
          <w:szCs w:val="24"/>
        </w:rPr>
        <w:t xml:space="preserve"> подвижного состава, используемого Перевозчиком для перевозки пассажиров автомобильным транспортом (приложение № 2).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sz w:val="24"/>
          <w:szCs w:val="24"/>
        </w:rPr>
        <w:t>Указанные выше приложения являются неотъемлемой частью настоящего договора.</w:t>
      </w:r>
    </w:p>
    <w:p w:rsidR="00223439" w:rsidRPr="00731EE8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30DAF" w:rsidRDefault="00223439" w:rsidP="00223439">
      <w:pPr>
        <w:pStyle w:val="ConsPlusNormal"/>
        <w:widowControl/>
        <w:tabs>
          <w:tab w:val="center" w:pos="4960"/>
          <w:tab w:val="left" w:pos="7680"/>
        </w:tabs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30DAF">
        <w:rPr>
          <w:rFonts w:ascii="Times New Roman" w:hAnsi="Times New Roman" w:cs="Times New Roman"/>
          <w:b/>
          <w:sz w:val="26"/>
          <w:szCs w:val="26"/>
        </w:rPr>
        <w:tab/>
        <w:t>9. Реквизиты и подписи Сторон</w:t>
      </w:r>
      <w:r w:rsidRPr="00430DAF">
        <w:rPr>
          <w:rFonts w:ascii="Times New Roman" w:hAnsi="Times New Roman" w:cs="Times New Roman"/>
          <w:b/>
          <w:sz w:val="26"/>
          <w:szCs w:val="26"/>
        </w:rPr>
        <w:tab/>
      </w:r>
    </w:p>
    <w:p w:rsidR="00223439" w:rsidRPr="00FB0E32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B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03" w:type="dxa"/>
          </w:tcPr>
          <w:p w:rsidR="00223439" w:rsidRPr="00306BFD" w:rsidRDefault="00223439" w:rsidP="00223439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306BFD">
              <w:rPr>
                <w:b/>
                <w:sz w:val="26"/>
                <w:szCs w:val="26"/>
              </w:rPr>
              <w:t>Перевозчик</w:t>
            </w:r>
          </w:p>
        </w:tc>
      </w:tr>
      <w:tr w:rsidR="00223439" w:rsidRPr="00306BFD" w:rsidTr="00223439">
        <w:tc>
          <w:tcPr>
            <w:tcW w:w="5070" w:type="dxa"/>
          </w:tcPr>
          <w:p w:rsidR="00223439" w:rsidRPr="0051538B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38B">
              <w:rPr>
                <w:rFonts w:ascii="Times New Roman" w:hAnsi="Times New Roman" w:cs="Times New Roman"/>
                <w:b/>
                <w:sz w:val="26"/>
                <w:szCs w:val="26"/>
              </w:rPr>
              <w:t>Весьегонского района</w:t>
            </w:r>
          </w:p>
        </w:tc>
        <w:tc>
          <w:tcPr>
            <w:tcW w:w="5103" w:type="dxa"/>
          </w:tcPr>
          <w:p w:rsidR="00223439" w:rsidRPr="00306BFD" w:rsidRDefault="00223439" w:rsidP="00223439">
            <w:pPr>
              <w:shd w:val="clear" w:color="auto" w:fill="FFFFFF"/>
              <w:jc w:val="center"/>
              <w:rPr>
                <w:bCs/>
                <w:spacing w:val="-11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shd w:val="clear" w:color="auto" w:fill="FFFFFF"/>
              <w:rPr>
                <w:bCs/>
                <w:spacing w:val="-11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439" w:rsidRPr="00306BFD" w:rsidTr="00223439">
        <w:tc>
          <w:tcPr>
            <w:tcW w:w="5070" w:type="dxa"/>
          </w:tcPr>
          <w:p w:rsidR="00223439" w:rsidRPr="00306BFD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6"/>
                <w:szCs w:val="26"/>
              </w:rPr>
            </w:pPr>
          </w:p>
        </w:tc>
        <w:tc>
          <w:tcPr>
            <w:tcW w:w="5103" w:type="dxa"/>
          </w:tcPr>
          <w:p w:rsidR="00223439" w:rsidRPr="00306BFD" w:rsidRDefault="00223439" w:rsidP="00223439">
            <w:pPr>
              <w:jc w:val="both"/>
              <w:rPr>
                <w:sz w:val="26"/>
                <w:szCs w:val="26"/>
              </w:rPr>
            </w:pPr>
          </w:p>
        </w:tc>
      </w:tr>
    </w:tbl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B4B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343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>к договору на выполнение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3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>перевозок по 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8B">
        <w:rPr>
          <w:rFonts w:ascii="Times New Roman" w:hAnsi="Times New Roman" w:cs="Times New Roman"/>
          <w:sz w:val="24"/>
          <w:szCs w:val="24"/>
        </w:rPr>
        <w:t xml:space="preserve">регулярного сообщения автомобильным </w:t>
      </w:r>
    </w:p>
    <w:p w:rsidR="00223439" w:rsidRPr="0051538B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538B">
        <w:rPr>
          <w:rFonts w:ascii="Times New Roman" w:hAnsi="Times New Roman" w:cs="Times New Roman"/>
          <w:sz w:val="24"/>
          <w:szCs w:val="24"/>
        </w:rPr>
        <w:t>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8B">
        <w:rPr>
          <w:rFonts w:ascii="Times New Roman" w:hAnsi="Times New Roman" w:cs="Times New Roman"/>
          <w:sz w:val="24"/>
          <w:szCs w:val="24"/>
        </w:rPr>
        <w:t>в муниципальном образовании «Весьегонский район»</w:t>
      </w:r>
    </w:p>
    <w:p w:rsidR="00223439" w:rsidRPr="004B4BAE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маршрутов регулярного сообщения автомобильного транспорта</w:t>
      </w: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533763">
        <w:rPr>
          <w:rFonts w:ascii="Times New Roman" w:hAnsi="Times New Roman" w:cs="Times New Roman"/>
          <w:b/>
          <w:sz w:val="24"/>
          <w:szCs w:val="24"/>
        </w:rPr>
        <w:t>«Весьегонский район»</w:t>
      </w:r>
    </w:p>
    <w:p w:rsidR="00223439" w:rsidRPr="00533763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2880"/>
      </w:tblGrid>
      <w:tr w:rsidR="00223439" w:rsidRPr="004B4BAE" w:rsidTr="00223439">
        <w:tc>
          <w:tcPr>
            <w:tcW w:w="720" w:type="dxa"/>
            <w:vAlign w:val="center"/>
          </w:tcPr>
          <w:p w:rsidR="00223439" w:rsidRPr="00731EE8" w:rsidRDefault="00223439" w:rsidP="00223439">
            <w:pPr>
              <w:jc w:val="center"/>
            </w:pPr>
            <w:r w:rsidRPr="00731EE8">
              <w:t>№</w:t>
            </w:r>
          </w:p>
          <w:p w:rsidR="00223439" w:rsidRPr="00731EE8" w:rsidRDefault="00223439" w:rsidP="00223439">
            <w:pPr>
              <w:jc w:val="center"/>
            </w:pPr>
            <w:r w:rsidRPr="00731EE8">
              <w:t>п/п</w:t>
            </w:r>
          </w:p>
          <w:p w:rsidR="00223439" w:rsidRPr="00731EE8" w:rsidRDefault="00223439" w:rsidP="00223439">
            <w:pPr>
              <w:jc w:val="center"/>
            </w:pPr>
          </w:p>
        </w:tc>
        <w:tc>
          <w:tcPr>
            <w:tcW w:w="5940" w:type="dxa"/>
            <w:vAlign w:val="center"/>
          </w:tcPr>
          <w:p w:rsidR="00223439" w:rsidRPr="00731EE8" w:rsidRDefault="00223439" w:rsidP="00223439">
            <w:pPr>
              <w:jc w:val="center"/>
            </w:pPr>
            <w:r w:rsidRPr="00731EE8">
              <w:t>Наименование маршрута</w:t>
            </w:r>
          </w:p>
        </w:tc>
        <w:tc>
          <w:tcPr>
            <w:tcW w:w="2880" w:type="dxa"/>
            <w:vAlign w:val="center"/>
          </w:tcPr>
          <w:p w:rsidR="00223439" w:rsidRPr="00731EE8" w:rsidRDefault="00223439" w:rsidP="00223439">
            <w:pPr>
              <w:jc w:val="center"/>
            </w:pPr>
            <w:r w:rsidRPr="00731EE8">
              <w:t>Протяженность, км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1.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Весьегонск-Чурилково-Противье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58,7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2.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Весьегонск-Алферово-Лошицы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>
              <w:t>49,6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3.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Весьегонск-И.Гора-Овинище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49,3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4.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Весьегонск-Кесьма-Тимошкино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45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5.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Весьегонск-Никулино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30,5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6.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Весьегонск-Б.Овсяниково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39,5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7.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Весьегонск-Дюдиково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>
              <w:t>56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8.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>
              <w:t>Весьегонск-Крешнево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8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9.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 xml:space="preserve">Весьегонск- </w:t>
            </w:r>
            <w:r>
              <w:t>Гора-</w:t>
            </w:r>
            <w:r w:rsidRPr="004B4BAE">
              <w:t>Любегощи-Алферово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46,5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>
              <w:t>9а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>
              <w:t>Весьегонск-Любегощи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4</w:t>
            </w:r>
            <w:r>
              <w:t>0,5</w:t>
            </w:r>
          </w:p>
        </w:tc>
      </w:tr>
      <w:tr w:rsidR="00223439" w:rsidRPr="004B4BAE" w:rsidTr="00223439">
        <w:tc>
          <w:tcPr>
            <w:tcW w:w="72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1</w:t>
            </w:r>
            <w:r>
              <w:t>0</w:t>
            </w:r>
            <w:r w:rsidRPr="004B4BAE">
              <w:t>.</w:t>
            </w:r>
          </w:p>
        </w:tc>
        <w:tc>
          <w:tcPr>
            <w:tcW w:w="5940" w:type="dxa"/>
            <w:vAlign w:val="center"/>
          </w:tcPr>
          <w:p w:rsidR="00223439" w:rsidRPr="004B4BAE" w:rsidRDefault="00223439" w:rsidP="00223439">
            <w:r w:rsidRPr="004B4BAE">
              <w:t>Весьегонск-</w:t>
            </w:r>
            <w:r>
              <w:t>Чамерово-</w:t>
            </w:r>
            <w:r w:rsidRPr="004B4BAE">
              <w:t>Телятово</w:t>
            </w:r>
          </w:p>
        </w:tc>
        <w:tc>
          <w:tcPr>
            <w:tcW w:w="2880" w:type="dxa"/>
            <w:vAlign w:val="center"/>
          </w:tcPr>
          <w:p w:rsidR="00223439" w:rsidRPr="004B4BAE" w:rsidRDefault="00223439" w:rsidP="00223439">
            <w:pPr>
              <w:jc w:val="center"/>
            </w:pPr>
            <w:r w:rsidRPr="004B4BAE">
              <w:t>53,2</w:t>
            </w:r>
          </w:p>
        </w:tc>
      </w:tr>
    </w:tbl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223439" w:rsidRPr="004B4BAE" w:rsidRDefault="00223439" w:rsidP="00223439">
            <w:pPr>
              <w:jc w:val="center"/>
              <w:rPr>
                <w:b/>
                <w:spacing w:val="-1"/>
              </w:rPr>
            </w:pPr>
            <w:r w:rsidRPr="004B4BAE">
              <w:rPr>
                <w:b/>
              </w:rPr>
              <w:t>Перевозчик</w:t>
            </w:r>
          </w:p>
        </w:tc>
      </w:tr>
      <w:tr w:rsidR="00223439" w:rsidRPr="004B4BAE" w:rsidTr="00223439">
        <w:tc>
          <w:tcPr>
            <w:tcW w:w="5070" w:type="dxa"/>
          </w:tcPr>
          <w:p w:rsidR="00223439" w:rsidRPr="0051538B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8B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Весьегонского района</w:t>
            </w:r>
          </w:p>
        </w:tc>
        <w:tc>
          <w:tcPr>
            <w:tcW w:w="5103" w:type="dxa"/>
          </w:tcPr>
          <w:p w:rsidR="00223439" w:rsidRPr="004B4BAE" w:rsidRDefault="00223439" w:rsidP="00223439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shd w:val="clear" w:color="auto" w:fill="FFFFFF"/>
              <w:jc w:val="center"/>
              <w:rPr>
                <w:bCs/>
                <w:spacing w:val="-11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c>
          <w:tcPr>
            <w:tcW w:w="5070" w:type="dxa"/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3439" w:rsidRPr="004B4BAE" w:rsidRDefault="00223439" w:rsidP="00223439">
            <w:pPr>
              <w:jc w:val="both"/>
            </w:pPr>
          </w:p>
        </w:tc>
      </w:tr>
    </w:tbl>
    <w:p w:rsidR="00223439" w:rsidRPr="004B4BAE" w:rsidRDefault="00223439" w:rsidP="00223439">
      <w:pPr>
        <w:ind w:firstLine="567"/>
        <w:jc w:val="right"/>
      </w:pPr>
    </w:p>
    <w:p w:rsidR="00223439" w:rsidRPr="004B4BAE" w:rsidRDefault="00223439" w:rsidP="00223439">
      <w:pPr>
        <w:ind w:firstLine="567"/>
        <w:jc w:val="right"/>
      </w:pPr>
    </w:p>
    <w:p w:rsidR="00223439" w:rsidRPr="004B4BAE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3439" w:rsidRPr="00533763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 xml:space="preserve">к договору на выполнение пассажирских </w:t>
      </w:r>
    </w:p>
    <w:p w:rsidR="00223439" w:rsidRPr="00533763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перевозок по маршрутам регулярного сообщения автомобильным транспортом</w:t>
      </w:r>
    </w:p>
    <w:p w:rsidR="00223439" w:rsidRPr="00533763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в муниципальном образовании «Весьегонский район»</w:t>
      </w:r>
    </w:p>
    <w:p w:rsidR="00223439" w:rsidRPr="00533763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3763">
        <w:rPr>
          <w:rFonts w:ascii="Times New Roman" w:hAnsi="Times New Roman" w:cs="Times New Roman"/>
          <w:sz w:val="24"/>
          <w:szCs w:val="24"/>
        </w:rPr>
        <w:t>от ________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Перечень подвижного состава, используемого Перевозчиком для перевозки пассажиров автомобильным транспортом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2430"/>
        <w:gridCol w:w="1350"/>
        <w:gridCol w:w="1755"/>
        <w:gridCol w:w="1215"/>
        <w:gridCol w:w="1485"/>
      </w:tblGrid>
      <w:tr w:rsidR="00223439" w:rsidRPr="004B4BAE" w:rsidTr="002234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регистрационный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лицензионной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карточки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223439" w:rsidRPr="001627A7" w:rsidTr="00223439">
        <w:tc>
          <w:tcPr>
            <w:tcW w:w="5070" w:type="dxa"/>
          </w:tcPr>
          <w:p w:rsidR="00223439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23439" w:rsidRPr="001627A7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Весьегонского района</w:t>
            </w:r>
          </w:p>
        </w:tc>
        <w:tc>
          <w:tcPr>
            <w:tcW w:w="4961" w:type="dxa"/>
          </w:tcPr>
          <w:p w:rsidR="00223439" w:rsidRPr="001627A7" w:rsidRDefault="00223439" w:rsidP="00223439">
            <w:pPr>
              <w:jc w:val="center"/>
              <w:rPr>
                <w:b/>
                <w:spacing w:val="-1"/>
              </w:rPr>
            </w:pPr>
            <w:r w:rsidRPr="001627A7">
              <w:rPr>
                <w:b/>
              </w:rPr>
              <w:t>Перевозчик</w:t>
            </w: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shd w:val="clear" w:color="auto" w:fill="FFFFFF"/>
              <w:rPr>
                <w:bCs/>
                <w:spacing w:val="-11"/>
              </w:rPr>
            </w:pPr>
          </w:p>
        </w:tc>
      </w:tr>
      <w:tr w:rsidR="00223439" w:rsidRPr="001627A7" w:rsidTr="00223439"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1627A7" w:rsidTr="00223439">
        <w:trPr>
          <w:trHeight w:val="80"/>
        </w:trPr>
        <w:tc>
          <w:tcPr>
            <w:tcW w:w="5070" w:type="dxa"/>
          </w:tcPr>
          <w:p w:rsidR="00223439" w:rsidRPr="001627A7" w:rsidRDefault="00223439" w:rsidP="00223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3439" w:rsidRPr="001627A7" w:rsidRDefault="00223439" w:rsidP="00223439">
            <w:pPr>
              <w:jc w:val="both"/>
            </w:pPr>
          </w:p>
        </w:tc>
      </w:tr>
    </w:tbl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  <w:sectPr w:rsidR="00223439" w:rsidRPr="004B4BAE" w:rsidSect="00223439">
          <w:pgSz w:w="11906" w:h="16838" w:code="9"/>
          <w:pgMar w:top="992" w:right="709" w:bottom="992" w:left="1202" w:header="425" w:footer="618" w:gutter="0"/>
          <w:cols w:space="720"/>
        </w:sectPr>
      </w:pPr>
    </w:p>
    <w:p w:rsidR="00223439" w:rsidRDefault="00223439" w:rsidP="00223439">
      <w:pPr>
        <w:ind w:firstLine="567"/>
        <w:jc w:val="right"/>
      </w:pPr>
      <w:r w:rsidRPr="004B4BAE">
        <w:t>Приложение № 2</w:t>
      </w:r>
    </w:p>
    <w:p w:rsidR="00223439" w:rsidRPr="004B4BAE" w:rsidRDefault="00223439" w:rsidP="00223439">
      <w:pPr>
        <w:ind w:firstLine="567"/>
        <w:jc w:val="right"/>
      </w:pPr>
      <w:r>
        <w:t>к конкурсной документации</w:t>
      </w: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Pr="005A612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В конкурсную комиссию по отбору перевозчиков</w:t>
      </w:r>
    </w:p>
    <w:p w:rsidR="00223439" w:rsidRPr="005A612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Pr="005A6129">
        <w:rPr>
          <w:rFonts w:ascii="Times New Roman" w:hAnsi="Times New Roman" w:cs="Times New Roman"/>
          <w:sz w:val="24"/>
          <w:szCs w:val="24"/>
        </w:rPr>
        <w:t>выполнение пассажирских перевозок</w:t>
      </w:r>
    </w:p>
    <w:p w:rsidR="0022343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6129">
        <w:rPr>
          <w:rFonts w:ascii="Times New Roman" w:hAnsi="Times New Roman" w:cs="Times New Roman"/>
          <w:sz w:val="24"/>
          <w:szCs w:val="24"/>
        </w:rPr>
        <w:t>по маршрутам регулярного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</w:p>
    <w:p w:rsidR="00223439" w:rsidRDefault="00223439" w:rsidP="002234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Тверской области «В</w:t>
      </w:r>
      <w:r w:rsidRPr="005A6129">
        <w:rPr>
          <w:rFonts w:ascii="Times New Roman" w:hAnsi="Times New Roman" w:cs="Times New Roman"/>
          <w:sz w:val="24"/>
          <w:szCs w:val="24"/>
        </w:rPr>
        <w:t>есьегонск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5A612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на участие в открытом конкурсе на право заключения договора</w:t>
      </w: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 xml:space="preserve">на выполнение пассажирских перевозок по маршрутам регулярного сообщения автомобильным транспортом в 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«Весьегонский район»</w:t>
      </w:r>
    </w:p>
    <w:p w:rsidR="00223439" w:rsidRPr="004B4BAE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23439" w:rsidRPr="004B4BAE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23439" w:rsidRPr="004B4BAE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по лоту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1. Изучив документацию о конкурсе на право заключения договора на выполнение пассажирских перевозок по маршрутам регулярного сообщения автомобильным  транспортом в муниципальном образовании «Весьегонский район», а также применимые к данному конкурсу законодательство и нормативно-правовые акты: ____________________________________________________________________________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участника конкурса)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Ф.И.О. руководителя, уполномоченного лица для юридического лица)</w:t>
      </w:r>
    </w:p>
    <w:p w:rsidR="00223439" w:rsidRPr="004B4BAE" w:rsidRDefault="00223439" w:rsidP="002234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сообщает  о  согласии  участвовать  в конкурсе на условиях, установленных в указанных выше документах.</w:t>
      </w:r>
    </w:p>
    <w:p w:rsidR="00223439" w:rsidRPr="004B4BAE" w:rsidRDefault="00223439" w:rsidP="0022343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2. Настоящей заявкой подтверждаем, что в отношении 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организации - участника размещения заказа, / индивидуального предпринимателя)</w:t>
      </w:r>
    </w:p>
    <w:p w:rsidR="00223439" w:rsidRPr="004B4BAE" w:rsidRDefault="00223439" w:rsidP="002234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на день подачи заявки 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участие в конкурсе не приостановлена, а также, что размер задолженности по начисленным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налогам, сборам и иным обязательным платежам в бюджеты любого уровня или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государственные внебюджетные фонды за прошедший календарный год не превышает 25%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балансовой стоимости активов участника конкурса по данным  бухгалтерской отчетности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>последний завершенный отчетный период.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3. 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и у упомянутых в нашей заявке юридических и физических лиц информацию, уточняющую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BAE">
        <w:rPr>
          <w:rFonts w:ascii="Times New Roman" w:hAnsi="Times New Roman" w:cs="Times New Roman"/>
          <w:sz w:val="24"/>
          <w:szCs w:val="24"/>
        </w:rPr>
        <w:t>представленные нами в ней сведения.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4. Обязуемся соблюдать условия и порядок проведения конкурса,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6" w:history="1">
        <w:r w:rsidRPr="004B4BA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B4BAE">
        <w:rPr>
          <w:rFonts w:ascii="Times New Roman" w:hAnsi="Times New Roman" w:cs="Times New Roman"/>
          <w:sz w:val="24"/>
          <w:szCs w:val="24"/>
        </w:rPr>
        <w:t xml:space="preserve"> «О конкурсе на право заключения договора на выполнение пассажирских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BAE">
        <w:rPr>
          <w:rFonts w:ascii="Times New Roman" w:hAnsi="Times New Roman" w:cs="Times New Roman"/>
          <w:sz w:val="24"/>
          <w:szCs w:val="24"/>
        </w:rPr>
        <w:t>перевозок по маршрутам регулярного сообщения автомобильным транспортом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«Весьегонский район»».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5. В случае признания нашей организации победителем конкурса мы берем на себя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BAE">
        <w:rPr>
          <w:rFonts w:ascii="Times New Roman" w:hAnsi="Times New Roman" w:cs="Times New Roman"/>
          <w:sz w:val="24"/>
          <w:szCs w:val="24"/>
        </w:rPr>
        <w:t>обязательства подписать договор с администрацией Весьегонского района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 требованиями документации о конкурсе в 10 (десяти) - дневный срок со дня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AE">
        <w:rPr>
          <w:rFonts w:ascii="Times New Roman" w:hAnsi="Times New Roman" w:cs="Times New Roman"/>
          <w:sz w:val="24"/>
          <w:szCs w:val="24"/>
        </w:rPr>
        <w:t>сайте муниципального образования «Весьегонский район» в информационно-телекоммуникационной сети Интернет протокола оценки и сопоставления конкурсных заявок.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6. В случае, если наши предложения будут лучшими после предложений победителя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BAE">
        <w:rPr>
          <w:rFonts w:ascii="Times New Roman" w:hAnsi="Times New Roman" w:cs="Times New Roman"/>
          <w:sz w:val="24"/>
          <w:szCs w:val="24"/>
        </w:rPr>
        <w:t xml:space="preserve">конкурса, а победитель будет признан уклонившимся от заключения договора с администрацией Весьегонского района, мы обязуемся подписать договор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BAE">
        <w:rPr>
          <w:rFonts w:ascii="Times New Roman" w:hAnsi="Times New Roman" w:cs="Times New Roman"/>
          <w:sz w:val="24"/>
          <w:szCs w:val="24"/>
        </w:rPr>
        <w:t>документации о конкурсе.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7. Подтверждаем, что извещены о том, что в случае уклонения нами от заключения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BAE">
        <w:rPr>
          <w:rFonts w:ascii="Times New Roman" w:hAnsi="Times New Roman" w:cs="Times New Roman"/>
          <w:sz w:val="24"/>
          <w:szCs w:val="24"/>
        </w:rPr>
        <w:t>договора будем включены в реестр недобросовестных поставщиков.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>Руководитель_______________________________        ____________________________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(должность)         (подпись)                     (фамилия, имя, отчество)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Default="00223439" w:rsidP="00223439">
      <w:pPr>
        <w:ind w:firstLine="567"/>
        <w:jc w:val="both"/>
      </w:pPr>
    </w:p>
    <w:p w:rsidR="00223439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Pr="004B4BAE" w:rsidRDefault="00223439" w:rsidP="00223439">
      <w:pPr>
        <w:ind w:firstLine="567"/>
        <w:jc w:val="both"/>
      </w:pPr>
    </w:p>
    <w:p w:rsidR="00223439" w:rsidRDefault="00223439" w:rsidP="00223439">
      <w:pPr>
        <w:ind w:firstLine="567"/>
        <w:jc w:val="right"/>
      </w:pPr>
      <w:r w:rsidRPr="004B4BAE">
        <w:t>Приложение № 3</w:t>
      </w:r>
    </w:p>
    <w:p w:rsidR="00223439" w:rsidRPr="004B4BAE" w:rsidRDefault="00223439" w:rsidP="00223439">
      <w:pPr>
        <w:ind w:firstLine="567"/>
        <w:jc w:val="right"/>
      </w:pPr>
      <w:r>
        <w:t>к конкурсной документации</w:t>
      </w: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439" w:rsidRPr="00533763" w:rsidRDefault="00223439" w:rsidP="002234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63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3375"/>
      </w:tblGrid>
      <w:tr w:rsidR="00223439" w:rsidRPr="004B4BAE" w:rsidTr="0022343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731EE8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участнике  </w:t>
            </w:r>
            <w:r w:rsidRPr="00731EE8"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участника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 и  адрес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>банка,  номер  расчетного  счета  в   банке,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 банка, БИК, ИНН, КПП)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Факс участника (с указанием кода города)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(для иных  физических  лиц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(номер, серия, кем и когда выдан)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Фамилия,  имя,  отчество  и  номер  телефона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за выполнение договора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Адрес  и  телефон  налоговой  инспекции,   в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состоит на учете участник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9" w:rsidRPr="004B4BAE" w:rsidTr="002234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Адрес  и  телефон   территориальной   службы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>судебных  приставов  (по  месту  регистрации</w:t>
            </w:r>
            <w:r w:rsidRPr="004B4B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участника)       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39" w:rsidRPr="004B4BAE" w:rsidRDefault="00223439" w:rsidP="00223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39" w:rsidRPr="004B4BAE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Руководитель _____________________  ____________________________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(подпись)    (фамилия, имя, отчество)</w:t>
      </w: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3439" w:rsidRPr="004B4BAE" w:rsidRDefault="00223439" w:rsidP="00223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4BA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439" w:rsidRPr="00FE59A5" w:rsidRDefault="00223439" w:rsidP="00223439">
      <w:pPr>
        <w:ind w:firstLine="567"/>
      </w:pPr>
    </w:p>
    <w:p w:rsidR="000D3B35" w:rsidRDefault="000D3B35" w:rsidP="00423B59">
      <w:pPr>
        <w:tabs>
          <w:tab w:val="left" w:pos="6348"/>
        </w:tabs>
        <w:spacing w:before="120" w:after="120"/>
        <w:ind w:firstLine="720"/>
        <w:rPr>
          <w:bCs/>
          <w:color w:val="000000"/>
          <w:sz w:val="26"/>
          <w:szCs w:val="26"/>
        </w:rPr>
      </w:pPr>
    </w:p>
    <w:sectPr w:rsidR="000D3B35" w:rsidSect="00423B59">
      <w:pgSz w:w="11909" w:h="16834"/>
      <w:pgMar w:top="284" w:right="902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9B" w:rsidRDefault="00F6739B">
      <w:r>
        <w:separator/>
      </w:r>
    </w:p>
  </w:endnote>
  <w:endnote w:type="continuationSeparator" w:id="1">
    <w:p w:rsidR="00F6739B" w:rsidRDefault="00F6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A2" w:rsidRDefault="004946D1" w:rsidP="00223439">
    <w:pPr>
      <w:pStyle w:val="af5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41A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72D9B">
      <w:rPr>
        <w:rStyle w:val="af4"/>
        <w:noProof/>
      </w:rPr>
      <w:t>1</w:t>
    </w:r>
    <w:r>
      <w:rPr>
        <w:rStyle w:val="af4"/>
      </w:rPr>
      <w:fldChar w:fldCharType="end"/>
    </w:r>
  </w:p>
  <w:p w:rsidR="002741A2" w:rsidRPr="00FD618A" w:rsidRDefault="002741A2" w:rsidP="00223439">
    <w:pPr>
      <w:pStyle w:val="af5"/>
      <w:tabs>
        <w:tab w:val="clear" w:pos="9355"/>
        <w:tab w:val="left" w:pos="467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9B" w:rsidRDefault="00F6739B">
      <w:r>
        <w:separator/>
      </w:r>
    </w:p>
  </w:footnote>
  <w:footnote w:type="continuationSeparator" w:id="1">
    <w:p w:rsidR="00F6739B" w:rsidRDefault="00F6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A2" w:rsidRPr="00B52F9A" w:rsidRDefault="002741A2" w:rsidP="00223439">
    <w:pPr>
      <w:tabs>
        <w:tab w:val="left" w:pos="720"/>
      </w:tabs>
      <w:jc w:val="center"/>
      <w:rPr>
        <w:i/>
        <w:sz w:val="16"/>
        <w:szCs w:val="16"/>
      </w:rPr>
    </w:pPr>
  </w:p>
  <w:p w:rsidR="002741A2" w:rsidRPr="00FF6A2B" w:rsidRDefault="002741A2" w:rsidP="00223439">
    <w:pPr>
      <w:pStyle w:val="23"/>
      <w:ind w:right="-1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BAA3DEA"/>
    <w:lvl w:ilvl="0">
      <w:start w:val="1"/>
      <w:numFmt w:val="decimal"/>
      <w:pStyle w:val="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019D0782"/>
    <w:multiLevelType w:val="multilevel"/>
    <w:tmpl w:val="1736B2B2"/>
    <w:lvl w:ilvl="0">
      <w:start w:val="1"/>
      <w:numFmt w:val="upperLetter"/>
      <w:pStyle w:val="a"/>
      <w:lvlText w:val="Приложение %1."/>
      <w:lvlJc w:val="center"/>
      <w:pPr>
        <w:tabs>
          <w:tab w:val="num" w:pos="3283"/>
        </w:tabs>
        <w:ind w:left="1843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3243"/>
        </w:tabs>
        <w:ind w:left="1803" w:firstLine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603"/>
        </w:tabs>
        <w:ind w:left="2523" w:firstLine="0"/>
      </w:pPr>
    </w:lvl>
    <w:lvl w:ilvl="3">
      <w:start w:val="1"/>
      <w:numFmt w:val="decimal"/>
      <w:lvlText w:val="%1.%2.%3.%4"/>
      <w:lvlJc w:val="left"/>
      <w:pPr>
        <w:tabs>
          <w:tab w:val="num" w:pos="3603"/>
        </w:tabs>
        <w:ind w:left="1843" w:firstLine="680"/>
      </w:pPr>
    </w:lvl>
    <w:lvl w:ilvl="4">
      <w:start w:val="1"/>
      <w:numFmt w:val="decimal"/>
      <w:lvlText w:val="%1.%2.%3.%4.%5."/>
      <w:lvlJc w:val="left"/>
      <w:pPr>
        <w:tabs>
          <w:tab w:val="num" w:pos="3603"/>
        </w:tabs>
        <w:ind w:left="1843" w:firstLine="680"/>
      </w:p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1843" w:firstLine="680"/>
      </w:pPr>
    </w:lvl>
    <w:lvl w:ilvl="6">
      <w:start w:val="1"/>
      <w:numFmt w:val="decimal"/>
      <w:lvlText w:val="%1.%2.%3.%4.%5.%6.%7"/>
      <w:lvlJc w:val="left"/>
      <w:pPr>
        <w:tabs>
          <w:tab w:val="num" w:pos="3963"/>
        </w:tabs>
        <w:ind w:left="1843" w:firstLine="680"/>
      </w:pPr>
    </w:lvl>
    <w:lvl w:ilvl="7">
      <w:start w:val="1"/>
      <w:numFmt w:val="decimal"/>
      <w:lvlText w:val="%1.%2.%3.%4.%5.%6.%7.%8"/>
      <w:lvlJc w:val="left"/>
      <w:pPr>
        <w:tabs>
          <w:tab w:val="num" w:pos="4323"/>
        </w:tabs>
        <w:ind w:left="1843" w:firstLine="680"/>
      </w:p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1843" w:firstLine="680"/>
      </w:pPr>
    </w:lvl>
  </w:abstractNum>
  <w:abstractNum w:abstractNumId="2">
    <w:nsid w:val="031E3A0F"/>
    <w:multiLevelType w:val="multilevel"/>
    <w:tmpl w:val="6E52C444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C0866"/>
    <w:multiLevelType w:val="hybridMultilevel"/>
    <w:tmpl w:val="BA946116"/>
    <w:name w:val="Outline"/>
    <w:lvl w:ilvl="0" w:tplc="FFFFFFFF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3CC276D"/>
    <w:multiLevelType w:val="hybridMultilevel"/>
    <w:tmpl w:val="8B409852"/>
    <w:lvl w:ilvl="0" w:tplc="698CA67E">
      <w:start w:val="1"/>
      <w:numFmt w:val="bullet"/>
      <w:pStyle w:val="10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30D47"/>
    <w:multiLevelType w:val="hybridMultilevel"/>
    <w:tmpl w:val="34200794"/>
    <w:lvl w:ilvl="0" w:tplc="04190001">
      <w:start w:val="1"/>
      <w:numFmt w:val="bullet"/>
      <w:pStyle w:val="11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A46E6"/>
    <w:multiLevelType w:val="hybridMultilevel"/>
    <w:tmpl w:val="68F60D0C"/>
    <w:lvl w:ilvl="0" w:tplc="04190001">
      <w:start w:val="1"/>
      <w:numFmt w:val="bullet"/>
      <w:pStyle w:val="a1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D0433"/>
    <w:multiLevelType w:val="multilevel"/>
    <w:tmpl w:val="B3EE2FB0"/>
    <w:lvl w:ilvl="0">
      <w:start w:val="1"/>
      <w:numFmt w:val="bullet"/>
      <w:pStyle w:val="12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C357216"/>
    <w:multiLevelType w:val="hybridMultilevel"/>
    <w:tmpl w:val="1778DB90"/>
    <w:lvl w:ilvl="0" w:tplc="705E637C">
      <w:start w:val="1"/>
      <w:numFmt w:val="decimal"/>
      <w:pStyle w:val="13"/>
      <w:lvlText w:val="%1)"/>
      <w:lvlJc w:val="left"/>
      <w:pPr>
        <w:tabs>
          <w:tab w:val="num" w:pos="1134"/>
        </w:tabs>
        <w:ind w:left="1134" w:hanging="414"/>
      </w:pPr>
      <w:rPr>
        <w:sz w:val="24"/>
        <w:szCs w:val="24"/>
      </w:rPr>
    </w:lvl>
    <w:lvl w:ilvl="1" w:tplc="041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87626"/>
    <w:multiLevelType w:val="hybridMultilevel"/>
    <w:tmpl w:val="BAA01352"/>
    <w:lvl w:ilvl="0" w:tplc="0419000F">
      <w:start w:val="1"/>
      <w:numFmt w:val="decimal"/>
      <w:pStyle w:val="List-Num1"/>
      <w:lvlText w:val="%1."/>
      <w:lvlJc w:val="left"/>
      <w:pPr>
        <w:tabs>
          <w:tab w:val="num" w:pos="1443"/>
        </w:tabs>
        <w:ind w:left="1443" w:hanging="3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92F81"/>
    <w:multiLevelType w:val="hybridMultilevel"/>
    <w:tmpl w:val="673855B2"/>
    <w:lvl w:ilvl="0" w:tplc="04190001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17739"/>
    <w:multiLevelType w:val="hybridMultilevel"/>
    <w:tmpl w:val="FE40A6C2"/>
    <w:lvl w:ilvl="0" w:tplc="04190001">
      <w:start w:val="1"/>
      <w:numFmt w:val="bullet"/>
      <w:pStyle w:val="3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674E1"/>
    <w:multiLevelType w:val="multilevel"/>
    <w:tmpl w:val="673855B2"/>
    <w:styleLink w:val="CourierNew3170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52425E"/>
    <w:multiLevelType w:val="singleLevel"/>
    <w:tmpl w:val="4F8E6018"/>
    <w:lvl w:ilvl="0">
      <w:start w:val="1"/>
      <w:numFmt w:val="bullet"/>
      <w:pStyle w:val="20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auto"/>
      </w:rPr>
    </w:lvl>
  </w:abstractNum>
  <w:abstractNum w:abstractNumId="14">
    <w:nsid w:val="7EDE6AE9"/>
    <w:multiLevelType w:val="hybridMultilevel"/>
    <w:tmpl w:val="D75693FA"/>
    <w:lvl w:ilvl="0" w:tplc="693C85F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569"/>
    <w:rsid w:val="0000543A"/>
    <w:rsid w:val="00021D90"/>
    <w:rsid w:val="00027DF6"/>
    <w:rsid w:val="00030EDF"/>
    <w:rsid w:val="00036A69"/>
    <w:rsid w:val="00037C6E"/>
    <w:rsid w:val="00055E54"/>
    <w:rsid w:val="0007090B"/>
    <w:rsid w:val="00086006"/>
    <w:rsid w:val="00091542"/>
    <w:rsid w:val="000C479F"/>
    <w:rsid w:val="000C4E72"/>
    <w:rsid w:val="000D3B35"/>
    <w:rsid w:val="000E1D65"/>
    <w:rsid w:val="000E7C05"/>
    <w:rsid w:val="000F6476"/>
    <w:rsid w:val="0010622B"/>
    <w:rsid w:val="00133509"/>
    <w:rsid w:val="001558BB"/>
    <w:rsid w:val="0017520E"/>
    <w:rsid w:val="001A1DAA"/>
    <w:rsid w:val="001B74FF"/>
    <w:rsid w:val="001E4550"/>
    <w:rsid w:val="001E69A3"/>
    <w:rsid w:val="001F2E76"/>
    <w:rsid w:val="001F7436"/>
    <w:rsid w:val="0020040B"/>
    <w:rsid w:val="0020429E"/>
    <w:rsid w:val="002149F7"/>
    <w:rsid w:val="00216336"/>
    <w:rsid w:val="00223439"/>
    <w:rsid w:val="002309AD"/>
    <w:rsid w:val="002360A0"/>
    <w:rsid w:val="0027096C"/>
    <w:rsid w:val="0027259C"/>
    <w:rsid w:val="002741A2"/>
    <w:rsid w:val="00275A63"/>
    <w:rsid w:val="002808E4"/>
    <w:rsid w:val="00284142"/>
    <w:rsid w:val="00290FE8"/>
    <w:rsid w:val="0029311F"/>
    <w:rsid w:val="002B35D7"/>
    <w:rsid w:val="002B3B23"/>
    <w:rsid w:val="002B49A9"/>
    <w:rsid w:val="002E3FF0"/>
    <w:rsid w:val="002E655D"/>
    <w:rsid w:val="002F4847"/>
    <w:rsid w:val="0030510B"/>
    <w:rsid w:val="00337825"/>
    <w:rsid w:val="00354F7D"/>
    <w:rsid w:val="00356806"/>
    <w:rsid w:val="003601E3"/>
    <w:rsid w:val="00377AA5"/>
    <w:rsid w:val="00381C7E"/>
    <w:rsid w:val="00391ADA"/>
    <w:rsid w:val="0039377D"/>
    <w:rsid w:val="00395DEB"/>
    <w:rsid w:val="003962AE"/>
    <w:rsid w:val="003C05C2"/>
    <w:rsid w:val="003C62FB"/>
    <w:rsid w:val="003F6F44"/>
    <w:rsid w:val="00421327"/>
    <w:rsid w:val="00423B59"/>
    <w:rsid w:val="004344CA"/>
    <w:rsid w:val="0045444E"/>
    <w:rsid w:val="00473CC0"/>
    <w:rsid w:val="00482A79"/>
    <w:rsid w:val="00483A33"/>
    <w:rsid w:val="00487ED1"/>
    <w:rsid w:val="004946D1"/>
    <w:rsid w:val="004C3AE0"/>
    <w:rsid w:val="004C4A0B"/>
    <w:rsid w:val="004D37DC"/>
    <w:rsid w:val="004D401B"/>
    <w:rsid w:val="004E6FB4"/>
    <w:rsid w:val="004F0ECA"/>
    <w:rsid w:val="0053086D"/>
    <w:rsid w:val="00537C7B"/>
    <w:rsid w:val="00540569"/>
    <w:rsid w:val="00541931"/>
    <w:rsid w:val="005439C7"/>
    <w:rsid w:val="00567CCE"/>
    <w:rsid w:val="005B5C18"/>
    <w:rsid w:val="005C0ACD"/>
    <w:rsid w:val="005C5DD4"/>
    <w:rsid w:val="005D08F3"/>
    <w:rsid w:val="005F7932"/>
    <w:rsid w:val="006106EC"/>
    <w:rsid w:val="00616AAB"/>
    <w:rsid w:val="00646348"/>
    <w:rsid w:val="00676FC9"/>
    <w:rsid w:val="00695514"/>
    <w:rsid w:val="0069759B"/>
    <w:rsid w:val="006975CD"/>
    <w:rsid w:val="0070314E"/>
    <w:rsid w:val="00705579"/>
    <w:rsid w:val="00707691"/>
    <w:rsid w:val="00723C07"/>
    <w:rsid w:val="00725F03"/>
    <w:rsid w:val="007415F4"/>
    <w:rsid w:val="00757D4B"/>
    <w:rsid w:val="00772D9B"/>
    <w:rsid w:val="00777FDE"/>
    <w:rsid w:val="00782930"/>
    <w:rsid w:val="00795694"/>
    <w:rsid w:val="007B5F80"/>
    <w:rsid w:val="007C3BAF"/>
    <w:rsid w:val="007C67BD"/>
    <w:rsid w:val="007D1DCE"/>
    <w:rsid w:val="007F6B66"/>
    <w:rsid w:val="007F7227"/>
    <w:rsid w:val="00810E5E"/>
    <w:rsid w:val="00815ADF"/>
    <w:rsid w:val="0081654F"/>
    <w:rsid w:val="00824FD8"/>
    <w:rsid w:val="0082585E"/>
    <w:rsid w:val="00837694"/>
    <w:rsid w:val="008435BF"/>
    <w:rsid w:val="00856458"/>
    <w:rsid w:val="0086668B"/>
    <w:rsid w:val="008727F8"/>
    <w:rsid w:val="00880937"/>
    <w:rsid w:val="008963F8"/>
    <w:rsid w:val="008A3A64"/>
    <w:rsid w:val="008A41D0"/>
    <w:rsid w:val="008A62E4"/>
    <w:rsid w:val="008C5565"/>
    <w:rsid w:val="008D497D"/>
    <w:rsid w:val="008D6F0F"/>
    <w:rsid w:val="008E593C"/>
    <w:rsid w:val="008F0E68"/>
    <w:rsid w:val="009037AB"/>
    <w:rsid w:val="00911CD6"/>
    <w:rsid w:val="00922465"/>
    <w:rsid w:val="009236ED"/>
    <w:rsid w:val="0093605E"/>
    <w:rsid w:val="00940E87"/>
    <w:rsid w:val="00942D41"/>
    <w:rsid w:val="009864D7"/>
    <w:rsid w:val="009C10A3"/>
    <w:rsid w:val="009C4C73"/>
    <w:rsid w:val="009E093D"/>
    <w:rsid w:val="009F0F64"/>
    <w:rsid w:val="009F7A69"/>
    <w:rsid w:val="00A040AD"/>
    <w:rsid w:val="00A13B41"/>
    <w:rsid w:val="00A2390B"/>
    <w:rsid w:val="00A25AA4"/>
    <w:rsid w:val="00A3433D"/>
    <w:rsid w:val="00A419E1"/>
    <w:rsid w:val="00A60CB0"/>
    <w:rsid w:val="00A87B84"/>
    <w:rsid w:val="00A97541"/>
    <w:rsid w:val="00AA418E"/>
    <w:rsid w:val="00AB6E77"/>
    <w:rsid w:val="00AC2A82"/>
    <w:rsid w:val="00AF56CA"/>
    <w:rsid w:val="00B16B21"/>
    <w:rsid w:val="00B33C39"/>
    <w:rsid w:val="00B5523A"/>
    <w:rsid w:val="00B6142B"/>
    <w:rsid w:val="00B829DF"/>
    <w:rsid w:val="00BB57AB"/>
    <w:rsid w:val="00BB6938"/>
    <w:rsid w:val="00BC6119"/>
    <w:rsid w:val="00BD5D3E"/>
    <w:rsid w:val="00BD7307"/>
    <w:rsid w:val="00BE3BBA"/>
    <w:rsid w:val="00BE746E"/>
    <w:rsid w:val="00C04608"/>
    <w:rsid w:val="00C12AC1"/>
    <w:rsid w:val="00C170DA"/>
    <w:rsid w:val="00C2520D"/>
    <w:rsid w:val="00C32AC6"/>
    <w:rsid w:val="00C46379"/>
    <w:rsid w:val="00C51AC3"/>
    <w:rsid w:val="00C55D14"/>
    <w:rsid w:val="00C57653"/>
    <w:rsid w:val="00C734A4"/>
    <w:rsid w:val="00C76DCC"/>
    <w:rsid w:val="00C82545"/>
    <w:rsid w:val="00CA7B32"/>
    <w:rsid w:val="00CD37CE"/>
    <w:rsid w:val="00CD7830"/>
    <w:rsid w:val="00CE4532"/>
    <w:rsid w:val="00CF1B24"/>
    <w:rsid w:val="00CF749E"/>
    <w:rsid w:val="00D004CD"/>
    <w:rsid w:val="00D23D80"/>
    <w:rsid w:val="00D357CB"/>
    <w:rsid w:val="00D61FD7"/>
    <w:rsid w:val="00D72E94"/>
    <w:rsid w:val="00D7437A"/>
    <w:rsid w:val="00DF2B3A"/>
    <w:rsid w:val="00DF529C"/>
    <w:rsid w:val="00E137C9"/>
    <w:rsid w:val="00E32534"/>
    <w:rsid w:val="00E4068C"/>
    <w:rsid w:val="00E478DF"/>
    <w:rsid w:val="00E57954"/>
    <w:rsid w:val="00E62BC3"/>
    <w:rsid w:val="00E752F9"/>
    <w:rsid w:val="00E90729"/>
    <w:rsid w:val="00EB0122"/>
    <w:rsid w:val="00EB3CA2"/>
    <w:rsid w:val="00EC2443"/>
    <w:rsid w:val="00F14A36"/>
    <w:rsid w:val="00F36FFD"/>
    <w:rsid w:val="00F47C5A"/>
    <w:rsid w:val="00F51E44"/>
    <w:rsid w:val="00F6739B"/>
    <w:rsid w:val="00F75E62"/>
    <w:rsid w:val="00F82DD6"/>
    <w:rsid w:val="00F82FBD"/>
    <w:rsid w:val="00F93721"/>
    <w:rsid w:val="00FA3347"/>
    <w:rsid w:val="00FA6933"/>
    <w:rsid w:val="00FB7DDC"/>
    <w:rsid w:val="00FD3277"/>
    <w:rsid w:val="00FD3964"/>
    <w:rsid w:val="00FD42D7"/>
    <w:rsid w:val="00FD45E2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8435BF"/>
    <w:rPr>
      <w:sz w:val="24"/>
      <w:szCs w:val="24"/>
    </w:rPr>
  </w:style>
  <w:style w:type="paragraph" w:styleId="14">
    <w:name w:val="heading 1"/>
    <w:aliases w:val="Глава,Заголов,H1,1,ch,(раздел)"/>
    <w:basedOn w:val="a2"/>
    <w:next w:val="a2"/>
    <w:link w:val="15"/>
    <w:uiPriority w:val="99"/>
    <w:qFormat/>
    <w:rsid w:val="00E137C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1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2"/>
    <w:next w:val="a2"/>
    <w:link w:val="22"/>
    <w:uiPriority w:val="99"/>
    <w:qFormat/>
    <w:rsid w:val="00E137C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1">
    <w:name w:val="heading 3"/>
    <w:aliases w:val="Подраздел,H3"/>
    <w:basedOn w:val="a2"/>
    <w:next w:val="a2"/>
    <w:link w:val="32"/>
    <w:uiPriority w:val="99"/>
    <w:qFormat/>
    <w:rsid w:val="00E137C9"/>
    <w:pPr>
      <w:keepNext/>
      <w:jc w:val="center"/>
      <w:outlineLvl w:val="2"/>
    </w:pPr>
    <w:rPr>
      <w:b/>
      <w:szCs w:val="20"/>
    </w:rPr>
  </w:style>
  <w:style w:type="paragraph" w:styleId="4">
    <w:name w:val="heading 4"/>
    <w:aliases w:val="Заголовок 4 дополнительный"/>
    <w:basedOn w:val="a2"/>
    <w:next w:val="a2"/>
    <w:link w:val="40"/>
    <w:uiPriority w:val="99"/>
    <w:qFormat/>
    <w:rsid w:val="00E137C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2"/>
    <w:next w:val="a2"/>
    <w:link w:val="50"/>
    <w:uiPriority w:val="99"/>
    <w:qFormat/>
    <w:rsid w:val="00E137C9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2"/>
    <w:next w:val="a2"/>
    <w:link w:val="60"/>
    <w:uiPriority w:val="99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22343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2"/>
    <w:next w:val="a2"/>
    <w:link w:val="80"/>
    <w:uiPriority w:val="99"/>
    <w:qFormat/>
    <w:rsid w:val="00223439"/>
    <w:pPr>
      <w:keepNext/>
      <w:jc w:val="center"/>
      <w:outlineLvl w:val="7"/>
    </w:pPr>
    <w:rPr>
      <w:rFonts w:ascii="Arial" w:hAnsi="Arial" w:cs="Arial"/>
      <w:color w:val="000000"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223439"/>
    <w:pPr>
      <w:keepNext/>
      <w:ind w:left="-108" w:right="-108"/>
      <w:jc w:val="both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Верхний колонтитул1"/>
    <w:basedOn w:val="a2"/>
    <w:link w:val="a7"/>
    <w:uiPriority w:val="99"/>
    <w:rsid w:val="00E137C9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2"/>
    <w:link w:val="a9"/>
    <w:qFormat/>
    <w:rsid w:val="00E137C9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E13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37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13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2"/>
    <w:link w:val="ab"/>
    <w:uiPriority w:val="99"/>
    <w:semiHidden/>
    <w:rsid w:val="00F75E62"/>
    <w:rPr>
      <w:rFonts w:ascii="Tahoma" w:hAnsi="Tahoma" w:cs="Tahoma"/>
      <w:sz w:val="16"/>
      <w:szCs w:val="16"/>
    </w:rPr>
  </w:style>
  <w:style w:type="paragraph" w:styleId="ac">
    <w:name w:val="Body Text"/>
    <w:basedOn w:val="a2"/>
    <w:link w:val="ad"/>
    <w:uiPriority w:val="99"/>
    <w:rsid w:val="008A62E4"/>
    <w:pPr>
      <w:jc w:val="center"/>
    </w:pPr>
    <w:rPr>
      <w:szCs w:val="20"/>
      <w:u w:val="single"/>
    </w:rPr>
  </w:style>
  <w:style w:type="paragraph" w:styleId="23">
    <w:name w:val="Body Text 2"/>
    <w:basedOn w:val="a2"/>
    <w:link w:val="24"/>
    <w:uiPriority w:val="99"/>
    <w:rsid w:val="008A62E4"/>
    <w:rPr>
      <w:szCs w:val="20"/>
      <w:u w:val="single"/>
    </w:rPr>
  </w:style>
  <w:style w:type="paragraph" w:styleId="33">
    <w:name w:val="Body Text 3"/>
    <w:basedOn w:val="a2"/>
    <w:link w:val="34"/>
    <w:uiPriority w:val="99"/>
    <w:rsid w:val="008A62E4"/>
    <w:rPr>
      <w:szCs w:val="20"/>
    </w:rPr>
  </w:style>
  <w:style w:type="table" w:styleId="ae">
    <w:name w:val="Table Grid"/>
    <w:basedOn w:val="a4"/>
    <w:uiPriority w:val="99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3"/>
    <w:uiPriority w:val="99"/>
    <w:rsid w:val="0007090B"/>
    <w:rPr>
      <w:color w:val="008000"/>
    </w:rPr>
  </w:style>
  <w:style w:type="character" w:customStyle="1" w:styleId="70">
    <w:name w:val="Заголовок 7 Знак"/>
    <w:basedOn w:val="a3"/>
    <w:link w:val="7"/>
    <w:uiPriority w:val="99"/>
    <w:rsid w:val="00223439"/>
    <w:rPr>
      <w:rFonts w:ascii="Arial" w:hAnsi="Arial" w:cs="Arial"/>
      <w:b/>
      <w:bCs/>
      <w:sz w:val="22"/>
      <w:szCs w:val="22"/>
    </w:rPr>
  </w:style>
  <w:style w:type="character" w:customStyle="1" w:styleId="80">
    <w:name w:val="Заголовок 8 Знак"/>
    <w:basedOn w:val="a3"/>
    <w:link w:val="8"/>
    <w:uiPriority w:val="99"/>
    <w:rsid w:val="00223439"/>
    <w:rPr>
      <w:rFonts w:ascii="Arial" w:hAnsi="Arial" w:cs="Arial"/>
      <w:color w:val="000000"/>
      <w:sz w:val="28"/>
      <w:szCs w:val="28"/>
    </w:rPr>
  </w:style>
  <w:style w:type="character" w:customStyle="1" w:styleId="90">
    <w:name w:val="Заголовок 9 Знак"/>
    <w:basedOn w:val="a3"/>
    <w:link w:val="9"/>
    <w:uiPriority w:val="99"/>
    <w:rsid w:val="00223439"/>
    <w:rPr>
      <w:rFonts w:ascii="Arial" w:hAnsi="Arial" w:cs="Arial"/>
      <w:b/>
      <w:bCs/>
      <w:i/>
      <w:iCs/>
      <w:sz w:val="22"/>
      <w:szCs w:val="22"/>
    </w:rPr>
  </w:style>
  <w:style w:type="character" w:customStyle="1" w:styleId="15">
    <w:name w:val="Заголовок 1 Знак"/>
    <w:aliases w:val="Глава Знак1,Заголов Знак1,H1 Знак1,1 Знак1,ch Знак1,(раздел) Знак"/>
    <w:basedOn w:val="a3"/>
    <w:link w:val="14"/>
    <w:uiPriority w:val="99"/>
    <w:rsid w:val="00223439"/>
    <w:rPr>
      <w:rFonts w:eastAsia="Arial Unicode MS"/>
      <w:b/>
      <w:color w:val="000000"/>
      <w:sz w:val="24"/>
      <w:szCs w:val="24"/>
      <w:shd w:val="clear" w:color="auto" w:fill="FFFFFF"/>
    </w:rPr>
  </w:style>
  <w:style w:type="character" w:customStyle="1" w:styleId="22">
    <w:name w:val="Заголовок 2 Знак"/>
    <w:aliases w:val="Заголовок 2 Знак1 Знак1,Заголовок 2 Знак Знак Знак,Раздел Знак1,h2 Знак1,H2 Знак1,Chapter Title Знак1,Sub Head Знак1,PullOut Знак1,Заголовок 2 Знак Знак Знак Знак Знак Знак1,Заголовок 2 Знак2 Знак Знак Знак1"/>
    <w:basedOn w:val="a3"/>
    <w:link w:val="21"/>
    <w:uiPriority w:val="99"/>
    <w:rsid w:val="00223439"/>
    <w:rPr>
      <w:b/>
      <w:sz w:val="22"/>
    </w:rPr>
  </w:style>
  <w:style w:type="character" w:customStyle="1" w:styleId="32">
    <w:name w:val="Заголовок 3 Знак"/>
    <w:aliases w:val="Подраздел Знак1,H3 Знак"/>
    <w:basedOn w:val="a3"/>
    <w:link w:val="31"/>
    <w:uiPriority w:val="99"/>
    <w:rsid w:val="00223439"/>
    <w:rPr>
      <w:b/>
      <w:sz w:val="24"/>
    </w:rPr>
  </w:style>
  <w:style w:type="character" w:customStyle="1" w:styleId="40">
    <w:name w:val="Заголовок 4 Знак"/>
    <w:aliases w:val="Заголовок 4 дополнительный Знак"/>
    <w:basedOn w:val="a3"/>
    <w:link w:val="4"/>
    <w:uiPriority w:val="99"/>
    <w:rsid w:val="00223439"/>
    <w:rPr>
      <w:rFonts w:eastAsia="Arial Unicode MS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uiPriority w:val="99"/>
    <w:rsid w:val="00223439"/>
    <w:rPr>
      <w:b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rsid w:val="00223439"/>
    <w:rPr>
      <w:b/>
      <w:bCs/>
      <w:sz w:val="22"/>
      <w:szCs w:val="22"/>
    </w:rPr>
  </w:style>
  <w:style w:type="paragraph" w:customStyle="1" w:styleId="16">
    <w:name w:val="Знак1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азвание Знак"/>
    <w:basedOn w:val="a3"/>
    <w:link w:val="a8"/>
    <w:rsid w:val="00223439"/>
    <w:rPr>
      <w:b/>
      <w:bCs/>
      <w:sz w:val="28"/>
      <w:szCs w:val="24"/>
    </w:rPr>
  </w:style>
  <w:style w:type="paragraph" w:styleId="af0">
    <w:name w:val="Body Text Indent"/>
    <w:aliases w:val="Основной текст без отступа,текст,текст Знак"/>
    <w:basedOn w:val="a2"/>
    <w:link w:val="17"/>
    <w:uiPriority w:val="99"/>
    <w:rsid w:val="00223439"/>
    <w:pPr>
      <w:ind w:left="5387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f1">
    <w:name w:val="Основной текст с отступом Знак"/>
    <w:basedOn w:val="a3"/>
    <w:link w:val="af0"/>
    <w:rsid w:val="00223439"/>
    <w:rPr>
      <w:sz w:val="24"/>
      <w:szCs w:val="24"/>
    </w:rPr>
  </w:style>
  <w:style w:type="character" w:customStyle="1" w:styleId="17">
    <w:name w:val="Основной текст с отступом Знак1"/>
    <w:aliases w:val="Основной текст без отступа Знак,текст Знак1,текст Знак Знак"/>
    <w:basedOn w:val="a3"/>
    <w:link w:val="af0"/>
    <w:uiPriority w:val="99"/>
    <w:locked/>
    <w:rsid w:val="00223439"/>
    <w:rPr>
      <w:rFonts w:ascii="Arial" w:hAnsi="Arial" w:cs="Arial"/>
      <w:b/>
      <w:bCs/>
      <w:sz w:val="30"/>
      <w:szCs w:val="30"/>
    </w:rPr>
  </w:style>
  <w:style w:type="paragraph" w:styleId="af2">
    <w:name w:val="Subtitle"/>
    <w:basedOn w:val="a2"/>
    <w:link w:val="af3"/>
    <w:uiPriority w:val="99"/>
    <w:qFormat/>
    <w:rsid w:val="0022343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3">
    <w:name w:val="Подзаголовок Знак"/>
    <w:basedOn w:val="a3"/>
    <w:link w:val="af2"/>
    <w:uiPriority w:val="99"/>
    <w:rsid w:val="00223439"/>
    <w:rPr>
      <w:rFonts w:ascii="Arial" w:hAnsi="Arial" w:cs="Arial"/>
      <w:b/>
      <w:bCs/>
      <w:sz w:val="36"/>
      <w:szCs w:val="36"/>
    </w:rPr>
  </w:style>
  <w:style w:type="character" w:customStyle="1" w:styleId="a7">
    <w:name w:val="Верхний колонтитул Знак"/>
    <w:aliases w:val="Верхний колонтитул1 Знак"/>
    <w:basedOn w:val="a3"/>
    <w:link w:val="a6"/>
    <w:uiPriority w:val="99"/>
    <w:rsid w:val="00223439"/>
    <w:rPr>
      <w:sz w:val="24"/>
    </w:rPr>
  </w:style>
  <w:style w:type="character" w:styleId="af4">
    <w:name w:val="page number"/>
    <w:basedOn w:val="a3"/>
    <w:uiPriority w:val="99"/>
    <w:rsid w:val="00223439"/>
    <w:rPr>
      <w:rFonts w:cs="Times New Roman"/>
    </w:rPr>
  </w:style>
  <w:style w:type="paragraph" w:styleId="af5">
    <w:name w:val="footer"/>
    <w:basedOn w:val="a2"/>
    <w:link w:val="af6"/>
    <w:uiPriority w:val="99"/>
    <w:rsid w:val="00223439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6">
    <w:name w:val="Нижний колонтитул Знак"/>
    <w:basedOn w:val="a3"/>
    <w:link w:val="af5"/>
    <w:uiPriority w:val="99"/>
    <w:rsid w:val="00223439"/>
    <w:rPr>
      <w:rFonts w:ascii="Arial" w:hAnsi="Arial" w:cs="Arial"/>
    </w:rPr>
  </w:style>
  <w:style w:type="paragraph" w:styleId="35">
    <w:name w:val="Body Text Indent 3"/>
    <w:basedOn w:val="a2"/>
    <w:link w:val="36"/>
    <w:uiPriority w:val="99"/>
    <w:rsid w:val="00223439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223439"/>
    <w:rPr>
      <w:rFonts w:ascii="Arial" w:hAnsi="Arial" w:cs="Arial"/>
    </w:rPr>
  </w:style>
  <w:style w:type="character" w:customStyle="1" w:styleId="ad">
    <w:name w:val="Основной текст Знак"/>
    <w:basedOn w:val="a3"/>
    <w:link w:val="ac"/>
    <w:uiPriority w:val="99"/>
    <w:rsid w:val="00223439"/>
    <w:rPr>
      <w:sz w:val="24"/>
      <w:u w:val="single"/>
    </w:rPr>
  </w:style>
  <w:style w:type="character" w:styleId="af7">
    <w:name w:val="Hyperlink"/>
    <w:basedOn w:val="a3"/>
    <w:uiPriority w:val="99"/>
    <w:rsid w:val="00223439"/>
    <w:rPr>
      <w:rFonts w:cs="Times New Roman"/>
      <w:color w:val="0000FF"/>
      <w:u w:val="single"/>
    </w:rPr>
  </w:style>
  <w:style w:type="paragraph" w:styleId="af8">
    <w:name w:val="footnote text"/>
    <w:basedOn w:val="a2"/>
    <w:link w:val="af9"/>
    <w:uiPriority w:val="99"/>
    <w:rsid w:val="00223439"/>
    <w:rPr>
      <w:rFonts w:ascii="Arial" w:hAnsi="Arial" w:cs="Arial"/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rsid w:val="00223439"/>
    <w:rPr>
      <w:rFonts w:ascii="Arial" w:hAnsi="Arial" w:cs="Arial"/>
    </w:rPr>
  </w:style>
  <w:style w:type="character" w:styleId="afa">
    <w:name w:val="footnote reference"/>
    <w:basedOn w:val="a3"/>
    <w:uiPriority w:val="99"/>
    <w:rsid w:val="00223439"/>
    <w:rPr>
      <w:rFonts w:cs="Times New Roman"/>
      <w:vertAlign w:val="superscript"/>
    </w:rPr>
  </w:style>
  <w:style w:type="paragraph" w:styleId="25">
    <w:name w:val="Body Text Indent 2"/>
    <w:basedOn w:val="a2"/>
    <w:link w:val="26"/>
    <w:uiPriority w:val="99"/>
    <w:rsid w:val="00223439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223439"/>
    <w:rPr>
      <w:rFonts w:ascii="Arial" w:hAnsi="Arial" w:cs="Arial"/>
      <w:sz w:val="24"/>
      <w:szCs w:val="24"/>
    </w:rPr>
  </w:style>
  <w:style w:type="paragraph" w:styleId="HTML">
    <w:name w:val="HTML Preformatted"/>
    <w:basedOn w:val="a2"/>
    <w:link w:val="HTML0"/>
    <w:uiPriority w:val="99"/>
    <w:rsid w:val="00223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23439"/>
    <w:rPr>
      <w:rFonts w:ascii="Courier New" w:hAnsi="Courier New" w:cs="Courier New"/>
      <w:color w:val="000000"/>
    </w:rPr>
  </w:style>
  <w:style w:type="character" w:styleId="afb">
    <w:name w:val="FollowedHyperlink"/>
    <w:basedOn w:val="a3"/>
    <w:uiPriority w:val="99"/>
    <w:rsid w:val="00223439"/>
    <w:rPr>
      <w:rFonts w:cs="Times New Roman"/>
      <w:color w:val="800080"/>
      <w:u w:val="single"/>
    </w:rPr>
  </w:style>
  <w:style w:type="paragraph" w:customStyle="1" w:styleId="FR5">
    <w:name w:val="FR5"/>
    <w:uiPriority w:val="99"/>
    <w:rsid w:val="00223439"/>
    <w:pPr>
      <w:ind w:left="40" w:firstLine="42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223439"/>
    <w:rPr>
      <w:sz w:val="24"/>
      <w:u w:val="single"/>
    </w:rPr>
  </w:style>
  <w:style w:type="character" w:customStyle="1" w:styleId="34">
    <w:name w:val="Основной текст 3 Знак"/>
    <w:basedOn w:val="a3"/>
    <w:link w:val="33"/>
    <w:uiPriority w:val="99"/>
    <w:rsid w:val="00223439"/>
    <w:rPr>
      <w:sz w:val="24"/>
    </w:rPr>
  </w:style>
  <w:style w:type="paragraph" w:customStyle="1" w:styleId="110">
    <w:name w:val="заголовок 11"/>
    <w:basedOn w:val="a2"/>
    <w:next w:val="a2"/>
    <w:rsid w:val="00223439"/>
    <w:pPr>
      <w:keepNext/>
      <w:jc w:val="center"/>
    </w:pPr>
    <w:rPr>
      <w:rFonts w:ascii="Arial" w:hAnsi="Arial" w:cs="Arial"/>
    </w:rPr>
  </w:style>
  <w:style w:type="paragraph" w:styleId="afc">
    <w:name w:val="caption"/>
    <w:basedOn w:val="a2"/>
    <w:next w:val="a2"/>
    <w:uiPriority w:val="99"/>
    <w:qFormat/>
    <w:rsid w:val="00223439"/>
    <w:pPr>
      <w:keepNext/>
      <w:ind w:firstLine="567"/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styleId="afd">
    <w:name w:val="Strong"/>
    <w:basedOn w:val="a3"/>
    <w:uiPriority w:val="99"/>
    <w:qFormat/>
    <w:rsid w:val="00223439"/>
    <w:rPr>
      <w:rFonts w:cs="Times New Roman"/>
      <w:b/>
      <w:bCs/>
    </w:rPr>
  </w:style>
  <w:style w:type="paragraph" w:customStyle="1" w:styleId="xl24">
    <w:name w:val="xl24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25">
    <w:name w:val="xl25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a2"/>
    <w:uiPriority w:val="99"/>
    <w:rsid w:val="00223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1">
    <w:name w:val="xl31"/>
    <w:basedOn w:val="a2"/>
    <w:uiPriority w:val="99"/>
    <w:rsid w:val="00223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2">
    <w:name w:val="xl32"/>
    <w:basedOn w:val="a2"/>
    <w:uiPriority w:val="99"/>
    <w:rsid w:val="002234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3">
    <w:name w:val="xl33"/>
    <w:basedOn w:val="a2"/>
    <w:uiPriority w:val="99"/>
    <w:rsid w:val="002234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34">
    <w:name w:val="xl34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a2"/>
    <w:uiPriority w:val="99"/>
    <w:rsid w:val="00223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styleId="18">
    <w:name w:val="index 1"/>
    <w:basedOn w:val="a2"/>
    <w:next w:val="a2"/>
    <w:autoRedefine/>
    <w:uiPriority w:val="99"/>
    <w:rsid w:val="00223439"/>
    <w:pPr>
      <w:ind w:left="200" w:hanging="200"/>
    </w:pPr>
    <w:rPr>
      <w:rFonts w:ascii="Arial" w:hAnsi="Arial" w:cs="Arial"/>
      <w:sz w:val="20"/>
      <w:szCs w:val="20"/>
    </w:rPr>
  </w:style>
  <w:style w:type="paragraph" w:styleId="27">
    <w:name w:val="index 2"/>
    <w:basedOn w:val="a2"/>
    <w:next w:val="a2"/>
    <w:autoRedefine/>
    <w:uiPriority w:val="99"/>
    <w:rsid w:val="00223439"/>
    <w:pPr>
      <w:ind w:left="400" w:hanging="200"/>
    </w:pPr>
    <w:rPr>
      <w:rFonts w:ascii="Arial" w:hAnsi="Arial" w:cs="Arial"/>
      <w:sz w:val="20"/>
      <w:szCs w:val="20"/>
    </w:rPr>
  </w:style>
  <w:style w:type="paragraph" w:styleId="37">
    <w:name w:val="index 3"/>
    <w:basedOn w:val="a2"/>
    <w:next w:val="a2"/>
    <w:autoRedefine/>
    <w:uiPriority w:val="99"/>
    <w:rsid w:val="00223439"/>
    <w:pPr>
      <w:ind w:left="600" w:hanging="200"/>
    </w:pPr>
    <w:rPr>
      <w:rFonts w:ascii="Arial" w:hAnsi="Arial" w:cs="Arial"/>
      <w:sz w:val="20"/>
      <w:szCs w:val="20"/>
    </w:rPr>
  </w:style>
  <w:style w:type="paragraph" w:styleId="41">
    <w:name w:val="index 4"/>
    <w:basedOn w:val="a2"/>
    <w:next w:val="a2"/>
    <w:autoRedefine/>
    <w:uiPriority w:val="99"/>
    <w:rsid w:val="00223439"/>
    <w:pPr>
      <w:ind w:left="800" w:hanging="200"/>
    </w:pPr>
    <w:rPr>
      <w:rFonts w:ascii="Arial" w:hAnsi="Arial" w:cs="Arial"/>
      <w:sz w:val="20"/>
      <w:szCs w:val="20"/>
    </w:rPr>
  </w:style>
  <w:style w:type="paragraph" w:styleId="51">
    <w:name w:val="index 5"/>
    <w:basedOn w:val="a2"/>
    <w:next w:val="a2"/>
    <w:autoRedefine/>
    <w:uiPriority w:val="99"/>
    <w:rsid w:val="00223439"/>
    <w:pPr>
      <w:ind w:left="1000" w:hanging="200"/>
    </w:pPr>
    <w:rPr>
      <w:rFonts w:ascii="Arial" w:hAnsi="Arial" w:cs="Arial"/>
      <w:sz w:val="20"/>
      <w:szCs w:val="20"/>
    </w:rPr>
  </w:style>
  <w:style w:type="paragraph" w:styleId="61">
    <w:name w:val="index 6"/>
    <w:basedOn w:val="a2"/>
    <w:next w:val="a2"/>
    <w:autoRedefine/>
    <w:uiPriority w:val="99"/>
    <w:rsid w:val="00223439"/>
    <w:pPr>
      <w:ind w:left="1200" w:hanging="200"/>
    </w:pPr>
    <w:rPr>
      <w:rFonts w:ascii="Arial" w:hAnsi="Arial" w:cs="Arial"/>
      <w:sz w:val="20"/>
      <w:szCs w:val="20"/>
    </w:rPr>
  </w:style>
  <w:style w:type="paragraph" w:styleId="71">
    <w:name w:val="index 7"/>
    <w:basedOn w:val="a2"/>
    <w:next w:val="a2"/>
    <w:autoRedefine/>
    <w:uiPriority w:val="99"/>
    <w:rsid w:val="00223439"/>
    <w:pPr>
      <w:ind w:left="1400" w:hanging="200"/>
    </w:pPr>
    <w:rPr>
      <w:rFonts w:ascii="Arial" w:hAnsi="Arial" w:cs="Arial"/>
      <w:sz w:val="20"/>
      <w:szCs w:val="20"/>
    </w:rPr>
  </w:style>
  <w:style w:type="paragraph" w:styleId="81">
    <w:name w:val="index 8"/>
    <w:basedOn w:val="a2"/>
    <w:next w:val="a2"/>
    <w:autoRedefine/>
    <w:uiPriority w:val="99"/>
    <w:rsid w:val="00223439"/>
    <w:pPr>
      <w:ind w:left="1600" w:hanging="200"/>
    </w:pPr>
    <w:rPr>
      <w:rFonts w:ascii="Arial" w:hAnsi="Arial" w:cs="Arial"/>
      <w:sz w:val="20"/>
      <w:szCs w:val="20"/>
    </w:rPr>
  </w:style>
  <w:style w:type="paragraph" w:styleId="91">
    <w:name w:val="index 9"/>
    <w:basedOn w:val="a2"/>
    <w:next w:val="a2"/>
    <w:autoRedefine/>
    <w:uiPriority w:val="99"/>
    <w:rsid w:val="00223439"/>
    <w:pPr>
      <w:ind w:left="1800" w:hanging="200"/>
    </w:pPr>
    <w:rPr>
      <w:rFonts w:ascii="Arial" w:hAnsi="Arial" w:cs="Arial"/>
      <w:sz w:val="20"/>
      <w:szCs w:val="20"/>
    </w:rPr>
  </w:style>
  <w:style w:type="paragraph" w:styleId="afe">
    <w:name w:val="index heading"/>
    <w:basedOn w:val="a2"/>
    <w:next w:val="18"/>
    <w:uiPriority w:val="99"/>
    <w:rsid w:val="00223439"/>
    <w:rPr>
      <w:rFonts w:ascii="Arial" w:hAnsi="Arial" w:cs="Arial"/>
      <w:sz w:val="20"/>
      <w:szCs w:val="20"/>
    </w:rPr>
  </w:style>
  <w:style w:type="character" w:customStyle="1" w:styleId="ab">
    <w:name w:val="Текст выноски Знак"/>
    <w:basedOn w:val="a3"/>
    <w:link w:val="aa"/>
    <w:uiPriority w:val="99"/>
    <w:semiHidden/>
    <w:rsid w:val="00223439"/>
    <w:rPr>
      <w:rFonts w:ascii="Tahoma" w:hAnsi="Tahoma" w:cs="Tahoma"/>
      <w:sz w:val="16"/>
      <w:szCs w:val="16"/>
    </w:rPr>
  </w:style>
  <w:style w:type="paragraph" w:styleId="19">
    <w:name w:val="toc 1"/>
    <w:basedOn w:val="a2"/>
    <w:next w:val="a2"/>
    <w:autoRedefine/>
    <w:uiPriority w:val="39"/>
    <w:rsid w:val="00223439"/>
    <w:pPr>
      <w:tabs>
        <w:tab w:val="right" w:leader="dot" w:pos="9913"/>
      </w:tabs>
      <w:spacing w:before="120" w:after="120"/>
    </w:pPr>
    <w:rPr>
      <w:rFonts w:cs="Arial"/>
      <w:bCs/>
      <w:caps/>
      <w:color w:val="000000"/>
      <w:sz w:val="20"/>
      <w:szCs w:val="20"/>
    </w:rPr>
  </w:style>
  <w:style w:type="paragraph" w:styleId="28">
    <w:name w:val="toc 2"/>
    <w:basedOn w:val="a2"/>
    <w:next w:val="a2"/>
    <w:autoRedefine/>
    <w:uiPriority w:val="39"/>
    <w:rsid w:val="00223439"/>
    <w:pPr>
      <w:tabs>
        <w:tab w:val="left" w:pos="9923"/>
      </w:tabs>
      <w:spacing w:before="120"/>
      <w:ind w:right="142"/>
      <w:jc w:val="center"/>
    </w:pPr>
    <w:rPr>
      <w:rFonts w:ascii="Arial" w:hAnsi="Arial" w:cs="Arial"/>
      <w:smallCaps/>
      <w:noProof/>
      <w:sz w:val="20"/>
      <w:szCs w:val="20"/>
    </w:rPr>
  </w:style>
  <w:style w:type="paragraph" w:styleId="38">
    <w:name w:val="toc 3"/>
    <w:basedOn w:val="a2"/>
    <w:next w:val="a2"/>
    <w:autoRedefine/>
    <w:uiPriority w:val="99"/>
    <w:rsid w:val="00223439"/>
    <w:pPr>
      <w:ind w:left="400"/>
    </w:pPr>
    <w:rPr>
      <w:rFonts w:ascii="Arial" w:hAnsi="Arial" w:cs="Arial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223439"/>
    <w:pPr>
      <w:ind w:left="600"/>
    </w:pPr>
    <w:rPr>
      <w:rFonts w:ascii="Arial" w:hAnsi="Arial" w:cs="Arial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223439"/>
    <w:pPr>
      <w:ind w:left="800"/>
    </w:pPr>
    <w:rPr>
      <w:rFonts w:ascii="Arial" w:hAnsi="Arial" w:cs="Arial"/>
      <w:sz w:val="18"/>
      <w:szCs w:val="18"/>
    </w:rPr>
  </w:style>
  <w:style w:type="paragraph" w:styleId="62">
    <w:name w:val="toc 6"/>
    <w:basedOn w:val="a2"/>
    <w:next w:val="a2"/>
    <w:autoRedefine/>
    <w:uiPriority w:val="99"/>
    <w:rsid w:val="00223439"/>
    <w:pPr>
      <w:ind w:left="1000"/>
    </w:pPr>
    <w:rPr>
      <w:rFonts w:ascii="Arial" w:hAnsi="Arial" w:cs="Arial"/>
      <w:sz w:val="18"/>
      <w:szCs w:val="18"/>
    </w:rPr>
  </w:style>
  <w:style w:type="paragraph" w:styleId="72">
    <w:name w:val="toc 7"/>
    <w:basedOn w:val="a2"/>
    <w:next w:val="a2"/>
    <w:autoRedefine/>
    <w:uiPriority w:val="99"/>
    <w:rsid w:val="00223439"/>
    <w:pPr>
      <w:ind w:left="1200"/>
    </w:pPr>
    <w:rPr>
      <w:rFonts w:ascii="Arial" w:hAnsi="Arial" w:cs="Arial"/>
      <w:sz w:val="18"/>
      <w:szCs w:val="18"/>
    </w:rPr>
  </w:style>
  <w:style w:type="paragraph" w:styleId="82">
    <w:name w:val="toc 8"/>
    <w:basedOn w:val="a2"/>
    <w:next w:val="a2"/>
    <w:autoRedefine/>
    <w:uiPriority w:val="99"/>
    <w:rsid w:val="00223439"/>
    <w:pPr>
      <w:ind w:left="1400"/>
    </w:pPr>
    <w:rPr>
      <w:rFonts w:ascii="Arial" w:hAnsi="Arial" w:cs="Arial"/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223439"/>
    <w:pPr>
      <w:ind w:left="1600"/>
    </w:pPr>
    <w:rPr>
      <w:rFonts w:ascii="Arial" w:hAnsi="Arial" w:cs="Arial"/>
      <w:sz w:val="18"/>
      <w:szCs w:val="18"/>
    </w:rPr>
  </w:style>
  <w:style w:type="character" w:styleId="aff">
    <w:name w:val="annotation reference"/>
    <w:basedOn w:val="a3"/>
    <w:uiPriority w:val="99"/>
    <w:rsid w:val="00223439"/>
    <w:rPr>
      <w:rFonts w:cs="Times New Roman"/>
      <w:sz w:val="16"/>
      <w:szCs w:val="16"/>
    </w:rPr>
  </w:style>
  <w:style w:type="paragraph" w:styleId="aff0">
    <w:name w:val="annotation text"/>
    <w:basedOn w:val="a2"/>
    <w:link w:val="aff1"/>
    <w:uiPriority w:val="99"/>
    <w:rsid w:val="00223439"/>
    <w:rPr>
      <w:rFonts w:ascii="Arial" w:hAnsi="Arial" w:cs="Arial"/>
      <w:sz w:val="20"/>
      <w:szCs w:val="20"/>
    </w:rPr>
  </w:style>
  <w:style w:type="character" w:customStyle="1" w:styleId="aff1">
    <w:name w:val="Текст примечания Знак"/>
    <w:basedOn w:val="a3"/>
    <w:link w:val="aff0"/>
    <w:uiPriority w:val="99"/>
    <w:rsid w:val="00223439"/>
    <w:rPr>
      <w:rFonts w:ascii="Arial" w:hAnsi="Arial" w:cs="Arial"/>
    </w:rPr>
  </w:style>
  <w:style w:type="paragraph" w:styleId="aff2">
    <w:name w:val="annotation subject"/>
    <w:basedOn w:val="aff0"/>
    <w:next w:val="aff0"/>
    <w:link w:val="aff3"/>
    <w:uiPriority w:val="99"/>
    <w:rsid w:val="0022343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223439"/>
    <w:rPr>
      <w:b/>
      <w:bCs/>
    </w:rPr>
  </w:style>
  <w:style w:type="paragraph" w:styleId="aff4">
    <w:name w:val="Plain Text"/>
    <w:basedOn w:val="a2"/>
    <w:link w:val="aff5"/>
    <w:uiPriority w:val="99"/>
    <w:rsid w:val="0022343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3"/>
    <w:link w:val="aff4"/>
    <w:uiPriority w:val="99"/>
    <w:rsid w:val="00223439"/>
    <w:rPr>
      <w:rFonts w:ascii="Courier New" w:hAnsi="Courier New" w:cs="Courier New"/>
    </w:rPr>
  </w:style>
  <w:style w:type="paragraph" w:customStyle="1" w:styleId="aff6">
    <w:name w:val="Заголовок статьи"/>
    <w:basedOn w:val="a2"/>
    <w:next w:val="a2"/>
    <w:uiPriority w:val="99"/>
    <w:rsid w:val="002234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7">
    <w:name w:val="Block Text"/>
    <w:basedOn w:val="a2"/>
    <w:uiPriority w:val="99"/>
    <w:rsid w:val="00223439"/>
    <w:pPr>
      <w:shd w:val="clear" w:color="auto" w:fill="FFFFFF"/>
      <w:ind w:left="14" w:right="19" w:firstLine="696"/>
      <w:jc w:val="both"/>
    </w:pPr>
    <w:rPr>
      <w:rFonts w:ascii="Arial" w:hAnsi="Arial" w:cs="Arial"/>
      <w:color w:val="000000"/>
      <w:spacing w:val="-1"/>
    </w:rPr>
  </w:style>
  <w:style w:type="paragraph" w:styleId="aff8">
    <w:name w:val="List Number"/>
    <w:basedOn w:val="a2"/>
    <w:uiPriority w:val="99"/>
    <w:rsid w:val="00223439"/>
    <w:pPr>
      <w:spacing w:before="120"/>
      <w:jc w:val="both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2"/>
    <w:uiPriority w:val="99"/>
    <w:rsid w:val="00223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2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Знак1"/>
    <w:basedOn w:val="a2"/>
    <w:uiPriority w:val="99"/>
    <w:rsid w:val="00223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Normal Знак Знак"/>
    <w:uiPriority w:val="99"/>
    <w:rsid w:val="00223439"/>
    <w:pPr>
      <w:widowControl w:val="0"/>
      <w:snapToGrid w:val="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223439"/>
    <w:pPr>
      <w:widowControl w:val="0"/>
      <w:overflowPunct w:val="0"/>
      <w:autoSpaceDE w:val="0"/>
      <w:autoSpaceDN w:val="0"/>
      <w:adjustRightInd w:val="0"/>
    </w:pPr>
    <w:rPr>
      <w:rFonts w:ascii="Consultant" w:hAnsi="Consultant" w:cs="Consultant"/>
    </w:rPr>
  </w:style>
  <w:style w:type="paragraph" w:styleId="aff9">
    <w:name w:val="Normal (Web)"/>
    <w:aliases w:val="Обычный (Web)"/>
    <w:basedOn w:val="a2"/>
    <w:link w:val="affa"/>
    <w:rsid w:val="00223439"/>
    <w:rPr>
      <w:rFonts w:ascii="Arial" w:hAnsi="Arial" w:cs="Arial"/>
    </w:rPr>
  </w:style>
  <w:style w:type="paragraph" w:customStyle="1" w:styleId="TableText">
    <w:name w:val="TableText"/>
    <w:basedOn w:val="a2"/>
    <w:uiPriority w:val="99"/>
    <w:rsid w:val="00223439"/>
    <w:pPr>
      <w:suppressAutoHyphens/>
      <w:jc w:val="both"/>
    </w:pPr>
    <w:rPr>
      <w:rFonts w:ascii="Arial" w:hAnsi="Arial" w:cs="Arial"/>
      <w:lang w:val="en-US"/>
    </w:rPr>
  </w:style>
  <w:style w:type="paragraph" w:customStyle="1" w:styleId="affb">
    <w:name w:val="список с точками"/>
    <w:basedOn w:val="a2"/>
    <w:uiPriority w:val="99"/>
    <w:rsid w:val="00223439"/>
    <w:pPr>
      <w:tabs>
        <w:tab w:val="num" w:pos="964"/>
      </w:tabs>
      <w:spacing w:line="360" w:lineRule="auto"/>
      <w:ind w:left="964" w:hanging="255"/>
      <w:jc w:val="both"/>
    </w:pPr>
    <w:rPr>
      <w:rFonts w:ascii="Arial" w:hAnsi="Arial" w:cs="Arial"/>
      <w:sz w:val="28"/>
      <w:szCs w:val="28"/>
    </w:rPr>
  </w:style>
  <w:style w:type="paragraph" w:customStyle="1" w:styleId="affc">
    <w:name w:val="Знак"/>
    <w:basedOn w:val="a2"/>
    <w:uiPriority w:val="99"/>
    <w:rsid w:val="00223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ostbody">
    <w:name w:val="postbody"/>
    <w:basedOn w:val="a3"/>
    <w:rsid w:val="00223439"/>
    <w:rPr>
      <w:rFonts w:cs="Times New Roman"/>
    </w:rPr>
  </w:style>
  <w:style w:type="paragraph" w:customStyle="1" w:styleId="ConsPlusNonformat">
    <w:name w:val="ConsPlusNonformat"/>
    <w:uiPriority w:val="99"/>
    <w:rsid w:val="00223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Таблицы (моноширинный)"/>
    <w:basedOn w:val="a2"/>
    <w:next w:val="a2"/>
    <w:rsid w:val="0022343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-">
    <w:name w:val="Контракт-пункт"/>
    <w:basedOn w:val="a2"/>
    <w:rsid w:val="0022343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2"/>
    <w:next w:val="-"/>
    <w:rsid w:val="00223439"/>
    <w:pPr>
      <w:keepNext/>
      <w:tabs>
        <w:tab w:val="left" w:pos="540"/>
        <w:tab w:val="num" w:pos="567"/>
      </w:tabs>
      <w:suppressAutoHyphens/>
      <w:spacing w:before="360" w:after="120"/>
      <w:ind w:left="567" w:hanging="567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2"/>
    <w:rsid w:val="0022343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2"/>
    <w:rsid w:val="00223439"/>
    <w:pPr>
      <w:tabs>
        <w:tab w:val="num" w:pos="1418"/>
      </w:tabs>
      <w:ind w:left="1418" w:hanging="567"/>
      <w:jc w:val="both"/>
    </w:pPr>
  </w:style>
  <w:style w:type="character" w:customStyle="1" w:styleId="210">
    <w:name w:val="Заголовок 2 Знак1 Знак"/>
    <w:aliases w:val="Заголовок 2 Знак Знак Знак Знак"/>
    <w:basedOn w:val="a3"/>
    <w:locked/>
    <w:rsid w:val="00223439"/>
    <w:rPr>
      <w:b/>
      <w:sz w:val="28"/>
      <w:lang w:val="ru-RU" w:eastAsia="ru-RU" w:bidi="ar-SA"/>
    </w:rPr>
  </w:style>
  <w:style w:type="paragraph" w:customStyle="1" w:styleId="affe">
    <w:name w:val="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0">
    <w:name w:val="Char Char Знак Знак1 Char Char1 Знак Знак Char Char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2"/>
    <w:next w:val="a2"/>
    <w:rsid w:val="00223439"/>
    <w:pPr>
      <w:keepNext/>
      <w:jc w:val="center"/>
      <w:outlineLvl w:val="1"/>
    </w:pPr>
    <w:rPr>
      <w:b/>
      <w:sz w:val="28"/>
      <w:szCs w:val="20"/>
    </w:rPr>
  </w:style>
  <w:style w:type="paragraph" w:customStyle="1" w:styleId="afff">
    <w:name w:val="Основной текст с отступом.Основной текст без отступа.текст"/>
    <w:basedOn w:val="a2"/>
    <w:rsid w:val="00223439"/>
    <w:pPr>
      <w:ind w:left="5387"/>
      <w:jc w:val="center"/>
    </w:pPr>
    <w:rPr>
      <w:b/>
      <w:sz w:val="30"/>
      <w:szCs w:val="20"/>
    </w:rPr>
  </w:style>
  <w:style w:type="paragraph" w:customStyle="1" w:styleId="211">
    <w:name w:val="Основной текст 21"/>
    <w:basedOn w:val="a2"/>
    <w:rsid w:val="00223439"/>
    <w:pPr>
      <w:widowControl w:val="0"/>
      <w:spacing w:line="360" w:lineRule="auto"/>
      <w:ind w:firstLine="720"/>
      <w:jc w:val="both"/>
    </w:pPr>
    <w:rPr>
      <w:sz w:val="26"/>
      <w:szCs w:val="20"/>
    </w:rPr>
  </w:style>
  <w:style w:type="paragraph" w:customStyle="1" w:styleId="1b">
    <w:name w:val="Обычный1"/>
    <w:rsid w:val="00223439"/>
    <w:rPr>
      <w:sz w:val="24"/>
    </w:rPr>
  </w:style>
  <w:style w:type="paragraph" w:customStyle="1" w:styleId="afff0">
    <w:name w:val="Мой стиль Знак"/>
    <w:basedOn w:val="a2"/>
    <w:rsid w:val="00223439"/>
    <w:pPr>
      <w:adjustRightInd w:val="0"/>
      <w:spacing w:after="120"/>
      <w:ind w:firstLine="567"/>
      <w:jc w:val="both"/>
      <w:textAlignment w:val="baseline"/>
    </w:pPr>
  </w:style>
  <w:style w:type="paragraph" w:customStyle="1" w:styleId="afff1">
    <w:name w:val="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Маркированный список1"/>
    <w:basedOn w:val="afff2"/>
    <w:link w:val="1c"/>
    <w:rsid w:val="00223439"/>
    <w:pPr>
      <w:keepLines/>
      <w:numPr>
        <w:numId w:val="2"/>
      </w:numPr>
      <w:tabs>
        <w:tab w:val="left" w:pos="0"/>
      </w:tabs>
      <w:suppressAutoHyphens/>
      <w:spacing w:line="360" w:lineRule="auto"/>
      <w:jc w:val="both"/>
    </w:pPr>
    <w:rPr>
      <w:sz w:val="26"/>
      <w:szCs w:val="24"/>
      <w:lang w:eastAsia="ar-SA"/>
    </w:rPr>
  </w:style>
  <w:style w:type="paragraph" w:styleId="afff2">
    <w:name w:val="List"/>
    <w:basedOn w:val="a2"/>
    <w:rsid w:val="00223439"/>
    <w:pPr>
      <w:ind w:left="283" w:hanging="283"/>
    </w:pPr>
    <w:rPr>
      <w:sz w:val="20"/>
      <w:szCs w:val="20"/>
    </w:rPr>
  </w:style>
  <w:style w:type="character" w:customStyle="1" w:styleId="1c">
    <w:name w:val="Маркированный список1 Знак"/>
    <w:basedOn w:val="aff5"/>
    <w:link w:val="12"/>
    <w:rsid w:val="00223439"/>
    <w:rPr>
      <w:sz w:val="26"/>
      <w:szCs w:val="24"/>
      <w:lang w:eastAsia="ar-SA"/>
    </w:rPr>
  </w:style>
  <w:style w:type="paragraph" w:customStyle="1" w:styleId="phNormal">
    <w:name w:val="ph_Normal"/>
    <w:basedOn w:val="a2"/>
    <w:rsid w:val="00223439"/>
    <w:pPr>
      <w:suppressAutoHyphens/>
      <w:spacing w:before="120" w:after="120" w:line="360" w:lineRule="auto"/>
      <w:ind w:firstLine="851"/>
      <w:jc w:val="both"/>
    </w:pPr>
    <w:rPr>
      <w:lang w:eastAsia="ar-SA"/>
    </w:rPr>
  </w:style>
  <w:style w:type="paragraph" w:customStyle="1" w:styleId="1">
    <w:name w:val="1)"/>
    <w:basedOn w:val="aff8"/>
    <w:next w:val="29"/>
    <w:rsid w:val="00223439"/>
    <w:pPr>
      <w:numPr>
        <w:numId w:val="3"/>
      </w:numPr>
      <w:suppressAutoHyphens/>
      <w:spacing w:after="120" w:line="360" w:lineRule="auto"/>
    </w:pPr>
    <w:rPr>
      <w:rFonts w:ascii="Times New Roman" w:hAnsi="Times New Roman" w:cs="Times New Roman"/>
      <w:sz w:val="26"/>
      <w:szCs w:val="26"/>
      <w:lang w:eastAsia="ar-SA"/>
    </w:rPr>
  </w:style>
  <w:style w:type="paragraph" w:styleId="29">
    <w:name w:val="List Number 2"/>
    <w:basedOn w:val="a2"/>
    <w:rsid w:val="00223439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afff3">
    <w:name w:val="Знак Знак Знак Знак"/>
    <w:basedOn w:val="a2"/>
    <w:rsid w:val="002234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a">
    <w:name w:val="Знак2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3">
    <w:name w:val="Знак Знак5"/>
    <w:basedOn w:val="a3"/>
    <w:semiHidden/>
    <w:locked/>
    <w:rsid w:val="00223439"/>
    <w:rPr>
      <w:rFonts w:ascii="Arial" w:hAnsi="Arial" w:cs="Arial"/>
      <w:sz w:val="32"/>
      <w:szCs w:val="32"/>
      <w:lang w:val="ru-RU" w:eastAsia="ru-RU" w:bidi="ar-SA"/>
    </w:rPr>
  </w:style>
  <w:style w:type="paragraph" w:customStyle="1" w:styleId="1d">
    <w:name w:val="Знак Знак Знак1 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1">
    <w:name w:val="List Paragraph"/>
    <w:basedOn w:val="a2"/>
    <w:qFormat/>
    <w:rsid w:val="00223439"/>
    <w:pPr>
      <w:numPr>
        <w:numId w:val="4"/>
      </w:numPr>
      <w:spacing w:line="360" w:lineRule="auto"/>
      <w:contextualSpacing/>
      <w:jc w:val="both"/>
    </w:pPr>
  </w:style>
  <w:style w:type="character" w:customStyle="1" w:styleId="43">
    <w:name w:val="Знак Знак4"/>
    <w:basedOn w:val="a3"/>
    <w:semiHidden/>
    <w:locked/>
    <w:rsid w:val="0022343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20">
    <w:name w:val="Знак Знак22"/>
    <w:basedOn w:val="a3"/>
    <w:semiHidden/>
    <w:locked/>
    <w:rsid w:val="00223439"/>
    <w:rPr>
      <w:rFonts w:ascii="Arial" w:hAnsi="Arial" w:cs="Arial"/>
      <w:sz w:val="24"/>
      <w:szCs w:val="24"/>
      <w:lang w:val="en-AU" w:eastAsia="ru-RU" w:bidi="ar-SA"/>
    </w:rPr>
  </w:style>
  <w:style w:type="character" w:customStyle="1" w:styleId="93">
    <w:name w:val="Знак Знак9"/>
    <w:basedOn w:val="a3"/>
    <w:semiHidden/>
    <w:locked/>
    <w:rsid w:val="00223439"/>
    <w:rPr>
      <w:rFonts w:ascii="Arial" w:hAnsi="Arial" w:cs="Arial"/>
      <w:sz w:val="23"/>
      <w:szCs w:val="23"/>
      <w:lang w:val="ru-RU" w:eastAsia="ru-RU" w:bidi="ar-SA"/>
    </w:rPr>
  </w:style>
  <w:style w:type="character" w:customStyle="1" w:styleId="120">
    <w:name w:val="Знак Знак12"/>
    <w:basedOn w:val="a3"/>
    <w:locked/>
    <w:rsid w:val="00223439"/>
    <w:rPr>
      <w:sz w:val="28"/>
      <w:szCs w:val="32"/>
      <w:lang w:val="ru-RU" w:eastAsia="ru-RU" w:bidi="ar-SA"/>
    </w:rPr>
  </w:style>
  <w:style w:type="character" w:customStyle="1" w:styleId="140">
    <w:name w:val="Знак Знак14"/>
    <w:basedOn w:val="a3"/>
    <w:locked/>
    <w:rsid w:val="00223439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fff4">
    <w:name w:val="Глава Знак"/>
    <w:aliases w:val="Заголов Знак,H1 Знак,1 Знак,ch Знак,(раздел) Знак Знак"/>
    <w:basedOn w:val="a3"/>
    <w:locked/>
    <w:rsid w:val="00223439"/>
    <w:rPr>
      <w:rFonts w:ascii="Arial" w:hAnsi="Arial" w:cs="Arial"/>
      <w:b/>
      <w:bCs/>
      <w:caps/>
      <w:kern w:val="32"/>
      <w:sz w:val="32"/>
      <w:szCs w:val="32"/>
      <w:lang w:val="ru-RU" w:eastAsia="ru-RU" w:bidi="ar-SA"/>
    </w:rPr>
  </w:style>
  <w:style w:type="character" w:customStyle="1" w:styleId="afff5">
    <w:name w:val="Раздел Знак"/>
    <w:aliases w:val="h2 Знак,H2 Знак,Chapter Title Знак,Sub Head Знак,PullOut Знак Знак"/>
    <w:basedOn w:val="a3"/>
    <w:locked/>
    <w:rsid w:val="002234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6">
    <w:name w:val="Подраздел Знак"/>
    <w:aliases w:val="H3 Знак Знак"/>
    <w:basedOn w:val="a3"/>
    <w:locked/>
    <w:rsid w:val="0022343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4">
    <w:name w:val="Заголовок 4 дополнительный Знак Знак"/>
    <w:basedOn w:val="a3"/>
    <w:locked/>
    <w:rsid w:val="00223439"/>
    <w:rPr>
      <w:rFonts w:ascii="Arial" w:hAnsi="Arial"/>
      <w:b/>
      <w:bCs/>
      <w:sz w:val="24"/>
      <w:szCs w:val="28"/>
      <w:lang w:val="ru-RU" w:eastAsia="ru-RU" w:bidi="ar-SA"/>
    </w:rPr>
  </w:style>
  <w:style w:type="character" w:customStyle="1" w:styleId="180">
    <w:name w:val="Знак Знак18"/>
    <w:basedOn w:val="a3"/>
    <w:locked/>
    <w:rsid w:val="00223439"/>
    <w:rPr>
      <w:rFonts w:ascii="Arial" w:hAnsi="Arial"/>
      <w:b/>
      <w:bCs/>
      <w:i/>
      <w:iCs/>
      <w:sz w:val="24"/>
      <w:szCs w:val="26"/>
      <w:lang w:val="ru-RU" w:eastAsia="ru-RU" w:bidi="ar-SA"/>
    </w:rPr>
  </w:style>
  <w:style w:type="character" w:customStyle="1" w:styleId="170">
    <w:name w:val="Знак Знак17"/>
    <w:basedOn w:val="a3"/>
    <w:locked/>
    <w:rsid w:val="00223439"/>
    <w:rPr>
      <w:b/>
      <w:bCs/>
      <w:sz w:val="22"/>
      <w:szCs w:val="22"/>
      <w:lang w:val="ru-RU" w:eastAsia="ru-RU" w:bidi="ar-SA"/>
    </w:rPr>
  </w:style>
  <w:style w:type="character" w:customStyle="1" w:styleId="160">
    <w:name w:val="Знак Знак16"/>
    <w:basedOn w:val="a3"/>
    <w:locked/>
    <w:rsid w:val="00223439"/>
    <w:rPr>
      <w:sz w:val="24"/>
      <w:szCs w:val="24"/>
      <w:lang w:val="ru-RU" w:eastAsia="ru-RU" w:bidi="ar-SA"/>
    </w:rPr>
  </w:style>
  <w:style w:type="character" w:customStyle="1" w:styleId="150">
    <w:name w:val="Знак Знак15"/>
    <w:basedOn w:val="a3"/>
    <w:locked/>
    <w:rsid w:val="00223439"/>
    <w:rPr>
      <w:i/>
      <w:iCs/>
      <w:sz w:val="24"/>
      <w:szCs w:val="24"/>
      <w:lang w:val="ru-RU" w:eastAsia="ru-RU" w:bidi="ar-SA"/>
    </w:rPr>
  </w:style>
  <w:style w:type="paragraph" w:styleId="afff7">
    <w:name w:val="Normal Indent"/>
    <w:basedOn w:val="a2"/>
    <w:autoRedefine/>
    <w:rsid w:val="00223439"/>
    <w:pPr>
      <w:tabs>
        <w:tab w:val="num" w:pos="0"/>
        <w:tab w:val="left" w:pos="357"/>
      </w:tabs>
      <w:spacing w:before="60"/>
      <w:ind w:firstLine="709"/>
      <w:jc w:val="both"/>
    </w:pPr>
    <w:rPr>
      <w:rFonts w:ascii="Arial" w:hAnsi="Arial" w:cs="Arial"/>
      <w:szCs w:val="20"/>
    </w:rPr>
  </w:style>
  <w:style w:type="character" w:customStyle="1" w:styleId="afff8">
    <w:name w:val="Знак Знак"/>
    <w:basedOn w:val="a3"/>
    <w:semiHidden/>
    <w:locked/>
    <w:rsid w:val="00223439"/>
    <w:rPr>
      <w:lang w:val="ru-RU" w:eastAsia="ru-RU" w:bidi="ar-SA"/>
    </w:rPr>
  </w:style>
  <w:style w:type="character" w:customStyle="1" w:styleId="63">
    <w:name w:val="Знак Знак6"/>
    <w:basedOn w:val="a3"/>
    <w:semiHidden/>
    <w:locked/>
    <w:rsid w:val="00223439"/>
    <w:rPr>
      <w:lang w:val="ru-RU" w:eastAsia="ru-RU" w:bidi="ar-SA"/>
    </w:rPr>
  </w:style>
  <w:style w:type="character" w:customStyle="1" w:styleId="130">
    <w:name w:val="Знак Знак13"/>
    <w:basedOn w:val="a3"/>
    <w:locked/>
    <w:rsid w:val="00223439"/>
    <w:rPr>
      <w:rFonts w:ascii="Arial" w:hAnsi="Arial" w:cs="Arial"/>
      <w:i/>
      <w:sz w:val="18"/>
      <w:szCs w:val="24"/>
      <w:lang w:val="ru-RU" w:eastAsia="ar-SA" w:bidi="ar-SA"/>
    </w:rPr>
  </w:style>
  <w:style w:type="character" w:customStyle="1" w:styleId="2b">
    <w:name w:val="Знак Знак2"/>
    <w:basedOn w:val="a3"/>
    <w:locked/>
    <w:rsid w:val="00223439"/>
    <w:rPr>
      <w:sz w:val="24"/>
      <w:szCs w:val="24"/>
      <w:lang w:val="ru-RU" w:eastAsia="ru-RU" w:bidi="ar-SA"/>
    </w:rPr>
  </w:style>
  <w:style w:type="paragraph" w:styleId="afff9">
    <w:name w:val="List Bullet"/>
    <w:basedOn w:val="a2"/>
    <w:rsid w:val="00223439"/>
    <w:pPr>
      <w:tabs>
        <w:tab w:val="num" w:pos="360"/>
      </w:tabs>
      <w:spacing w:after="120"/>
      <w:ind w:left="360" w:hanging="360"/>
      <w:jc w:val="both"/>
    </w:pPr>
  </w:style>
  <w:style w:type="paragraph" w:styleId="20">
    <w:name w:val="List Bullet 2"/>
    <w:basedOn w:val="a2"/>
    <w:rsid w:val="00223439"/>
    <w:pPr>
      <w:numPr>
        <w:numId w:val="5"/>
      </w:numPr>
      <w:jc w:val="both"/>
    </w:pPr>
  </w:style>
  <w:style w:type="paragraph" w:styleId="39">
    <w:name w:val="List Bullet 3"/>
    <w:basedOn w:val="a2"/>
    <w:rsid w:val="00223439"/>
    <w:pPr>
      <w:tabs>
        <w:tab w:val="num" w:pos="926"/>
      </w:tabs>
      <w:spacing w:line="288" w:lineRule="auto"/>
      <w:ind w:left="926" w:hanging="360"/>
      <w:contextualSpacing/>
      <w:jc w:val="both"/>
    </w:pPr>
  </w:style>
  <w:style w:type="character" w:customStyle="1" w:styleId="73">
    <w:name w:val="Знак Знак7"/>
    <w:basedOn w:val="a3"/>
    <w:locked/>
    <w:rsid w:val="00223439"/>
    <w:rPr>
      <w:sz w:val="24"/>
      <w:szCs w:val="24"/>
      <w:lang w:val="ru-RU" w:eastAsia="ru-RU" w:bidi="ar-SA"/>
    </w:rPr>
  </w:style>
  <w:style w:type="character" w:customStyle="1" w:styleId="100">
    <w:name w:val="Знак Знак10"/>
    <w:basedOn w:val="a3"/>
    <w:locked/>
    <w:rsid w:val="00223439"/>
    <w:rPr>
      <w:b/>
      <w:caps/>
      <w:sz w:val="24"/>
      <w:szCs w:val="24"/>
      <w:lang w:val="ru-RU" w:eastAsia="ru-RU" w:bidi="ar-SA"/>
    </w:rPr>
  </w:style>
  <w:style w:type="character" w:customStyle="1" w:styleId="83">
    <w:name w:val="Знак Знак8"/>
    <w:basedOn w:val="a3"/>
    <w:locked/>
    <w:rsid w:val="00223439"/>
    <w:rPr>
      <w:sz w:val="24"/>
      <w:szCs w:val="24"/>
      <w:lang w:val="ru-RU" w:eastAsia="ru-RU" w:bidi="ar-SA"/>
    </w:rPr>
  </w:style>
  <w:style w:type="character" w:customStyle="1" w:styleId="afffa">
    <w:name w:val="Схема документа Знак"/>
    <w:basedOn w:val="a3"/>
    <w:link w:val="afffb"/>
    <w:locked/>
    <w:rsid w:val="00223439"/>
    <w:rPr>
      <w:rFonts w:ascii="Tahoma" w:hAnsi="Tahoma" w:cs="Tahoma"/>
      <w:sz w:val="24"/>
      <w:szCs w:val="24"/>
      <w:shd w:val="clear" w:color="auto" w:fill="000080"/>
    </w:rPr>
  </w:style>
  <w:style w:type="paragraph" w:styleId="afffb">
    <w:name w:val="Document Map"/>
    <w:basedOn w:val="a2"/>
    <w:link w:val="afffa"/>
    <w:rsid w:val="00223439"/>
    <w:pPr>
      <w:shd w:val="clear" w:color="auto" w:fill="000080"/>
      <w:tabs>
        <w:tab w:val="num" w:pos="0"/>
      </w:tabs>
      <w:spacing w:line="288" w:lineRule="auto"/>
      <w:ind w:firstLine="709"/>
      <w:jc w:val="both"/>
    </w:pPr>
    <w:rPr>
      <w:rFonts w:ascii="Tahoma" w:hAnsi="Tahoma" w:cs="Tahoma"/>
    </w:rPr>
  </w:style>
  <w:style w:type="character" w:customStyle="1" w:styleId="1e">
    <w:name w:val="Схема документа Знак1"/>
    <w:basedOn w:val="a3"/>
    <w:link w:val="afffb"/>
    <w:uiPriority w:val="99"/>
    <w:rsid w:val="00223439"/>
    <w:rPr>
      <w:rFonts w:ascii="Tahoma" w:hAnsi="Tahoma" w:cs="Tahoma"/>
      <w:sz w:val="16"/>
      <w:szCs w:val="16"/>
    </w:rPr>
  </w:style>
  <w:style w:type="character" w:customStyle="1" w:styleId="1f">
    <w:name w:val="Знак Знак1"/>
    <w:basedOn w:val="63"/>
    <w:semiHidden/>
    <w:locked/>
    <w:rsid w:val="00223439"/>
    <w:rPr>
      <w:b/>
      <w:bCs/>
    </w:rPr>
  </w:style>
  <w:style w:type="character" w:customStyle="1" w:styleId="3a">
    <w:name w:val="Знак Знак3"/>
    <w:basedOn w:val="a3"/>
    <w:semiHidden/>
    <w:locked/>
    <w:rsid w:val="0022343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1">
    <w:name w:val="Body Text 21"/>
    <w:basedOn w:val="a2"/>
    <w:rsid w:val="00223439"/>
    <w:pPr>
      <w:widowControl w:val="0"/>
      <w:tabs>
        <w:tab w:val="num" w:pos="0"/>
      </w:tabs>
      <w:spacing w:line="288" w:lineRule="auto"/>
      <w:ind w:firstLine="709"/>
      <w:jc w:val="both"/>
    </w:pPr>
    <w:rPr>
      <w:sz w:val="28"/>
      <w:szCs w:val="20"/>
    </w:rPr>
  </w:style>
  <w:style w:type="paragraph" w:customStyle="1" w:styleId="a0">
    <w:name w:val="Маркированный список (тбл)"/>
    <w:basedOn w:val="a2"/>
    <w:rsid w:val="00223439"/>
    <w:pPr>
      <w:numPr>
        <w:numId w:val="6"/>
      </w:numPr>
      <w:spacing w:before="40" w:after="120" w:line="288" w:lineRule="auto"/>
      <w:jc w:val="both"/>
    </w:pPr>
    <w:rPr>
      <w:bCs/>
      <w:sz w:val="20"/>
      <w:szCs w:val="18"/>
    </w:rPr>
  </w:style>
  <w:style w:type="paragraph" w:customStyle="1" w:styleId="afffc">
    <w:name w:val="Шапка таблицы"/>
    <w:basedOn w:val="a2"/>
    <w:rsid w:val="00223439"/>
    <w:pPr>
      <w:keepNext/>
      <w:tabs>
        <w:tab w:val="num" w:pos="0"/>
      </w:tabs>
      <w:spacing w:before="60" w:after="120" w:line="288" w:lineRule="auto"/>
      <w:ind w:firstLine="709"/>
      <w:jc w:val="both"/>
    </w:pPr>
    <w:rPr>
      <w:b/>
      <w:bCs/>
      <w:sz w:val="22"/>
      <w:szCs w:val="18"/>
    </w:rPr>
  </w:style>
  <w:style w:type="character" w:customStyle="1" w:styleId="afffd">
    <w:name w:val="Обычный (тбл) Знак"/>
    <w:basedOn w:val="a3"/>
    <w:link w:val="afffe"/>
    <w:locked/>
    <w:rsid w:val="00223439"/>
    <w:rPr>
      <w:bCs/>
      <w:sz w:val="22"/>
      <w:szCs w:val="18"/>
    </w:rPr>
  </w:style>
  <w:style w:type="paragraph" w:customStyle="1" w:styleId="afffe">
    <w:name w:val="Обычный (тбл)"/>
    <w:basedOn w:val="a2"/>
    <w:link w:val="afffd"/>
    <w:rsid w:val="00223439"/>
    <w:pPr>
      <w:tabs>
        <w:tab w:val="num" w:pos="0"/>
      </w:tabs>
      <w:spacing w:before="40" w:after="120" w:line="288" w:lineRule="auto"/>
      <w:ind w:firstLine="709"/>
      <w:jc w:val="both"/>
    </w:pPr>
    <w:rPr>
      <w:bCs/>
      <w:sz w:val="22"/>
      <w:szCs w:val="18"/>
    </w:rPr>
  </w:style>
  <w:style w:type="paragraph" w:customStyle="1" w:styleId="1f0">
    <w:name w:val="Указатель1"/>
    <w:basedOn w:val="a2"/>
    <w:rsid w:val="00223439"/>
    <w:pPr>
      <w:suppressLineNumbers/>
      <w:tabs>
        <w:tab w:val="num" w:pos="0"/>
      </w:tabs>
      <w:suppressAutoHyphens/>
      <w:spacing w:after="120"/>
      <w:ind w:firstLine="720"/>
      <w:jc w:val="both"/>
    </w:pPr>
    <w:rPr>
      <w:szCs w:val="20"/>
      <w:lang w:eastAsia="ar-SA"/>
    </w:rPr>
  </w:style>
  <w:style w:type="paragraph" w:customStyle="1" w:styleId="10">
    <w:name w:val="Список маркир. 1"/>
    <w:basedOn w:val="a2"/>
    <w:rsid w:val="00223439"/>
    <w:pPr>
      <w:numPr>
        <w:numId w:val="7"/>
      </w:numPr>
      <w:spacing w:after="120" w:line="288" w:lineRule="auto"/>
      <w:jc w:val="both"/>
    </w:pPr>
  </w:style>
  <w:style w:type="paragraph" w:customStyle="1" w:styleId="212">
    <w:name w:val="Основной текст 21"/>
    <w:basedOn w:val="a2"/>
    <w:rsid w:val="00223439"/>
    <w:pPr>
      <w:widowControl w:val="0"/>
      <w:tabs>
        <w:tab w:val="num" w:pos="0"/>
      </w:tabs>
      <w:ind w:firstLine="709"/>
      <w:jc w:val="both"/>
    </w:pPr>
    <w:rPr>
      <w:sz w:val="28"/>
      <w:szCs w:val="20"/>
    </w:rPr>
  </w:style>
  <w:style w:type="paragraph" w:customStyle="1" w:styleId="affff">
    <w:name w:val="Содержимое таблицы"/>
    <w:basedOn w:val="ac"/>
    <w:rsid w:val="00223439"/>
    <w:pPr>
      <w:suppressLineNumbers/>
      <w:tabs>
        <w:tab w:val="num" w:pos="0"/>
        <w:tab w:val="left" w:pos="851"/>
      </w:tabs>
      <w:suppressAutoHyphens/>
      <w:autoSpaceDE w:val="0"/>
      <w:ind w:firstLine="709"/>
      <w:jc w:val="both"/>
    </w:pPr>
    <w:rPr>
      <w:szCs w:val="24"/>
      <w:u w:val="none"/>
      <w:lang w:eastAsia="ar-SA"/>
    </w:rPr>
  </w:style>
  <w:style w:type="paragraph" w:customStyle="1" w:styleId="PlainText2">
    <w:name w:val="Plain Text2"/>
    <w:basedOn w:val="a2"/>
    <w:rsid w:val="00223439"/>
    <w:pPr>
      <w:tabs>
        <w:tab w:val="num" w:pos="0"/>
      </w:tabs>
      <w:spacing w:line="288" w:lineRule="auto"/>
      <w:ind w:firstLine="720"/>
      <w:jc w:val="both"/>
    </w:pPr>
    <w:rPr>
      <w:sz w:val="28"/>
      <w:szCs w:val="20"/>
    </w:rPr>
  </w:style>
  <w:style w:type="paragraph" w:customStyle="1" w:styleId="1f1">
    <w:name w:val="Список1"/>
    <w:basedOn w:val="a2"/>
    <w:rsid w:val="00223439"/>
    <w:pPr>
      <w:tabs>
        <w:tab w:val="num" w:pos="0"/>
      </w:tabs>
      <w:jc w:val="both"/>
    </w:pPr>
    <w:rPr>
      <w:sz w:val="28"/>
    </w:rPr>
  </w:style>
  <w:style w:type="paragraph" w:customStyle="1" w:styleId="1f2">
    <w:name w:val="Текст1"/>
    <w:basedOn w:val="a2"/>
    <w:rsid w:val="00223439"/>
    <w:pPr>
      <w:tabs>
        <w:tab w:val="num" w:pos="0"/>
      </w:tabs>
      <w:spacing w:line="288" w:lineRule="auto"/>
      <w:ind w:firstLine="720"/>
      <w:jc w:val="both"/>
    </w:pPr>
    <w:rPr>
      <w:sz w:val="28"/>
      <w:szCs w:val="20"/>
    </w:rPr>
  </w:style>
  <w:style w:type="paragraph" w:customStyle="1" w:styleId="11">
    <w:name w:val="м_список1"/>
    <w:basedOn w:val="a2"/>
    <w:rsid w:val="00223439"/>
    <w:pPr>
      <w:numPr>
        <w:numId w:val="8"/>
      </w:numPr>
      <w:spacing w:before="60" w:after="60"/>
      <w:jc w:val="both"/>
    </w:pPr>
    <w:rPr>
      <w:szCs w:val="20"/>
    </w:rPr>
  </w:style>
  <w:style w:type="paragraph" w:customStyle="1" w:styleId="doc">
    <w:name w:val="doc"/>
    <w:basedOn w:val="a2"/>
    <w:rsid w:val="00223439"/>
    <w:pPr>
      <w:tabs>
        <w:tab w:val="num" w:pos="0"/>
      </w:tabs>
      <w:spacing w:before="100" w:beforeAutospacing="1" w:after="100" w:afterAutospacing="1"/>
      <w:jc w:val="both"/>
    </w:pPr>
    <w:rPr>
      <w:rFonts w:ascii="Arial Unicode MS" w:hAnsi="Arial Unicode MS"/>
    </w:rPr>
  </w:style>
  <w:style w:type="character" w:customStyle="1" w:styleId="MainTXT">
    <w:name w:val="MainTXT Знак"/>
    <w:basedOn w:val="a3"/>
    <w:link w:val="MainTXT0"/>
    <w:locked/>
    <w:rsid w:val="00223439"/>
    <w:rPr>
      <w:sz w:val="24"/>
      <w:lang w:eastAsia="ar-SA"/>
    </w:rPr>
  </w:style>
  <w:style w:type="paragraph" w:customStyle="1" w:styleId="MainTXT0">
    <w:name w:val="MainTXT"/>
    <w:basedOn w:val="a2"/>
    <w:link w:val="MainTXT"/>
    <w:rsid w:val="00223439"/>
    <w:pPr>
      <w:tabs>
        <w:tab w:val="num" w:pos="0"/>
      </w:tabs>
      <w:suppressAutoHyphens/>
      <w:spacing w:after="120"/>
      <w:ind w:firstLine="709"/>
      <w:jc w:val="both"/>
    </w:pPr>
    <w:rPr>
      <w:szCs w:val="20"/>
      <w:lang w:eastAsia="ar-SA"/>
    </w:rPr>
  </w:style>
  <w:style w:type="paragraph" w:customStyle="1" w:styleId="StyleFirstline127cm">
    <w:name w:val="Style First line:  127 cm"/>
    <w:basedOn w:val="a2"/>
    <w:rsid w:val="00223439"/>
    <w:pPr>
      <w:tabs>
        <w:tab w:val="num" w:pos="0"/>
      </w:tabs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List-Num1">
    <w:name w:val="List-Num1"/>
    <w:basedOn w:val="ac"/>
    <w:rsid w:val="00223439"/>
    <w:pPr>
      <w:numPr>
        <w:numId w:val="9"/>
      </w:numPr>
      <w:suppressAutoHyphens/>
      <w:spacing w:after="120"/>
      <w:jc w:val="both"/>
    </w:pPr>
    <w:rPr>
      <w:u w:val="none"/>
      <w:lang w:eastAsia="ar-SA"/>
    </w:rPr>
  </w:style>
  <w:style w:type="paragraph" w:customStyle="1" w:styleId="List-1">
    <w:name w:val="List-1"/>
    <w:basedOn w:val="ac"/>
    <w:rsid w:val="00223439"/>
    <w:pPr>
      <w:numPr>
        <w:numId w:val="10"/>
      </w:numPr>
      <w:suppressAutoHyphens/>
      <w:spacing w:after="120"/>
      <w:jc w:val="both"/>
    </w:pPr>
    <w:rPr>
      <w:u w:val="none"/>
      <w:lang w:eastAsia="ar-SA"/>
    </w:rPr>
  </w:style>
  <w:style w:type="paragraph" w:customStyle="1" w:styleId="2c">
    <w:name w:val="Текст2"/>
    <w:basedOn w:val="a2"/>
    <w:rsid w:val="00223439"/>
    <w:pPr>
      <w:tabs>
        <w:tab w:val="left" w:pos="708"/>
      </w:tabs>
      <w:spacing w:line="288" w:lineRule="auto"/>
      <w:ind w:firstLine="720"/>
      <w:jc w:val="both"/>
    </w:pPr>
    <w:rPr>
      <w:sz w:val="28"/>
      <w:szCs w:val="20"/>
    </w:rPr>
  </w:style>
  <w:style w:type="paragraph" w:customStyle="1" w:styleId="2">
    <w:name w:val="ПрилА2"/>
    <w:basedOn w:val="a2"/>
    <w:rsid w:val="00223439"/>
    <w:pPr>
      <w:widowControl w:val="0"/>
      <w:numPr>
        <w:ilvl w:val="1"/>
        <w:numId w:val="11"/>
      </w:numPr>
      <w:snapToGrid w:val="0"/>
      <w:spacing w:after="120" w:line="288" w:lineRule="auto"/>
      <w:outlineLvl w:val="1"/>
    </w:pPr>
    <w:rPr>
      <w:rFonts w:ascii="Arial" w:hAnsi="Arial"/>
      <w:b/>
      <w:sz w:val="28"/>
      <w:szCs w:val="20"/>
    </w:rPr>
  </w:style>
  <w:style w:type="paragraph" w:customStyle="1" w:styleId="3">
    <w:name w:val="ПрилА3"/>
    <w:basedOn w:val="a2"/>
    <w:rsid w:val="00223439"/>
    <w:pPr>
      <w:widowControl w:val="0"/>
      <w:numPr>
        <w:ilvl w:val="2"/>
        <w:numId w:val="11"/>
      </w:numPr>
      <w:snapToGrid w:val="0"/>
      <w:spacing w:after="120" w:line="288" w:lineRule="auto"/>
      <w:jc w:val="both"/>
      <w:outlineLvl w:val="2"/>
    </w:pPr>
    <w:rPr>
      <w:rFonts w:ascii="Arial" w:hAnsi="Arial"/>
      <w:b/>
      <w:szCs w:val="20"/>
    </w:rPr>
  </w:style>
  <w:style w:type="paragraph" w:customStyle="1" w:styleId="a">
    <w:name w:val="Приложение А"/>
    <w:basedOn w:val="a2"/>
    <w:next w:val="a2"/>
    <w:rsid w:val="00223439"/>
    <w:pPr>
      <w:pageBreakBefore/>
      <w:widowControl w:val="0"/>
      <w:numPr>
        <w:numId w:val="11"/>
      </w:numPr>
      <w:snapToGrid w:val="0"/>
      <w:spacing w:after="120" w:line="288" w:lineRule="auto"/>
      <w:ind w:left="1701"/>
      <w:jc w:val="center"/>
      <w:outlineLvl w:val="0"/>
    </w:pPr>
    <w:rPr>
      <w:rFonts w:ascii="Arial" w:hAnsi="Arial"/>
      <w:b/>
      <w:caps/>
      <w:sz w:val="32"/>
      <w:szCs w:val="20"/>
    </w:rPr>
  </w:style>
  <w:style w:type="paragraph" w:customStyle="1" w:styleId="30">
    <w:name w:val="Маркированный список 3 (тбл)"/>
    <w:basedOn w:val="a2"/>
    <w:rsid w:val="00223439"/>
    <w:pPr>
      <w:numPr>
        <w:numId w:val="12"/>
      </w:numPr>
      <w:spacing w:before="40" w:after="80"/>
    </w:pPr>
    <w:rPr>
      <w:bCs/>
      <w:sz w:val="22"/>
      <w:szCs w:val="18"/>
    </w:rPr>
  </w:style>
  <w:style w:type="paragraph" w:customStyle="1" w:styleId="affff0">
    <w:name w:val="Название таблицы"/>
    <w:basedOn w:val="a2"/>
    <w:next w:val="a2"/>
    <w:rsid w:val="00223439"/>
    <w:pPr>
      <w:keepNext/>
      <w:keepLines/>
      <w:tabs>
        <w:tab w:val="left" w:pos="708"/>
      </w:tabs>
      <w:spacing w:before="300" w:after="240"/>
      <w:jc w:val="both"/>
    </w:pPr>
  </w:style>
  <w:style w:type="paragraph" w:customStyle="1" w:styleId="13">
    <w:name w:val="нумерованный список 1"/>
    <w:basedOn w:val="a2"/>
    <w:rsid w:val="00223439"/>
    <w:pPr>
      <w:numPr>
        <w:numId w:val="13"/>
      </w:numPr>
      <w:spacing w:before="120" w:line="312" w:lineRule="auto"/>
      <w:jc w:val="both"/>
    </w:pPr>
    <w:rPr>
      <w:sz w:val="26"/>
      <w:szCs w:val="20"/>
    </w:rPr>
  </w:style>
  <w:style w:type="character" w:customStyle="1" w:styleId="affff1">
    <w:name w:val="Обычный сверху Знак"/>
    <w:basedOn w:val="a3"/>
    <w:link w:val="affff2"/>
    <w:locked/>
    <w:rsid w:val="00223439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2">
    <w:name w:val="Обычный сверху"/>
    <w:basedOn w:val="a2"/>
    <w:next w:val="a2"/>
    <w:link w:val="affff1"/>
    <w:rsid w:val="00223439"/>
    <w:pPr>
      <w:keepNext/>
      <w:tabs>
        <w:tab w:val="left" w:pos="708"/>
      </w:tabs>
      <w:suppressAutoHyphens/>
      <w:spacing w:before="113" w:after="198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fff3">
    <w:name w:val="TOC Heading"/>
    <w:basedOn w:val="14"/>
    <w:next w:val="a2"/>
    <w:qFormat/>
    <w:rsid w:val="00223439"/>
    <w:pPr>
      <w:keepLines/>
      <w:shd w:val="clear" w:color="auto" w:fill="auto"/>
      <w:tabs>
        <w:tab w:val="left" w:pos="708"/>
      </w:tabs>
      <w:spacing w:before="480" w:line="276" w:lineRule="auto"/>
      <w:ind w:righ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character" w:customStyle="1" w:styleId="affff4">
    <w:name w:val="Термин"/>
    <w:basedOn w:val="a3"/>
    <w:rsid w:val="00223439"/>
    <w:rPr>
      <w:rFonts w:ascii="Times New Roman" w:hAnsi="Times New Roman" w:cs="Times New Roman" w:hint="default"/>
      <w:b/>
      <w:bCs w:val="0"/>
      <w:i/>
      <w:iCs w:val="0"/>
      <w:color w:val="auto"/>
    </w:rPr>
  </w:style>
  <w:style w:type="character" w:customStyle="1" w:styleId="affff5">
    <w:name w:val="Кнопка (с контуром)"/>
    <w:basedOn w:val="a3"/>
    <w:rsid w:val="00223439"/>
    <w:rPr>
      <w:position w:val="-10"/>
      <w:bdr w:val="single" w:sz="4" w:space="0" w:color="C0C0C0" w:shadow="1" w:frame="1"/>
    </w:rPr>
  </w:style>
  <w:style w:type="character" w:customStyle="1" w:styleId="affff6">
    <w:name w:val="Перекрестная ссылка"/>
    <w:rsid w:val="00223439"/>
    <w:rPr>
      <w:rFonts w:ascii="Arial" w:hAnsi="Arial" w:cs="Arial" w:hint="default"/>
      <w:color w:val="000080"/>
      <w:sz w:val="22"/>
      <w:u w:val="single"/>
    </w:rPr>
  </w:style>
  <w:style w:type="character" w:customStyle="1" w:styleId="WW8Num33z2">
    <w:name w:val="WW8Num33z2"/>
    <w:rsid w:val="00223439"/>
    <w:rPr>
      <w:rFonts w:ascii="Wingdings" w:hAnsi="Wingdings" w:hint="default"/>
    </w:rPr>
  </w:style>
  <w:style w:type="character" w:styleId="affff7">
    <w:name w:val="Book Title"/>
    <w:basedOn w:val="a3"/>
    <w:qFormat/>
    <w:rsid w:val="00223439"/>
    <w:rPr>
      <w:b/>
      <w:bCs/>
      <w:smallCaps/>
      <w:spacing w:val="5"/>
    </w:rPr>
  </w:style>
  <w:style w:type="character" w:customStyle="1" w:styleId="WW8Num23z2">
    <w:name w:val="WW8Num23z2"/>
    <w:rsid w:val="00223439"/>
    <w:rPr>
      <w:rFonts w:ascii="Wingdings" w:hAnsi="Wingdings" w:hint="default"/>
    </w:rPr>
  </w:style>
  <w:style w:type="numbering" w:customStyle="1" w:styleId="CourierNew317063">
    <w:name w:val="Стиль маркированный Courier New Слева:  317 см Выступ:  063 см"/>
    <w:rsid w:val="00223439"/>
    <w:pPr>
      <w:numPr>
        <w:numId w:val="14"/>
      </w:numPr>
    </w:pPr>
  </w:style>
  <w:style w:type="paragraph" w:customStyle="1" w:styleId="affff8">
    <w:name w:val="Знак Знак Знак"/>
    <w:basedOn w:val="a2"/>
    <w:rsid w:val="002234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basedOn w:val="a3"/>
    <w:locked/>
    <w:rsid w:val="00223439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ffff9">
    <w:name w:val="Знак Знак 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1">
    <w:name w:val="Знак13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бычный (веб) Знак"/>
    <w:aliases w:val="Обычный (Web) Знак"/>
    <w:basedOn w:val="a3"/>
    <w:link w:val="aff9"/>
    <w:locked/>
    <w:rsid w:val="00223439"/>
    <w:rPr>
      <w:rFonts w:ascii="Arial" w:hAnsi="Arial" w:cs="Arial"/>
      <w:sz w:val="24"/>
      <w:szCs w:val="24"/>
    </w:rPr>
  </w:style>
  <w:style w:type="paragraph" w:customStyle="1" w:styleId="affffa">
    <w:name w:val="Знак Знак Знак Знак Знак Знак Знак Знак Знак Знак Знак Знак Знак Знак 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b">
    <w:name w:val="Знак Знак Знак Знак Знак Знак Знак Знак 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4">
    <w:name w:val="Знак6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lainTextChar">
    <w:name w:val="Plain Text Char"/>
    <w:basedOn w:val="a3"/>
    <w:locked/>
    <w:rsid w:val="00223439"/>
    <w:rPr>
      <w:rFonts w:ascii="Courier New" w:hAnsi="Courier New" w:cs="Courier New"/>
      <w:lang w:val="ru-RU" w:eastAsia="ru-RU" w:bidi="ar-SA"/>
    </w:rPr>
  </w:style>
  <w:style w:type="character" w:customStyle="1" w:styleId="2120">
    <w:name w:val="Заголовок 2 Знак1 Знак2"/>
    <w:aliases w:val="Заголовок 2 Знак Знак Знак1,Раздел Знак2,h2 Знак2,H2 Знак2,Chapter Title Знак2,Sub Head Знак2,PullOut Знак,Заголовок 2 Знак Знак Знак Знак1,Заголовок 2 Знак Знак Знак Знак Знак Знак,Заголовок 2 Знак2 Знак Знак Знак"/>
    <w:basedOn w:val="a3"/>
    <w:semiHidden/>
    <w:locked/>
    <w:rsid w:val="00223439"/>
    <w:rPr>
      <w:rFonts w:ascii="Arial" w:hAnsi="Arial" w:cs="Arial"/>
      <w:sz w:val="24"/>
      <w:szCs w:val="24"/>
      <w:lang w:val="en-AU" w:eastAsia="ru-RU" w:bidi="ar-SA"/>
    </w:rPr>
  </w:style>
  <w:style w:type="character" w:customStyle="1" w:styleId="111">
    <w:name w:val="Верхний колонтитул1 Знак Знак1"/>
    <w:basedOn w:val="a3"/>
    <w:rsid w:val="0022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c">
    <w:name w:val="Знак Знак Знак Знак Знак Знак Знак Знак Знак Знак Знак Знак Знак Знак Знак Знак Знак Знак"/>
    <w:basedOn w:val="a2"/>
    <w:rsid w:val="0022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d">
    <w:name w:val="бычный"/>
    <w:rsid w:val="00223439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customStyle="1" w:styleId="Pro-Gramma">
    <w:name w:val="Pro-Gramma"/>
    <w:basedOn w:val="a2"/>
    <w:rsid w:val="00223439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TextNPA">
    <w:name w:val="Text NPA"/>
    <w:rsid w:val="0022343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85C6BD1DD1C1ACF269454B22AF31AD178C7776A65C51F92AC4FD76817FAB92A4A13B3B94C3A9E93e7B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85C6BD1DD1C1ACF26944ABF3C9F40DF7FCD20666EC51CC6F4108C3540F3B37D0D5CEAFB08379F917973DAe9B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5C6BD1DD1C1ACF26944ABF3C9F40DF7FCD20666EC51CC6F4108C3540F3B37D0D5CEAFB08379F917970DAe9B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5C6BD1DD1C1ACF26944ABF3C9F40DF7FCD20666EC51CC6F4108C3540F3B37D0D5CEAFB08379F917974DBe9B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5C6BD1DD1C1ACF26944ABF3C9F40DF7FCD20666EC51CC6F4108C3540F3B37D0D5CEAFB08379F917974DBe9BCN" TargetMode="External"/><Relationship Id="rId10" Type="http://schemas.openxmlformats.org/officeDocument/2006/relationships/hyperlink" Target="consultantplus://offline/ref=085C6BD1DD1C1ACF26944ABF3C9F40DF7FCD20666EC51CC6F4108C3540F3B37D0D5CEAFB08379F917971DFe9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C6BD1DD1C1ACF269454B22AF31AD178C4766B6DC51F92AC4FD76817FAB92A4A13B3B94C3A9E90e7BCN" TargetMode="External"/><Relationship Id="rId14" Type="http://schemas.openxmlformats.org/officeDocument/2006/relationships/hyperlink" Target="consultantplus://offline/ref=085C6BD1DD1C1ACF26944ABF3C9F40DF7FCD20666EC51CC6F4108C3540F3B37D0D5CEAFB08379F917971DA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2012-11-30T06:16:00Z</cp:lastPrinted>
  <dcterms:created xsi:type="dcterms:W3CDTF">2012-12-04T10:54:00Z</dcterms:created>
  <dcterms:modified xsi:type="dcterms:W3CDTF">2012-12-04T10:54:00Z</dcterms:modified>
</cp:coreProperties>
</file>