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11" w:rsidRDefault="00064892" w:rsidP="00507711">
      <w:pPr>
        <w:pStyle w:val="30"/>
        <w:shd w:val="clear" w:color="auto" w:fill="auto"/>
        <w:spacing w:after="0" w:line="276" w:lineRule="auto"/>
        <w:ind w:right="720"/>
      </w:pPr>
      <w:r>
        <w:t>Д</w:t>
      </w:r>
      <w:r w:rsidR="00507711">
        <w:t>ОКЛАД</w:t>
      </w:r>
    </w:p>
    <w:p w:rsidR="00507711" w:rsidRDefault="00064892" w:rsidP="00507711">
      <w:pPr>
        <w:pStyle w:val="30"/>
        <w:shd w:val="clear" w:color="auto" w:fill="auto"/>
        <w:spacing w:after="0" w:line="276" w:lineRule="auto"/>
        <w:ind w:right="720"/>
      </w:pPr>
      <w:r>
        <w:t xml:space="preserve"> о состоянии и развитии конкурентной среды</w:t>
      </w:r>
      <w:r w:rsidR="00AD2E0B">
        <w:t xml:space="preserve"> </w:t>
      </w:r>
      <w:r>
        <w:t>на рынках товаров и услуг муниципального образования</w:t>
      </w:r>
      <w:r w:rsidR="00507711">
        <w:t xml:space="preserve"> Тверской области «Весьегонский район»</w:t>
      </w:r>
    </w:p>
    <w:p w:rsidR="00AA0B7E" w:rsidRDefault="00064892" w:rsidP="00507711">
      <w:pPr>
        <w:pStyle w:val="30"/>
        <w:shd w:val="clear" w:color="auto" w:fill="auto"/>
        <w:spacing w:after="0" w:line="276" w:lineRule="auto"/>
        <w:ind w:right="720"/>
      </w:pPr>
      <w:r>
        <w:t xml:space="preserve"> за 2018 год</w:t>
      </w:r>
    </w:p>
    <w:p w:rsidR="00507711" w:rsidRDefault="00507711" w:rsidP="00507711">
      <w:pPr>
        <w:pStyle w:val="30"/>
        <w:shd w:val="clear" w:color="auto" w:fill="auto"/>
        <w:spacing w:after="0" w:line="276" w:lineRule="auto"/>
        <w:ind w:right="720"/>
      </w:pPr>
    </w:p>
    <w:p w:rsidR="00AA0B7E" w:rsidRDefault="00064892" w:rsidP="00507711">
      <w:pPr>
        <w:pStyle w:val="20"/>
        <w:shd w:val="clear" w:color="auto" w:fill="auto"/>
        <w:spacing w:before="0" w:line="276" w:lineRule="auto"/>
        <w:ind w:firstLine="760"/>
      </w:pPr>
      <w:r>
        <w:t>Доклад «Состояние и развитие конкурентной среды на рынках товаров и услуг муниципального образования Тверской области</w:t>
      </w:r>
      <w:r w:rsidR="00507711">
        <w:t xml:space="preserve"> «Весьегонский район»</w:t>
      </w:r>
      <w:r>
        <w:t xml:space="preserve"> (далее - Доклад) подготовлен во исполнение Стандарта развития конкуренции в субъектах Российской Федерации, утвержденного распоряжением Правительства Российской Фед</w:t>
      </w:r>
      <w:r w:rsidR="00507711">
        <w:t>ерации от 05.09.2015 г. №1738-р (далее Стандарт).</w:t>
      </w:r>
    </w:p>
    <w:p w:rsidR="00AA0B7E" w:rsidRDefault="00064892" w:rsidP="00507711">
      <w:pPr>
        <w:pStyle w:val="20"/>
        <w:shd w:val="clear" w:color="auto" w:fill="auto"/>
        <w:spacing w:before="0" w:line="276" w:lineRule="auto"/>
        <w:ind w:firstLine="760"/>
      </w:pPr>
      <w:r>
        <w:t xml:space="preserve">Доклад является документом, формируемым в целях обеспечения органов местного самоуправления, юридических лиц, индивидуальных предпринимателей и граждан систематизированной аналитической информацией о состоянии конкуренции в муниципальном образовании </w:t>
      </w:r>
      <w:r w:rsidR="00507711">
        <w:t>Тверской области «Весьегонский район»</w:t>
      </w:r>
      <w:r>
        <w:t>.</w:t>
      </w:r>
    </w:p>
    <w:p w:rsidR="00AA0B7E" w:rsidRDefault="00064892" w:rsidP="00507711">
      <w:pPr>
        <w:pStyle w:val="20"/>
        <w:shd w:val="clear" w:color="auto" w:fill="auto"/>
        <w:spacing w:before="0" w:line="276" w:lineRule="auto"/>
        <w:ind w:firstLine="760"/>
      </w:pPr>
      <w:r>
        <w:t>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AA0B7E" w:rsidRDefault="00064892" w:rsidP="00507711">
      <w:pPr>
        <w:pStyle w:val="20"/>
        <w:shd w:val="clear" w:color="auto" w:fill="auto"/>
        <w:spacing w:before="0" w:line="276" w:lineRule="auto"/>
        <w:ind w:firstLine="760"/>
      </w:pPr>
      <w:r>
        <w:t>В соответствии с пунктом 5.2.5 соглашения №</w:t>
      </w:r>
      <w:r w:rsidR="00507711">
        <w:t xml:space="preserve"> 05</w:t>
      </w:r>
      <w:r>
        <w:t xml:space="preserve">-СРК/17 от 25.08.2017 года, заключенного между Министерством экономического развития Тверской области и Администрацией </w:t>
      </w:r>
      <w:r w:rsidR="00507711">
        <w:t xml:space="preserve">Весьегонского </w:t>
      </w:r>
      <w:r>
        <w:t xml:space="preserve">района Тверской области по внедрению на территории муниципального образования </w:t>
      </w:r>
      <w:r w:rsidR="00507711">
        <w:t xml:space="preserve">Тверской области «Весьегонский район» </w:t>
      </w:r>
      <w:r>
        <w:t xml:space="preserve">стандарта развития конкуренции, в апреле - ноябре 2018 года отделом </w:t>
      </w:r>
      <w:r w:rsidR="00507711">
        <w:t xml:space="preserve">по </w:t>
      </w:r>
      <w:r>
        <w:t>экономик</w:t>
      </w:r>
      <w:r w:rsidR="00507711">
        <w:t>е и защите прав потребителей а</w:t>
      </w:r>
      <w:r>
        <w:t xml:space="preserve">дминистрации </w:t>
      </w:r>
      <w:r w:rsidR="00507711">
        <w:t xml:space="preserve">Весьегонского </w:t>
      </w:r>
      <w:r>
        <w:t xml:space="preserve">района осуществлен мониторинг состояния и развития конкурентной среды на рынках товаров, работ и услуг муниципального образования </w:t>
      </w:r>
      <w:r w:rsidR="00507711">
        <w:t>Тверской области «Весьегонский район»</w:t>
      </w:r>
      <w:r>
        <w:t>.</w:t>
      </w:r>
    </w:p>
    <w:p w:rsidR="00AA0B7E" w:rsidRDefault="00064892" w:rsidP="00507711">
      <w:pPr>
        <w:pStyle w:val="20"/>
        <w:shd w:val="clear" w:color="auto" w:fill="auto"/>
        <w:spacing w:before="0" w:line="276" w:lineRule="auto"/>
        <w:ind w:firstLine="760"/>
      </w:pPr>
      <w:r>
        <w:t xml:space="preserve">Цель мониторинга: изучение состояния и развития конкурентной среды на рынках товаров, работ и услуг муниципального образования </w:t>
      </w:r>
      <w:r w:rsidR="00507711">
        <w:t>Тверской области «Весьегонский район»</w:t>
      </w:r>
      <w:r>
        <w:t>, а именно:</w:t>
      </w:r>
    </w:p>
    <w:p w:rsidR="00AA0B7E" w:rsidRDefault="00064892" w:rsidP="00507711">
      <w:pPr>
        <w:pStyle w:val="20"/>
        <w:numPr>
          <w:ilvl w:val="0"/>
          <w:numId w:val="1"/>
        </w:numPr>
        <w:shd w:val="clear" w:color="auto" w:fill="auto"/>
        <w:tabs>
          <w:tab w:val="left" w:pos="1028"/>
        </w:tabs>
        <w:spacing w:before="0" w:line="276" w:lineRule="auto"/>
        <w:ind w:firstLine="760"/>
      </w:pPr>
      <w:r>
        <w:t xml:space="preserve">Выявление удовлетворенности населения характеристиками товаров, работ и услуг и состоянием ценовой конкуренции, в т.ч. оценка услуг субъектов естественных монополий, определение направлений работы по развитию конкуренции в </w:t>
      </w:r>
      <w:r w:rsidR="00507711">
        <w:t>Весьегонском</w:t>
      </w:r>
      <w:r>
        <w:t xml:space="preserve"> районе Тверской области.</w:t>
      </w:r>
    </w:p>
    <w:p w:rsidR="00AA0B7E" w:rsidRDefault="00064892" w:rsidP="00507711">
      <w:pPr>
        <w:pStyle w:val="20"/>
        <w:numPr>
          <w:ilvl w:val="0"/>
          <w:numId w:val="1"/>
        </w:numPr>
        <w:shd w:val="clear" w:color="auto" w:fill="auto"/>
        <w:tabs>
          <w:tab w:val="left" w:pos="1018"/>
        </w:tabs>
        <w:spacing w:before="0" w:line="276" w:lineRule="auto"/>
        <w:ind w:firstLine="760"/>
      </w:pPr>
      <w:r>
        <w:t xml:space="preserve">Оценка бизнесом состояния конкуренции и конкурентной среды, барьеров ведения предпринимательской деятельности, услуг субъектов естественных монополий, определение направлений работы по развитию конкуренции в </w:t>
      </w:r>
      <w:r w:rsidR="00507711">
        <w:t xml:space="preserve">Весьегонском </w:t>
      </w:r>
      <w:r>
        <w:t>районе Тверской области.</w:t>
      </w:r>
    </w:p>
    <w:p w:rsidR="00AA0B7E" w:rsidRDefault="00064892" w:rsidP="00507711">
      <w:pPr>
        <w:pStyle w:val="20"/>
        <w:shd w:val="clear" w:color="auto" w:fill="auto"/>
        <w:spacing w:before="0" w:line="276" w:lineRule="auto"/>
        <w:ind w:firstLine="760"/>
      </w:pPr>
      <w:r>
        <w:t>В рамках мониторинга проведен опрос, объектами которого стали:</w:t>
      </w:r>
    </w:p>
    <w:p w:rsidR="00AA0B7E" w:rsidRDefault="00064892" w:rsidP="00507711">
      <w:pPr>
        <w:pStyle w:val="20"/>
        <w:shd w:val="clear" w:color="auto" w:fill="auto"/>
        <w:spacing w:before="0" w:line="276" w:lineRule="auto"/>
        <w:ind w:firstLine="760"/>
      </w:pPr>
      <w:r>
        <w:t>1. Субъекты предприним</w:t>
      </w:r>
      <w:r w:rsidR="00507711">
        <w:t xml:space="preserve">ательской деятельности (из них 9 </w:t>
      </w:r>
      <w:r>
        <w:t xml:space="preserve">юридических лиц и </w:t>
      </w:r>
      <w:r w:rsidR="00507711">
        <w:t xml:space="preserve">12 </w:t>
      </w:r>
      <w:r>
        <w:t>индивидуальных предпринимателей).</w:t>
      </w:r>
    </w:p>
    <w:p w:rsidR="00AA0B7E" w:rsidRDefault="00064892" w:rsidP="00507711">
      <w:pPr>
        <w:pStyle w:val="20"/>
        <w:shd w:val="clear" w:color="auto" w:fill="auto"/>
        <w:spacing w:before="0" w:line="276" w:lineRule="auto"/>
        <w:ind w:firstLine="740"/>
      </w:pPr>
      <w:r>
        <w:t>2. Население, т.е. потребители товаров, работ и услуг (</w:t>
      </w:r>
      <w:r w:rsidR="00507711">
        <w:t>13</w:t>
      </w:r>
      <w:r>
        <w:t xml:space="preserve"> человек, занятых в экономике; 3 учащихся, обучающихся с отрывом от работы; </w:t>
      </w:r>
      <w:r w:rsidR="00507711">
        <w:t>9</w:t>
      </w:r>
      <w:r>
        <w:t xml:space="preserve"> зарегистрированных </w:t>
      </w:r>
      <w:r>
        <w:lastRenderedPageBreak/>
        <w:t xml:space="preserve">безработных граждан; </w:t>
      </w:r>
      <w:r w:rsidR="00507711">
        <w:t xml:space="preserve">12 </w:t>
      </w:r>
      <w:r>
        <w:t>неработающих пенсионеров).</w:t>
      </w:r>
    </w:p>
    <w:p w:rsidR="00AA0B7E" w:rsidRDefault="00064892" w:rsidP="00507711">
      <w:pPr>
        <w:pStyle w:val="20"/>
        <w:shd w:val="clear" w:color="auto" w:fill="auto"/>
        <w:spacing w:before="0" w:line="276" w:lineRule="auto"/>
        <w:ind w:firstLine="740"/>
      </w:pPr>
      <w:r>
        <w:t>Метод исследования - анкетирование, методика - анкетные листы вместе с инструкцией опрашиваемым лицам.</w:t>
      </w:r>
    </w:p>
    <w:p w:rsidR="00AA0B7E" w:rsidRDefault="00064892" w:rsidP="00507711">
      <w:pPr>
        <w:pStyle w:val="20"/>
        <w:shd w:val="clear" w:color="auto" w:fill="auto"/>
        <w:spacing w:before="0" w:line="276" w:lineRule="auto"/>
        <w:ind w:firstLine="740"/>
      </w:pPr>
      <w:r>
        <w:t>В качестве целевых характеристик при опросе населения использованы такие категории как социальный статус, возраст и пол респондентов. При опросе субъектов предпринимательской деятельности в качестве целевых характеристик использовано распределение предприятий (индивидуальных предпринимателей) по видам экономической деятельности, а также по категориям бизнеса в соответствии с величиной годового оборота компаний.</w:t>
      </w:r>
    </w:p>
    <w:p w:rsidR="00DD1F39" w:rsidRDefault="00064892" w:rsidP="00DD1F39">
      <w:pPr>
        <w:pStyle w:val="20"/>
        <w:shd w:val="clear" w:color="auto" w:fill="auto"/>
        <w:spacing w:before="0" w:after="300" w:line="276" w:lineRule="auto"/>
        <w:ind w:firstLine="740"/>
      </w:pPr>
      <w:r>
        <w:t>В Докладе представлены результаты опросов хозяйствующих субъектов и потребителей.</w:t>
      </w:r>
      <w:bookmarkStart w:id="0" w:name="bookmark0"/>
    </w:p>
    <w:p w:rsidR="00AA0B7E" w:rsidRDefault="00064892" w:rsidP="00B47C21">
      <w:pPr>
        <w:pStyle w:val="20"/>
        <w:shd w:val="clear" w:color="auto" w:fill="auto"/>
        <w:spacing w:before="0" w:line="276" w:lineRule="auto"/>
        <w:ind w:firstLine="743"/>
        <w:jc w:val="center"/>
        <w:rPr>
          <w:b/>
        </w:rPr>
      </w:pPr>
      <w:r w:rsidRPr="00DD1F39">
        <w:rPr>
          <w:b/>
        </w:rPr>
        <w:t xml:space="preserve">Информация о состоянии конкурентной среды в муниципальном образовании </w:t>
      </w:r>
      <w:bookmarkStart w:id="1" w:name="bookmark1"/>
      <w:bookmarkEnd w:id="0"/>
      <w:r w:rsidR="00DD1F39" w:rsidRPr="00DD1F39">
        <w:rPr>
          <w:b/>
        </w:rPr>
        <w:t>Тверской области «Весьегонский район»</w:t>
      </w:r>
      <w:bookmarkEnd w:id="1"/>
    </w:p>
    <w:p w:rsidR="00D611C2" w:rsidRPr="00DD1F39" w:rsidRDefault="00D611C2" w:rsidP="00B47C21">
      <w:pPr>
        <w:pStyle w:val="20"/>
        <w:shd w:val="clear" w:color="auto" w:fill="auto"/>
        <w:spacing w:before="0" w:line="276" w:lineRule="auto"/>
        <w:ind w:firstLine="743"/>
        <w:jc w:val="center"/>
        <w:rPr>
          <w:b/>
        </w:rPr>
      </w:pPr>
    </w:p>
    <w:p w:rsidR="00326275" w:rsidRDefault="00064892" w:rsidP="00B47C21">
      <w:pPr>
        <w:pStyle w:val="20"/>
        <w:shd w:val="clear" w:color="auto" w:fill="auto"/>
        <w:spacing w:before="0" w:line="276" w:lineRule="auto"/>
        <w:ind w:firstLine="743"/>
      </w:pPr>
      <w:r>
        <w:t xml:space="preserve">По данным Тверьстата на 01.10.2018 на территории </w:t>
      </w:r>
      <w:r w:rsidR="00DD1F39">
        <w:t>Весьегонского</w:t>
      </w:r>
      <w:r>
        <w:t xml:space="preserve"> района зарегистрировано </w:t>
      </w:r>
      <w:r w:rsidR="00326275">
        <w:t>282</w:t>
      </w:r>
      <w:r>
        <w:t xml:space="preserve"> субъект</w:t>
      </w:r>
      <w:r w:rsidR="00326275">
        <w:t>а</w:t>
      </w:r>
      <w:r>
        <w:t xml:space="preserve"> малого и среднего предпринимательства (далее - субъекты МСП), из них: малые предприятия - </w:t>
      </w:r>
      <w:r w:rsidR="00326275">
        <w:t>19</w:t>
      </w:r>
      <w:r>
        <w:t xml:space="preserve"> единиц, микропредприятия - </w:t>
      </w:r>
      <w:r w:rsidR="00326275">
        <w:t>58</w:t>
      </w:r>
      <w:r>
        <w:t xml:space="preserve"> единиц, индивидуальные предприниматели - </w:t>
      </w:r>
      <w:r w:rsidR="00326275">
        <w:t>205</w:t>
      </w:r>
      <w:r>
        <w:t xml:space="preserve"> единиц. </w:t>
      </w:r>
    </w:p>
    <w:p w:rsidR="00B47C21" w:rsidRDefault="00064892" w:rsidP="002E0C62">
      <w:pPr>
        <w:pStyle w:val="20"/>
        <w:shd w:val="clear" w:color="auto" w:fill="auto"/>
        <w:spacing w:before="0" w:line="276" w:lineRule="auto"/>
        <w:ind w:firstLine="743"/>
      </w:pPr>
      <w: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00326275">
        <w:t>Весьегонского</w:t>
      </w:r>
      <w:r>
        <w:t xml:space="preserve"> района составляет </w:t>
      </w:r>
      <w:r w:rsidR="00FD3380">
        <w:t>39,6</w:t>
      </w:r>
      <w:r>
        <w:t>%. Отраслевая структура малых предприятий и предпринимателей практически не меняется. Непроизводственная сфера деятельности, прежде всего торговля, остается более привлекательной. На долю этого сектора экономики приходится 4</w:t>
      </w:r>
      <w:r w:rsidR="009B6BB0">
        <w:t>3</w:t>
      </w:r>
      <w:r>
        <w:t>% малых предприятий и индивидуальных предпринимателей. Наглядно распределение субъектов МСП по видам деятельности представлено на рисунке:</w:t>
      </w:r>
    </w:p>
    <w:p w:rsidR="00E86246" w:rsidRDefault="00B47C21" w:rsidP="00B47C21">
      <w:pPr>
        <w:pStyle w:val="20"/>
        <w:shd w:val="clear" w:color="auto" w:fill="auto"/>
        <w:spacing w:before="0" w:line="276" w:lineRule="auto"/>
        <w:ind w:firstLine="740"/>
        <w:jc w:val="center"/>
        <w:rPr>
          <w:b/>
        </w:rPr>
      </w:pPr>
      <w:r w:rsidRPr="00B47C21">
        <w:rPr>
          <w:b/>
        </w:rPr>
        <w:t>Распределение субъектов МСП по видам деятельности</w:t>
      </w:r>
    </w:p>
    <w:p w:rsidR="002E0C62" w:rsidRPr="00B47C21" w:rsidRDefault="002E0C62" w:rsidP="00B47C21">
      <w:pPr>
        <w:pStyle w:val="20"/>
        <w:shd w:val="clear" w:color="auto" w:fill="auto"/>
        <w:spacing w:before="0" w:line="276" w:lineRule="auto"/>
        <w:ind w:firstLine="740"/>
        <w:jc w:val="center"/>
        <w:rPr>
          <w:b/>
        </w:rPr>
      </w:pPr>
    </w:p>
    <w:p w:rsidR="00E86246" w:rsidRDefault="00E86246" w:rsidP="00507711">
      <w:pPr>
        <w:pStyle w:val="20"/>
        <w:shd w:val="clear" w:color="auto" w:fill="auto"/>
        <w:spacing w:before="0" w:line="276" w:lineRule="auto"/>
        <w:ind w:firstLine="740"/>
        <w:rPr>
          <w:i/>
        </w:rPr>
      </w:pPr>
      <w:r w:rsidRPr="00604B97">
        <w:rPr>
          <w:i/>
          <w:noProof/>
          <w:lang w:bidi="ar-SA"/>
        </w:rPr>
        <w:drawing>
          <wp:inline distT="0" distB="0" distL="0" distR="0">
            <wp:extent cx="5086350" cy="28479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3C82" w:rsidRDefault="001A3C82" w:rsidP="009A4462">
      <w:pPr>
        <w:pStyle w:val="20"/>
        <w:shd w:val="clear" w:color="auto" w:fill="auto"/>
        <w:spacing w:before="0" w:line="276" w:lineRule="auto"/>
        <w:ind w:firstLine="708"/>
      </w:pPr>
      <w:r>
        <w:t xml:space="preserve">Динамика численности индивидуальных предпринимателей, </w:t>
      </w:r>
      <w:r>
        <w:lastRenderedPageBreak/>
        <w:t>зарегистрированных на территории Весьегонского района, на основании данных Статрегистра Тверской области (по состоянию на 1 января соответствующего года) наглядно  представлена на  рисунке.</w:t>
      </w:r>
    </w:p>
    <w:p w:rsidR="001A3C82" w:rsidRDefault="001A3C82" w:rsidP="00507711">
      <w:pPr>
        <w:pStyle w:val="20"/>
        <w:shd w:val="clear" w:color="auto" w:fill="auto"/>
        <w:spacing w:before="0" w:line="276" w:lineRule="auto"/>
        <w:ind w:firstLine="740"/>
      </w:pPr>
      <w:r>
        <w:rPr>
          <w:noProof/>
          <w:lang w:bidi="ar-SA"/>
        </w:rPr>
        <w:drawing>
          <wp:inline distT="0" distB="0" distL="0" distR="0">
            <wp:extent cx="5248275" cy="26670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1022" w:rsidRDefault="00931022" w:rsidP="00507711">
      <w:pPr>
        <w:pStyle w:val="20"/>
        <w:shd w:val="clear" w:color="auto" w:fill="auto"/>
        <w:spacing w:before="0" w:line="276" w:lineRule="auto"/>
        <w:ind w:firstLine="740"/>
      </w:pPr>
    </w:p>
    <w:p w:rsidR="00AA0B7E" w:rsidRDefault="00064892" w:rsidP="00507711">
      <w:pPr>
        <w:pStyle w:val="20"/>
        <w:shd w:val="clear" w:color="auto" w:fill="auto"/>
        <w:spacing w:before="0" w:line="276" w:lineRule="auto"/>
        <w:ind w:firstLine="740"/>
      </w:pPr>
      <w:r>
        <w:t xml:space="preserve">На прогнозируемый период до 2021 года планируется дальнейшее увеличение численности индивидуальных предпринимателей до </w:t>
      </w:r>
      <w:r w:rsidR="0049517D">
        <w:t>2</w:t>
      </w:r>
      <w:r>
        <w:t>1</w:t>
      </w:r>
      <w:r w:rsidR="0049517D">
        <w:t>3</w:t>
      </w:r>
      <w:r>
        <w:t xml:space="preserve"> единиц.</w:t>
      </w:r>
    </w:p>
    <w:p w:rsidR="0049517D" w:rsidRDefault="00064892" w:rsidP="00507711">
      <w:pPr>
        <w:pStyle w:val="20"/>
        <w:shd w:val="clear" w:color="auto" w:fill="auto"/>
        <w:spacing w:before="0" w:line="276" w:lineRule="auto"/>
        <w:ind w:firstLine="740"/>
        <w:rPr>
          <w:color w:val="auto"/>
        </w:rPr>
      </w:pPr>
      <w:r w:rsidRPr="004626ED">
        <w:rPr>
          <w:color w:val="auto"/>
        </w:rPr>
        <w:t>По состоянию на 01.</w:t>
      </w:r>
      <w:r w:rsidR="0049517D" w:rsidRPr="004626ED">
        <w:rPr>
          <w:color w:val="auto"/>
        </w:rPr>
        <w:t>01</w:t>
      </w:r>
      <w:r w:rsidRPr="004626ED">
        <w:rPr>
          <w:color w:val="auto"/>
        </w:rPr>
        <w:t>.201</w:t>
      </w:r>
      <w:r w:rsidR="0049517D" w:rsidRPr="004626ED">
        <w:rPr>
          <w:color w:val="auto"/>
        </w:rPr>
        <w:t>9</w:t>
      </w:r>
      <w:r w:rsidRPr="004626ED">
        <w:rPr>
          <w:color w:val="auto"/>
        </w:rPr>
        <w:t xml:space="preserve"> торговая площадь магазинов (без учета нестационарных торговых объектов) по </w:t>
      </w:r>
      <w:r w:rsidR="0049517D" w:rsidRPr="004626ED">
        <w:rPr>
          <w:color w:val="auto"/>
        </w:rPr>
        <w:t>Весьегонскому</w:t>
      </w:r>
      <w:r w:rsidRPr="004626ED">
        <w:rPr>
          <w:color w:val="auto"/>
        </w:rPr>
        <w:t xml:space="preserve"> району составила </w:t>
      </w:r>
      <w:r w:rsidR="0049517D" w:rsidRPr="004626ED">
        <w:rPr>
          <w:color w:val="auto"/>
        </w:rPr>
        <w:t>817</w:t>
      </w:r>
      <w:r w:rsidR="004626ED" w:rsidRPr="004626ED">
        <w:rPr>
          <w:color w:val="auto"/>
        </w:rPr>
        <w:t>5</w:t>
      </w:r>
      <w:r w:rsidRPr="004626ED">
        <w:rPr>
          <w:color w:val="auto"/>
        </w:rPr>
        <w:t xml:space="preserve"> </w:t>
      </w:r>
      <w:r w:rsidR="0049517D" w:rsidRPr="004626ED">
        <w:rPr>
          <w:color w:val="auto"/>
        </w:rPr>
        <w:t>кв. м</w:t>
      </w:r>
      <w:r w:rsidRPr="004626ED">
        <w:rPr>
          <w:color w:val="auto"/>
        </w:rPr>
        <w:t>. Динамика торговых площадей наглядно представлена на рисунке</w:t>
      </w:r>
      <w:r w:rsidR="004626ED" w:rsidRPr="004626ED">
        <w:rPr>
          <w:color w:val="auto"/>
        </w:rPr>
        <w:t>.</w:t>
      </w:r>
    </w:p>
    <w:p w:rsidR="0049517D" w:rsidRDefault="0049517D" w:rsidP="00507711">
      <w:pPr>
        <w:pStyle w:val="20"/>
        <w:shd w:val="clear" w:color="auto" w:fill="auto"/>
        <w:spacing w:before="0" w:line="276" w:lineRule="auto"/>
        <w:ind w:firstLine="740"/>
        <w:rPr>
          <w:color w:val="auto"/>
        </w:rPr>
      </w:pPr>
    </w:p>
    <w:p w:rsidR="004626ED" w:rsidRDefault="004626ED" w:rsidP="00507711">
      <w:pPr>
        <w:pStyle w:val="20"/>
        <w:shd w:val="clear" w:color="auto" w:fill="auto"/>
        <w:spacing w:before="0" w:line="276" w:lineRule="auto"/>
        <w:ind w:firstLine="740"/>
        <w:rPr>
          <w:b/>
          <w:color w:val="auto"/>
        </w:rPr>
      </w:pPr>
      <w:r w:rsidRPr="004626ED">
        <w:rPr>
          <w:b/>
          <w:color w:val="auto"/>
        </w:rPr>
        <w:t>Динамика торговых площадей магазинов по состоянию на 01.01.2018</w:t>
      </w:r>
    </w:p>
    <w:p w:rsidR="00931022" w:rsidRDefault="0049517D" w:rsidP="00931022">
      <w:pPr>
        <w:pStyle w:val="20"/>
        <w:shd w:val="clear" w:color="auto" w:fill="auto"/>
        <w:spacing w:before="0" w:line="276" w:lineRule="auto"/>
        <w:ind w:firstLine="740"/>
        <w:rPr>
          <w:lang w:eastAsia="en-US"/>
        </w:rPr>
      </w:pPr>
      <w:r>
        <w:rPr>
          <w:noProof/>
          <w:color w:val="auto"/>
          <w:lang w:bidi="ar-SA"/>
        </w:rPr>
        <w:drawing>
          <wp:inline distT="0" distB="0" distL="0" distR="0">
            <wp:extent cx="5191125" cy="320040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729" w:rsidRPr="00FB03B8" w:rsidRDefault="002A3729" w:rsidP="00931022">
      <w:pPr>
        <w:pStyle w:val="20"/>
        <w:shd w:val="clear" w:color="auto" w:fill="auto"/>
        <w:spacing w:before="0" w:line="276" w:lineRule="auto"/>
        <w:ind w:firstLine="740"/>
        <w:rPr>
          <w:lang w:eastAsia="en-US"/>
        </w:rPr>
      </w:pPr>
      <w:r w:rsidRPr="00FB03B8">
        <w:rPr>
          <w:lang w:eastAsia="en-US"/>
        </w:rPr>
        <w:t>Сеть предприятий торговли Весьегонского района по итогам 2018 года насчитывает 113 стационарных торговых объектов, в том числе 4 федеральных сетевых магазина, 61 объект мелкорозничной торговли, 2 площадки под размещение ярмарок.</w:t>
      </w:r>
    </w:p>
    <w:p w:rsidR="002A3729" w:rsidRPr="00FB03B8" w:rsidRDefault="00064892" w:rsidP="00FB03B8">
      <w:pPr>
        <w:pStyle w:val="20"/>
        <w:shd w:val="clear" w:color="auto" w:fill="auto"/>
        <w:spacing w:before="4" w:line="276" w:lineRule="auto"/>
        <w:ind w:firstLine="708"/>
      </w:pPr>
      <w:r w:rsidRPr="00FB03B8">
        <w:t>По состоянию на 01.</w:t>
      </w:r>
      <w:r w:rsidR="004626ED" w:rsidRPr="00FB03B8">
        <w:t>01</w:t>
      </w:r>
      <w:r w:rsidRPr="00FB03B8">
        <w:t>.201</w:t>
      </w:r>
      <w:r w:rsidR="00FB03B8">
        <w:t>9</w:t>
      </w:r>
      <w:r w:rsidRPr="00FB03B8">
        <w:t xml:space="preserve"> отмечается уменьшение</w:t>
      </w:r>
      <w:r w:rsidR="002A3729" w:rsidRPr="00FB03B8">
        <w:t xml:space="preserve"> количества стационарных торговых объектов</w:t>
      </w:r>
      <w:r w:rsidRPr="00FB03B8">
        <w:t xml:space="preserve"> в связи с закрытием </w:t>
      </w:r>
      <w:r w:rsidR="002A3729" w:rsidRPr="00FB03B8">
        <w:t xml:space="preserve">магазинов </w:t>
      </w:r>
      <w:r w:rsidR="00746A03">
        <w:t xml:space="preserve">Весьегонского </w:t>
      </w:r>
      <w:r w:rsidR="00746A03">
        <w:lastRenderedPageBreak/>
        <w:t>РАЙПО.</w:t>
      </w:r>
    </w:p>
    <w:p w:rsidR="00AA0B7E" w:rsidRPr="00FB03B8" w:rsidRDefault="00064892" w:rsidP="00FB03B8">
      <w:pPr>
        <w:pStyle w:val="20"/>
        <w:shd w:val="clear" w:color="auto" w:fill="auto"/>
        <w:spacing w:before="0" w:line="276" w:lineRule="auto"/>
        <w:ind w:firstLine="740"/>
      </w:pPr>
      <w:r w:rsidRPr="00FB03B8">
        <w:t xml:space="preserve">В целях формирования условий для развития малого предпринимательства при </w:t>
      </w:r>
      <w:r w:rsidR="00823DB9" w:rsidRPr="00FB03B8">
        <w:t>а</w:t>
      </w:r>
      <w:r w:rsidRPr="00FB03B8">
        <w:t xml:space="preserve">дминистрации </w:t>
      </w:r>
      <w:r w:rsidR="00823DB9" w:rsidRPr="00FB03B8">
        <w:t>Весьегонского</w:t>
      </w:r>
      <w:r w:rsidRPr="00FB03B8">
        <w:t xml:space="preserve"> района работает Координационный совет по развитию малого предпринимательства, для оказания информационной поддержки работают деловые информационные центры, которые на протяжении нескольких лет успешно функционируют, оказывая субъектам малого и среднего предпринимательства информационные и консультационные услуги различного рода.</w:t>
      </w:r>
    </w:p>
    <w:p w:rsidR="00931022" w:rsidRDefault="00064892" w:rsidP="009A4462">
      <w:pPr>
        <w:pStyle w:val="20"/>
        <w:shd w:val="clear" w:color="auto" w:fill="auto"/>
        <w:spacing w:before="0" w:line="276" w:lineRule="auto"/>
        <w:ind w:firstLine="743"/>
      </w:pPr>
      <w:r w:rsidRPr="00FB03B8">
        <w:t>Для представителей малого и среднего предпринимательства проводятся семинары, круглые столы, уроки информационной и компьютерной грамотности, организуются конкурсы, оказывается консультационная помощь по заполнению налоговых деклараций и отправке отчетности в налоговые органы через сеть Интернет, также осуществляется работа «горячей линии», проводятся социологические опросы (анкетирование).</w:t>
      </w:r>
    </w:p>
    <w:p w:rsidR="009A4462" w:rsidRDefault="009A4462" w:rsidP="009A4462">
      <w:pPr>
        <w:pStyle w:val="20"/>
        <w:shd w:val="clear" w:color="auto" w:fill="auto"/>
        <w:spacing w:before="0" w:line="276" w:lineRule="auto"/>
        <w:ind w:firstLine="743"/>
      </w:pPr>
    </w:p>
    <w:p w:rsidR="00AA0B7E" w:rsidRPr="00931022" w:rsidRDefault="00064892" w:rsidP="009A4462">
      <w:pPr>
        <w:pStyle w:val="20"/>
        <w:shd w:val="clear" w:color="auto" w:fill="auto"/>
        <w:spacing w:before="0" w:line="276" w:lineRule="auto"/>
        <w:ind w:firstLine="743"/>
        <w:jc w:val="center"/>
        <w:rPr>
          <w:b/>
        </w:rPr>
      </w:pPr>
      <w:r w:rsidRPr="00931022">
        <w:rPr>
          <w:b/>
        </w:rPr>
        <w:t>Анализ результатов опроса потребителей товаров, работ и услуг</w:t>
      </w:r>
    </w:p>
    <w:p w:rsidR="00931022" w:rsidRDefault="00064892" w:rsidP="009A4462">
      <w:pPr>
        <w:pStyle w:val="20"/>
        <w:shd w:val="clear" w:color="auto" w:fill="auto"/>
        <w:spacing w:before="0" w:line="276" w:lineRule="auto"/>
        <w:ind w:firstLine="743"/>
      </w:pPr>
      <w:r>
        <w:t>В анкетировании приняли участие 3</w:t>
      </w:r>
      <w:r w:rsidR="00746A03">
        <w:t>7</w:t>
      </w:r>
      <w:r>
        <w:t xml:space="preserve"> человек (из них </w:t>
      </w:r>
      <w:r w:rsidR="00746A03">
        <w:t>8</w:t>
      </w:r>
      <w:r>
        <w:t xml:space="preserve"> мужчин и 2</w:t>
      </w:r>
      <w:r w:rsidR="00746A03">
        <w:t>9</w:t>
      </w:r>
      <w:r>
        <w:t xml:space="preserve"> женщин) разного возраста и социального статуса.</w:t>
      </w:r>
    </w:p>
    <w:p w:rsidR="00AA0B7E" w:rsidRDefault="00064892" w:rsidP="009A4462">
      <w:pPr>
        <w:pStyle w:val="20"/>
        <w:shd w:val="clear" w:color="auto" w:fill="auto"/>
        <w:spacing w:before="0" w:line="276" w:lineRule="auto"/>
        <w:ind w:firstLine="743"/>
      </w:pPr>
      <w:r>
        <w:t>Анализ социально-демографических характеристик опрошенного населения показал, что 19 человек из 3</w:t>
      </w:r>
      <w:r w:rsidR="00746A03">
        <w:t>7</w:t>
      </w:r>
      <w:r>
        <w:t xml:space="preserve"> имеют среднемесячный доход в расчете на одного члена семьи менее 10 тыс. рублей, 15 человек - от 10 до 20 тыс. рублей, т.е. покупательная способность жителей </w:t>
      </w:r>
      <w:r w:rsidR="00746A03">
        <w:t>Весьегонского</w:t>
      </w:r>
      <w:r>
        <w:t xml:space="preserve"> района остаётся достаточно низкой, т.к. напрямую коррелирует с доходами граждан.</w:t>
      </w:r>
    </w:p>
    <w:p w:rsidR="00AA0B7E" w:rsidRDefault="00064892" w:rsidP="00746A03">
      <w:pPr>
        <w:pStyle w:val="20"/>
        <w:shd w:val="clear" w:color="auto" w:fill="auto"/>
        <w:spacing w:before="0" w:line="276" w:lineRule="auto"/>
        <w:ind w:firstLine="740"/>
      </w:pPr>
      <w:r>
        <w:t>Распределение респондентов возрасту, наличию детей и уровню образования</w:t>
      </w:r>
      <w:r w:rsidR="00746A03">
        <w:t xml:space="preserve"> </w:t>
      </w:r>
      <w:r>
        <w:t xml:space="preserve"> наглядно представлено на диаграммах</w:t>
      </w:r>
      <w:r w:rsidR="004B2336">
        <w:t>.</w:t>
      </w:r>
    </w:p>
    <w:p w:rsidR="004C53AD" w:rsidRDefault="004C53AD" w:rsidP="00746A03">
      <w:pPr>
        <w:pStyle w:val="20"/>
        <w:shd w:val="clear" w:color="auto" w:fill="auto"/>
        <w:spacing w:before="0" w:line="276" w:lineRule="auto"/>
        <w:ind w:firstLine="740"/>
      </w:pPr>
    </w:p>
    <w:p w:rsidR="004C53AD" w:rsidRDefault="004C53AD" w:rsidP="00746A03">
      <w:pPr>
        <w:pStyle w:val="20"/>
        <w:shd w:val="clear" w:color="auto" w:fill="auto"/>
        <w:spacing w:before="0" w:line="276" w:lineRule="auto"/>
        <w:ind w:firstLine="740"/>
      </w:pPr>
      <w:r>
        <w:rPr>
          <w:noProof/>
          <w:lang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57825" cy="3133725"/>
            <wp:effectExtent l="19050" t="0" r="9525"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C53AD" w:rsidRDefault="004C53AD" w:rsidP="00746A03">
      <w:pPr>
        <w:pStyle w:val="20"/>
        <w:shd w:val="clear" w:color="auto" w:fill="auto"/>
        <w:spacing w:before="0" w:line="276" w:lineRule="auto"/>
        <w:ind w:firstLine="740"/>
      </w:pPr>
    </w:p>
    <w:p w:rsidR="004C53AD" w:rsidRDefault="004C53AD" w:rsidP="00746A03">
      <w:pPr>
        <w:pStyle w:val="20"/>
        <w:shd w:val="clear" w:color="auto" w:fill="auto"/>
        <w:spacing w:before="0" w:line="276" w:lineRule="auto"/>
        <w:ind w:firstLine="740"/>
      </w:pPr>
    </w:p>
    <w:p w:rsidR="004B2336" w:rsidRDefault="004B2336" w:rsidP="00746A03">
      <w:pPr>
        <w:pStyle w:val="20"/>
        <w:shd w:val="clear" w:color="auto" w:fill="auto"/>
        <w:spacing w:before="0" w:line="276" w:lineRule="auto"/>
        <w:ind w:firstLine="740"/>
      </w:pPr>
    </w:p>
    <w:p w:rsidR="004C53AD" w:rsidRDefault="004C53AD" w:rsidP="00507711">
      <w:pPr>
        <w:spacing w:line="276" w:lineRule="auto"/>
      </w:pPr>
    </w:p>
    <w:p w:rsidR="004B2336" w:rsidRDefault="004B2336" w:rsidP="00507711">
      <w:pPr>
        <w:spacing w:line="276" w:lineRule="auto"/>
      </w:pPr>
      <w:r>
        <w:rPr>
          <w:noProof/>
          <w:lang w:bidi="ar-SA"/>
        </w:rPr>
        <w:lastRenderedPageBreak/>
        <w:drawing>
          <wp:inline distT="0" distB="0" distL="0" distR="0">
            <wp:extent cx="5457825" cy="35623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53AD" w:rsidRDefault="004C53AD" w:rsidP="00507711">
      <w:pPr>
        <w:spacing w:line="276" w:lineRule="auto"/>
      </w:pPr>
    </w:p>
    <w:p w:rsidR="004C53AD" w:rsidRDefault="004C53AD" w:rsidP="00507711">
      <w:pPr>
        <w:spacing w:line="276" w:lineRule="auto"/>
      </w:pPr>
    </w:p>
    <w:p w:rsidR="004B2336" w:rsidRDefault="004B2336" w:rsidP="00507711">
      <w:pPr>
        <w:spacing w:line="276" w:lineRule="auto"/>
      </w:pPr>
      <w:r>
        <w:rPr>
          <w:noProof/>
          <w:lang w:bidi="ar-SA"/>
        </w:rPr>
        <w:drawing>
          <wp:inline distT="0" distB="0" distL="0" distR="0">
            <wp:extent cx="5457825" cy="33718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4462" w:rsidRDefault="009A4462" w:rsidP="00861416">
      <w:pPr>
        <w:spacing w:line="276" w:lineRule="auto"/>
        <w:jc w:val="center"/>
        <w:rPr>
          <w:rFonts w:ascii="Times New Roman" w:hAnsi="Times New Roman" w:cs="Times New Roman"/>
          <w:b/>
          <w:sz w:val="26"/>
          <w:szCs w:val="26"/>
        </w:rPr>
      </w:pPr>
    </w:p>
    <w:p w:rsidR="00AA0B7E" w:rsidRPr="00861416" w:rsidRDefault="00861416" w:rsidP="00861416">
      <w:pPr>
        <w:spacing w:line="276" w:lineRule="auto"/>
        <w:jc w:val="center"/>
        <w:rPr>
          <w:rFonts w:ascii="Times New Roman" w:hAnsi="Times New Roman" w:cs="Times New Roman"/>
          <w:b/>
          <w:sz w:val="26"/>
          <w:szCs w:val="26"/>
        </w:rPr>
      </w:pPr>
      <w:r w:rsidRPr="00861416">
        <w:rPr>
          <w:rFonts w:ascii="Times New Roman" w:hAnsi="Times New Roman" w:cs="Times New Roman"/>
          <w:b/>
          <w:sz w:val="26"/>
          <w:szCs w:val="26"/>
        </w:rPr>
        <w:t>Удовлетворенность качеством и ценами товаров, работ и услуг</w:t>
      </w:r>
    </w:p>
    <w:p w:rsidR="00AA0B7E" w:rsidRDefault="00064892" w:rsidP="00507711">
      <w:pPr>
        <w:pStyle w:val="20"/>
        <w:shd w:val="clear" w:color="auto" w:fill="auto"/>
        <w:spacing w:before="0" w:line="276" w:lineRule="auto"/>
        <w:ind w:firstLine="760"/>
      </w:pPr>
      <w:r>
        <w:t>На основании анализа удовлетворенности качеством и ценами товаров, работ и услуг, можно сделать следующие выводы.</w:t>
      </w:r>
    </w:p>
    <w:p w:rsidR="009A4462" w:rsidRDefault="009A4462" w:rsidP="00507711">
      <w:pPr>
        <w:pStyle w:val="20"/>
        <w:shd w:val="clear" w:color="auto" w:fill="auto"/>
        <w:spacing w:before="0" w:line="276" w:lineRule="auto"/>
        <w:ind w:firstLine="760"/>
      </w:pPr>
    </w:p>
    <w:p w:rsidR="00AA0B7E" w:rsidRDefault="00064892" w:rsidP="00507711">
      <w:pPr>
        <w:pStyle w:val="30"/>
        <w:numPr>
          <w:ilvl w:val="0"/>
          <w:numId w:val="2"/>
        </w:numPr>
        <w:shd w:val="clear" w:color="auto" w:fill="auto"/>
        <w:tabs>
          <w:tab w:val="left" w:pos="1106"/>
        </w:tabs>
        <w:spacing w:after="0" w:line="276" w:lineRule="auto"/>
        <w:ind w:firstLine="760"/>
        <w:jc w:val="both"/>
      </w:pPr>
      <w:r>
        <w:t>Рынок услуг дошкольного образования.</w:t>
      </w:r>
    </w:p>
    <w:p w:rsidR="00C40008" w:rsidRPr="00C40008" w:rsidRDefault="00064892" w:rsidP="00C40008">
      <w:pPr>
        <w:pStyle w:val="Bodytext1"/>
        <w:shd w:val="clear" w:color="auto" w:fill="auto"/>
        <w:spacing w:line="240" w:lineRule="auto"/>
        <w:ind w:left="20" w:right="20" w:firstLine="688"/>
        <w:rPr>
          <w:rStyle w:val="Bodytext13"/>
          <w:sz w:val="26"/>
          <w:szCs w:val="26"/>
          <w:shd w:val="clear" w:color="auto" w:fill="auto"/>
        </w:rPr>
      </w:pPr>
      <w:r w:rsidRPr="00C40008">
        <w:rPr>
          <w:rFonts w:ascii="Times New Roman" w:hAnsi="Times New Roman" w:cs="Times New Roman"/>
          <w:sz w:val="26"/>
          <w:szCs w:val="26"/>
        </w:rPr>
        <w:t xml:space="preserve">В систему дошкольного образования </w:t>
      </w:r>
      <w:r w:rsidR="00762EF4" w:rsidRPr="00C40008">
        <w:rPr>
          <w:rFonts w:ascii="Times New Roman" w:hAnsi="Times New Roman" w:cs="Times New Roman"/>
          <w:sz w:val="26"/>
          <w:szCs w:val="26"/>
        </w:rPr>
        <w:t>Весьегонского</w:t>
      </w:r>
      <w:r w:rsidRPr="00C40008">
        <w:rPr>
          <w:rFonts w:ascii="Times New Roman" w:hAnsi="Times New Roman" w:cs="Times New Roman"/>
          <w:sz w:val="26"/>
          <w:szCs w:val="26"/>
        </w:rPr>
        <w:t xml:space="preserve"> района входят </w:t>
      </w:r>
      <w:r w:rsidR="00E86AD7" w:rsidRPr="00C40008">
        <w:rPr>
          <w:rFonts w:ascii="Times New Roman" w:hAnsi="Times New Roman" w:cs="Times New Roman"/>
          <w:sz w:val="26"/>
          <w:szCs w:val="26"/>
        </w:rPr>
        <w:t>8</w:t>
      </w:r>
      <w:r w:rsidRPr="00C40008">
        <w:rPr>
          <w:rFonts w:ascii="Times New Roman" w:hAnsi="Times New Roman" w:cs="Times New Roman"/>
          <w:sz w:val="26"/>
          <w:szCs w:val="26"/>
        </w:rPr>
        <w:t xml:space="preserve"> детских садов и </w:t>
      </w:r>
      <w:r w:rsidR="00E86AD7" w:rsidRPr="00C40008">
        <w:rPr>
          <w:rFonts w:ascii="Times New Roman" w:hAnsi="Times New Roman" w:cs="Times New Roman"/>
          <w:sz w:val="26"/>
          <w:szCs w:val="26"/>
        </w:rPr>
        <w:t>1</w:t>
      </w:r>
      <w:r w:rsidRPr="00C40008">
        <w:rPr>
          <w:rFonts w:ascii="Times New Roman" w:hAnsi="Times New Roman" w:cs="Times New Roman"/>
          <w:sz w:val="26"/>
          <w:szCs w:val="26"/>
        </w:rPr>
        <w:t xml:space="preserve"> дошкольн</w:t>
      </w:r>
      <w:r w:rsidR="00E86AD7" w:rsidRPr="00C40008">
        <w:rPr>
          <w:rFonts w:ascii="Times New Roman" w:hAnsi="Times New Roman" w:cs="Times New Roman"/>
          <w:sz w:val="26"/>
          <w:szCs w:val="26"/>
        </w:rPr>
        <w:t>ая</w:t>
      </w:r>
      <w:r w:rsidRPr="00C40008">
        <w:rPr>
          <w:rFonts w:ascii="Times New Roman" w:hAnsi="Times New Roman" w:cs="Times New Roman"/>
          <w:sz w:val="26"/>
          <w:szCs w:val="26"/>
        </w:rPr>
        <w:t xml:space="preserve"> групп</w:t>
      </w:r>
      <w:r w:rsidR="00E86AD7" w:rsidRPr="00C40008">
        <w:rPr>
          <w:rFonts w:ascii="Times New Roman" w:hAnsi="Times New Roman" w:cs="Times New Roman"/>
          <w:sz w:val="26"/>
          <w:szCs w:val="26"/>
        </w:rPr>
        <w:t>а</w:t>
      </w:r>
      <w:r w:rsidRPr="00C40008">
        <w:rPr>
          <w:rFonts w:ascii="Times New Roman" w:hAnsi="Times New Roman" w:cs="Times New Roman"/>
          <w:sz w:val="26"/>
          <w:szCs w:val="26"/>
        </w:rPr>
        <w:t xml:space="preserve"> при общеобразовательн</w:t>
      </w:r>
      <w:r w:rsidR="00E86AD7" w:rsidRPr="00C40008">
        <w:rPr>
          <w:rFonts w:ascii="Times New Roman" w:hAnsi="Times New Roman" w:cs="Times New Roman"/>
          <w:sz w:val="26"/>
          <w:szCs w:val="26"/>
        </w:rPr>
        <w:t>ой</w:t>
      </w:r>
      <w:r w:rsidRPr="00C40008">
        <w:rPr>
          <w:rFonts w:ascii="Times New Roman" w:hAnsi="Times New Roman" w:cs="Times New Roman"/>
          <w:sz w:val="26"/>
          <w:szCs w:val="26"/>
        </w:rPr>
        <w:t xml:space="preserve"> школ</w:t>
      </w:r>
      <w:r w:rsidR="00E86AD7" w:rsidRPr="00C40008">
        <w:rPr>
          <w:rFonts w:ascii="Times New Roman" w:hAnsi="Times New Roman" w:cs="Times New Roman"/>
          <w:sz w:val="26"/>
          <w:szCs w:val="26"/>
        </w:rPr>
        <w:t>е</w:t>
      </w:r>
      <w:r w:rsidRPr="00C40008">
        <w:rPr>
          <w:rFonts w:ascii="Times New Roman" w:hAnsi="Times New Roman" w:cs="Times New Roman"/>
          <w:sz w:val="26"/>
          <w:szCs w:val="26"/>
        </w:rPr>
        <w:t xml:space="preserve">. </w:t>
      </w:r>
      <w:r w:rsidR="00C40008" w:rsidRPr="00C40008">
        <w:rPr>
          <w:rFonts w:ascii="Times New Roman" w:hAnsi="Times New Roman" w:cs="Times New Roman"/>
          <w:sz w:val="26"/>
          <w:szCs w:val="26"/>
        </w:rPr>
        <w:t>Проблем</w:t>
      </w:r>
      <w:r w:rsidR="00C40008">
        <w:rPr>
          <w:rFonts w:ascii="Times New Roman" w:hAnsi="Times New Roman" w:cs="Times New Roman"/>
          <w:sz w:val="26"/>
          <w:szCs w:val="26"/>
        </w:rPr>
        <w:t>ы</w:t>
      </w:r>
      <w:r w:rsidR="00C40008" w:rsidRPr="00C40008">
        <w:rPr>
          <w:rFonts w:ascii="Times New Roman" w:hAnsi="Times New Roman" w:cs="Times New Roman"/>
          <w:sz w:val="26"/>
          <w:szCs w:val="26"/>
        </w:rPr>
        <w:t xml:space="preserve"> обеспечения доступности дошкольного образования в муниципальном образовании </w:t>
      </w:r>
      <w:r w:rsidR="00D611C2">
        <w:rPr>
          <w:rFonts w:ascii="Times New Roman" w:hAnsi="Times New Roman" w:cs="Times New Roman"/>
          <w:sz w:val="26"/>
          <w:szCs w:val="26"/>
        </w:rPr>
        <w:t>Тверской области «</w:t>
      </w:r>
      <w:r w:rsidR="00C40008">
        <w:rPr>
          <w:rFonts w:ascii="Times New Roman" w:hAnsi="Times New Roman" w:cs="Times New Roman"/>
          <w:sz w:val="26"/>
          <w:szCs w:val="26"/>
        </w:rPr>
        <w:t>Весьегонский район</w:t>
      </w:r>
      <w:r w:rsidR="00D611C2">
        <w:rPr>
          <w:rFonts w:ascii="Times New Roman" w:hAnsi="Times New Roman" w:cs="Times New Roman"/>
          <w:sz w:val="26"/>
          <w:szCs w:val="26"/>
        </w:rPr>
        <w:t>»</w:t>
      </w:r>
      <w:r w:rsidR="00C40008">
        <w:rPr>
          <w:rFonts w:ascii="Times New Roman" w:hAnsi="Times New Roman" w:cs="Times New Roman"/>
          <w:sz w:val="26"/>
          <w:szCs w:val="26"/>
        </w:rPr>
        <w:t xml:space="preserve"> нет. </w:t>
      </w:r>
      <w:r w:rsidR="00C40008" w:rsidRPr="00C40008">
        <w:rPr>
          <w:rFonts w:ascii="Times New Roman" w:hAnsi="Times New Roman" w:cs="Times New Roman"/>
          <w:sz w:val="26"/>
          <w:szCs w:val="26"/>
        </w:rPr>
        <w:t xml:space="preserve">В 2017 </w:t>
      </w:r>
      <w:r w:rsidR="00D611C2">
        <w:rPr>
          <w:rFonts w:ascii="Times New Roman" w:hAnsi="Times New Roman" w:cs="Times New Roman"/>
          <w:sz w:val="26"/>
          <w:szCs w:val="26"/>
        </w:rPr>
        <w:t xml:space="preserve">в дошкольные учреждения </w:t>
      </w:r>
      <w:r w:rsidR="00C40008" w:rsidRPr="00C40008">
        <w:rPr>
          <w:rFonts w:ascii="Times New Roman" w:hAnsi="Times New Roman" w:cs="Times New Roman"/>
          <w:sz w:val="26"/>
          <w:szCs w:val="26"/>
        </w:rPr>
        <w:lastRenderedPageBreak/>
        <w:t>были приняты все нуждающиеся дети. Ведется электронная очередь постановки на учет и зачислени</w:t>
      </w:r>
      <w:r w:rsidR="00D611C2">
        <w:rPr>
          <w:rFonts w:ascii="Times New Roman" w:hAnsi="Times New Roman" w:cs="Times New Roman"/>
          <w:sz w:val="26"/>
          <w:szCs w:val="26"/>
        </w:rPr>
        <w:t>я</w:t>
      </w:r>
      <w:r w:rsidR="00C40008" w:rsidRPr="00C40008">
        <w:rPr>
          <w:rFonts w:ascii="Times New Roman" w:hAnsi="Times New Roman" w:cs="Times New Roman"/>
          <w:sz w:val="26"/>
          <w:szCs w:val="26"/>
        </w:rPr>
        <w:t xml:space="preserve"> ребенка в дошкольные учреждения.</w:t>
      </w:r>
    </w:p>
    <w:p w:rsidR="00AA0B7E" w:rsidRDefault="00064892" w:rsidP="00507711">
      <w:pPr>
        <w:pStyle w:val="20"/>
        <w:shd w:val="clear" w:color="auto" w:fill="auto"/>
        <w:spacing w:before="0" w:line="276" w:lineRule="auto"/>
        <w:ind w:firstLine="760"/>
      </w:pPr>
      <w:r>
        <w:t>При ответе на вопрос о достаточности организаци</w:t>
      </w:r>
      <w:r w:rsidR="00C40008">
        <w:t>й</w:t>
      </w:r>
      <w:r>
        <w:t xml:space="preserve"> дошкольного образования мнения разделились следующим образом:</w:t>
      </w:r>
    </w:p>
    <w:p w:rsidR="00AA0B7E" w:rsidRDefault="00064892" w:rsidP="00507711">
      <w:pPr>
        <w:pStyle w:val="20"/>
        <w:numPr>
          <w:ilvl w:val="0"/>
          <w:numId w:val="3"/>
        </w:numPr>
        <w:shd w:val="clear" w:color="auto" w:fill="auto"/>
        <w:tabs>
          <w:tab w:val="left" w:pos="938"/>
        </w:tabs>
        <w:spacing w:before="0" w:line="276" w:lineRule="auto"/>
        <w:ind w:firstLine="760"/>
      </w:pPr>
      <w:r>
        <w:t>5</w:t>
      </w:r>
      <w:r w:rsidR="006F618B">
        <w:t>1</w:t>
      </w:r>
      <w:r>
        <w:t xml:space="preserve">% опрошенных считают, что </w:t>
      </w:r>
      <w:r w:rsidR="006F618B">
        <w:t>Весьегонский</w:t>
      </w:r>
      <w:r>
        <w:t xml:space="preserve"> район обеспечен детскими садами в достаточной степени;</w:t>
      </w:r>
    </w:p>
    <w:p w:rsidR="00AA0B7E" w:rsidRDefault="006F618B" w:rsidP="00507711">
      <w:pPr>
        <w:pStyle w:val="20"/>
        <w:numPr>
          <w:ilvl w:val="0"/>
          <w:numId w:val="3"/>
        </w:numPr>
        <w:shd w:val="clear" w:color="auto" w:fill="auto"/>
        <w:tabs>
          <w:tab w:val="left" w:pos="938"/>
        </w:tabs>
        <w:spacing w:before="0" w:line="276" w:lineRule="auto"/>
        <w:ind w:firstLine="760"/>
      </w:pPr>
      <w:r>
        <w:t>22</w:t>
      </w:r>
      <w:r w:rsidR="00064892">
        <w:t>% респондентов не удовлетворены количеством дошкольных организаций в районе;</w:t>
      </w:r>
    </w:p>
    <w:p w:rsidR="00AA0B7E" w:rsidRDefault="00064892" w:rsidP="00507711">
      <w:pPr>
        <w:pStyle w:val="20"/>
        <w:numPr>
          <w:ilvl w:val="0"/>
          <w:numId w:val="3"/>
        </w:numPr>
        <w:shd w:val="clear" w:color="auto" w:fill="auto"/>
        <w:tabs>
          <w:tab w:val="left" w:pos="938"/>
        </w:tabs>
        <w:spacing w:before="0" w:line="276" w:lineRule="auto"/>
        <w:ind w:firstLine="760"/>
      </w:pPr>
      <w:r>
        <w:t xml:space="preserve">3% опрошенных считают, что рынка услуг дошкольного образования в </w:t>
      </w:r>
      <w:r w:rsidR="006F618B">
        <w:t>Весьегонском</w:t>
      </w:r>
      <w:r>
        <w:t xml:space="preserve"> районе нет совсем;</w:t>
      </w:r>
    </w:p>
    <w:p w:rsidR="00AA0B7E" w:rsidRDefault="006F618B" w:rsidP="00507711">
      <w:pPr>
        <w:pStyle w:val="20"/>
        <w:numPr>
          <w:ilvl w:val="0"/>
          <w:numId w:val="3"/>
        </w:numPr>
        <w:shd w:val="clear" w:color="auto" w:fill="auto"/>
        <w:tabs>
          <w:tab w:val="left" w:pos="967"/>
        </w:tabs>
        <w:spacing w:before="0" w:line="276" w:lineRule="auto"/>
        <w:ind w:firstLine="760"/>
      </w:pPr>
      <w:r>
        <w:t xml:space="preserve">24 </w:t>
      </w:r>
      <w:r w:rsidR="00064892">
        <w:t>% затруднились с ответом.</w:t>
      </w:r>
    </w:p>
    <w:p w:rsidR="00D611C2" w:rsidRDefault="00064892" w:rsidP="00507711">
      <w:pPr>
        <w:pStyle w:val="20"/>
        <w:shd w:val="clear" w:color="auto" w:fill="auto"/>
        <w:spacing w:before="0" w:line="276" w:lineRule="auto"/>
        <w:ind w:firstLine="760"/>
      </w:pPr>
      <w:r>
        <w:t xml:space="preserve">Одновременно уровнем цен на услуги дошкольного образования удовлетворены </w:t>
      </w:r>
      <w:r w:rsidR="006F618B">
        <w:t>22%</w:t>
      </w:r>
      <w:r>
        <w:t xml:space="preserve"> респондентов, 2</w:t>
      </w:r>
      <w:r w:rsidR="006F618B">
        <w:t>4</w:t>
      </w:r>
      <w:r>
        <w:t xml:space="preserve">% - скорее удовлетворены. Неудовлетворенность ценами выразили </w:t>
      </w:r>
      <w:r w:rsidR="006F618B">
        <w:t>3</w:t>
      </w:r>
      <w:r>
        <w:t>% опрошенных, скорее не удовлетворены -</w:t>
      </w:r>
      <w:r w:rsidR="006F618B">
        <w:t xml:space="preserve">24 </w:t>
      </w:r>
      <w:r>
        <w:t xml:space="preserve">%. </w:t>
      </w:r>
      <w:r w:rsidR="006F618B">
        <w:t xml:space="preserve">10 </w:t>
      </w:r>
      <w:r>
        <w:t>человек (2</w:t>
      </w:r>
      <w:r w:rsidR="006F618B">
        <w:t>7</w:t>
      </w:r>
      <w:r>
        <w:t xml:space="preserve">%) затруднились ответить на поставленный вопрос. </w:t>
      </w:r>
      <w:r w:rsidRPr="00EC53AF">
        <w:t xml:space="preserve">Следует отметить, что по сравнению с результатами анкетирования, проведенного в 2017 году, процент удовлетворенности населения ценами на услуги дошкольного образования в 2018 году </w:t>
      </w:r>
      <w:r w:rsidR="00EC53AF" w:rsidRPr="00EC53AF">
        <w:t>увеличился</w:t>
      </w:r>
      <w:r w:rsidRPr="00EC53AF">
        <w:t xml:space="preserve"> (с 1</w:t>
      </w:r>
      <w:r w:rsidR="00EC53AF" w:rsidRPr="00EC53AF">
        <w:t>7</w:t>
      </w:r>
      <w:r w:rsidRPr="00EC53AF">
        <w:t xml:space="preserve">% в 2017 году до </w:t>
      </w:r>
      <w:r w:rsidR="00EC53AF" w:rsidRPr="00EC53AF">
        <w:t>22%</w:t>
      </w:r>
      <w:r w:rsidRPr="00EC53AF">
        <w:t xml:space="preserve"> в 2018 году).</w:t>
      </w:r>
      <w:r w:rsidR="00931022" w:rsidRPr="00EC53AF">
        <w:t xml:space="preserve"> </w:t>
      </w:r>
    </w:p>
    <w:p w:rsidR="00AA0B7E" w:rsidRDefault="00064892" w:rsidP="00507711">
      <w:pPr>
        <w:pStyle w:val="20"/>
        <w:shd w:val="clear" w:color="auto" w:fill="auto"/>
        <w:spacing w:before="0" w:line="276" w:lineRule="auto"/>
        <w:ind w:firstLine="760"/>
      </w:pPr>
      <w:r w:rsidRPr="00EC53AF">
        <w:t xml:space="preserve">Качеством предоставляемых услуг дошкольного образования удовлетворены </w:t>
      </w:r>
      <w:r w:rsidR="00EC53AF" w:rsidRPr="00EC53AF">
        <w:t>8</w:t>
      </w:r>
      <w:r w:rsidRPr="00EC53AF">
        <w:t xml:space="preserve"> человек из 3</w:t>
      </w:r>
      <w:r w:rsidR="00EC53AF" w:rsidRPr="00EC53AF">
        <w:t>7</w:t>
      </w:r>
      <w:r w:rsidRPr="00EC53AF">
        <w:t xml:space="preserve"> (</w:t>
      </w:r>
      <w:r w:rsidR="00EC53AF" w:rsidRPr="00EC53AF">
        <w:t>22%</w:t>
      </w:r>
      <w:r w:rsidRPr="00EC53AF">
        <w:t xml:space="preserve">), скорее удовлетворены </w:t>
      </w:r>
      <w:r w:rsidR="00EC53AF" w:rsidRPr="00EC53AF">
        <w:t>–</w:t>
      </w:r>
      <w:r w:rsidRPr="00EC53AF">
        <w:t xml:space="preserve"> </w:t>
      </w:r>
      <w:r w:rsidR="00EC53AF" w:rsidRPr="00EC53AF">
        <w:t xml:space="preserve">10 </w:t>
      </w:r>
      <w:r w:rsidRPr="00EC53AF">
        <w:t>человек (2</w:t>
      </w:r>
      <w:r w:rsidR="00EC53AF" w:rsidRPr="00EC53AF">
        <w:t>7</w:t>
      </w:r>
      <w:r w:rsidRPr="00EC53AF">
        <w:t xml:space="preserve">%). </w:t>
      </w:r>
      <w:r w:rsidR="00EC53AF" w:rsidRPr="00EC53AF">
        <w:t>16</w:t>
      </w:r>
      <w:r w:rsidRPr="00EC53AF">
        <w:t>% опрошенных (</w:t>
      </w:r>
      <w:r w:rsidR="00EC53AF" w:rsidRPr="00EC53AF">
        <w:t>6</w:t>
      </w:r>
      <w:r w:rsidRPr="00EC53AF">
        <w:t xml:space="preserve"> человек) отметили свою неудовлетворенность, </w:t>
      </w:r>
      <w:r w:rsidR="00EC53AF" w:rsidRPr="00EC53AF">
        <w:t>8</w:t>
      </w:r>
      <w:r w:rsidRPr="00EC53AF">
        <w:t>% (</w:t>
      </w:r>
      <w:r w:rsidR="00EC53AF" w:rsidRPr="00EC53AF">
        <w:t>3</w:t>
      </w:r>
      <w:r w:rsidRPr="00EC53AF">
        <w:t xml:space="preserve"> человек</w:t>
      </w:r>
      <w:r w:rsidR="00EC53AF" w:rsidRPr="00EC53AF">
        <w:t>а</w:t>
      </w:r>
      <w:r w:rsidRPr="00EC53AF">
        <w:t xml:space="preserve">) - скорее не удовлетворены. </w:t>
      </w:r>
      <w:r w:rsidR="00EC53AF" w:rsidRPr="00EC53AF">
        <w:t>10 человек (27</w:t>
      </w:r>
      <w:r w:rsidRPr="00EC53AF">
        <w:t>%) затруднились с ответом на данный вопрос.</w:t>
      </w:r>
    </w:p>
    <w:p w:rsidR="00AA0B7E" w:rsidRDefault="00064892" w:rsidP="00507711">
      <w:pPr>
        <w:pStyle w:val="20"/>
        <w:shd w:val="clear" w:color="auto" w:fill="auto"/>
        <w:spacing w:before="0" w:line="276" w:lineRule="auto"/>
        <w:ind w:firstLine="760"/>
      </w:pPr>
      <w:r>
        <w:t xml:space="preserve">Несмотря на высокий процент удовлетворенности населения количеством дошкольных организаций в </w:t>
      </w:r>
      <w:r w:rsidR="00EC53AF">
        <w:t>Весьегонском районе</w:t>
      </w:r>
      <w:r>
        <w:t xml:space="preserve">, </w:t>
      </w:r>
      <w:r w:rsidR="00EC53AF">
        <w:t>только 1</w:t>
      </w:r>
      <w:r>
        <w:t xml:space="preserve">9% опрошенных удовлетворены возможностью выбора дошкольного учреждения, </w:t>
      </w:r>
      <w:r w:rsidR="00EC53AF">
        <w:t>13</w:t>
      </w:r>
      <w:r>
        <w:t xml:space="preserve">% - скорее удовлетворены, 30% - скорее не удовлетворены, </w:t>
      </w:r>
      <w:r w:rsidR="00EC53AF">
        <w:t>14</w:t>
      </w:r>
      <w:r>
        <w:t>% - не удовлетворены, 2</w:t>
      </w:r>
      <w:r w:rsidR="00EC53AF">
        <w:t>4</w:t>
      </w:r>
      <w:r>
        <w:t xml:space="preserve">% - затруднились с ответом. По сравнению с результатами анкетирования 2017 года наблюдается </w:t>
      </w:r>
      <w:r w:rsidR="00EC53AF">
        <w:t>увеличение</w:t>
      </w:r>
      <w:r>
        <w:t xml:space="preserve"> процента удовлетворенности потребителей возможностью выбора дошкольных организаций с </w:t>
      </w:r>
      <w:r w:rsidR="00EC53AF">
        <w:t>8</w:t>
      </w:r>
      <w:r>
        <w:t>% в 2017 году до</w:t>
      </w:r>
      <w:r w:rsidR="00EC53AF">
        <w:t>19</w:t>
      </w:r>
      <w:r>
        <w:t xml:space="preserve">% в 2018 году. </w:t>
      </w:r>
      <w:r w:rsidR="00EC53AF">
        <w:t>Также следует отметить</w:t>
      </w:r>
      <w:r>
        <w:t>, что респондентов, ответивших на рассматриваемый вопрос «Не удовлетворен» стало меньше (2</w:t>
      </w:r>
      <w:r w:rsidR="00EC53AF">
        <w:t>1</w:t>
      </w:r>
      <w:r>
        <w:t xml:space="preserve">% в 2017 году и </w:t>
      </w:r>
      <w:r w:rsidR="00EC53AF">
        <w:t>14</w:t>
      </w:r>
      <w:r>
        <w:t>% в 2018 году). Наблюдается снижение количества категоричных отрицательных ответов и увеличение количества ответов «Скорее не удовлетворен» (1</w:t>
      </w:r>
      <w:r w:rsidR="00EC53AF">
        <w:t>7</w:t>
      </w:r>
      <w:r>
        <w:t>% в 2017 году и 30% ответов в 2018 году).</w:t>
      </w:r>
    </w:p>
    <w:p w:rsidR="00AA0B7E" w:rsidRDefault="00064892" w:rsidP="00507711">
      <w:pPr>
        <w:pStyle w:val="20"/>
        <w:shd w:val="clear" w:color="auto" w:fill="auto"/>
        <w:spacing w:before="0" w:line="276" w:lineRule="auto"/>
        <w:ind w:firstLine="760"/>
      </w:pPr>
      <w:r>
        <w:t>Большинство опрошенных (5</w:t>
      </w:r>
      <w:r w:rsidR="00EC53AF">
        <w:t>9</w:t>
      </w:r>
      <w:r>
        <w:t xml:space="preserve">%) считают, что за последние 3 года количество организаций дошкольного образования в </w:t>
      </w:r>
      <w:r w:rsidR="00EC53AF">
        <w:t>Весьегонском</w:t>
      </w:r>
      <w:r>
        <w:t xml:space="preserve"> районе не изменилось, 1</w:t>
      </w:r>
      <w:r w:rsidR="00EC53AF">
        <w:t>1</w:t>
      </w:r>
      <w:r>
        <w:t xml:space="preserve">% - снизилось, </w:t>
      </w:r>
      <w:r w:rsidR="00EC53AF">
        <w:t>8</w:t>
      </w:r>
      <w:r>
        <w:t>% - увеличил</w:t>
      </w:r>
      <w:r w:rsidR="00EC53AF">
        <w:t>ось, 22</w:t>
      </w:r>
      <w:r>
        <w:t>% - затруднились с ответом.</w:t>
      </w:r>
    </w:p>
    <w:p w:rsidR="00EC53AF" w:rsidRDefault="00EC53AF" w:rsidP="00507711">
      <w:pPr>
        <w:pStyle w:val="20"/>
        <w:shd w:val="clear" w:color="auto" w:fill="auto"/>
        <w:spacing w:before="0" w:line="276" w:lineRule="auto"/>
        <w:ind w:firstLine="760"/>
      </w:pPr>
    </w:p>
    <w:p w:rsidR="00AA0B7E" w:rsidRDefault="00064892" w:rsidP="00507711">
      <w:pPr>
        <w:pStyle w:val="30"/>
        <w:numPr>
          <w:ilvl w:val="0"/>
          <w:numId w:val="2"/>
        </w:numPr>
        <w:shd w:val="clear" w:color="auto" w:fill="auto"/>
        <w:tabs>
          <w:tab w:val="left" w:pos="1120"/>
        </w:tabs>
        <w:spacing w:after="0" w:line="276" w:lineRule="auto"/>
        <w:ind w:firstLine="760"/>
        <w:jc w:val="both"/>
      </w:pPr>
      <w:r>
        <w:t>Рынок услуг детского отдыха и оздоровления.</w:t>
      </w:r>
    </w:p>
    <w:p w:rsidR="00AA0B7E" w:rsidRDefault="002B3208" w:rsidP="00507711">
      <w:pPr>
        <w:pStyle w:val="20"/>
        <w:shd w:val="clear" w:color="auto" w:fill="auto"/>
        <w:spacing w:before="0" w:line="276" w:lineRule="auto"/>
        <w:ind w:firstLine="760"/>
      </w:pPr>
      <w:r>
        <w:t xml:space="preserve">Среди </w:t>
      </w:r>
      <w:r w:rsidR="00064892">
        <w:t>опрошенных потребителей</w:t>
      </w:r>
      <w:r>
        <w:t xml:space="preserve"> 35%</w:t>
      </w:r>
      <w:r w:rsidR="00064892">
        <w:t xml:space="preserve"> считают, что в </w:t>
      </w:r>
      <w:r>
        <w:t xml:space="preserve">Весьегонском </w:t>
      </w:r>
      <w:r w:rsidR="00064892">
        <w:t xml:space="preserve">районе недостаточно организаций, оказывающих услуги детского отдыха и оздоровления. </w:t>
      </w:r>
      <w:r>
        <w:t>3</w:t>
      </w:r>
      <w:r w:rsidR="00064892">
        <w:t>% (</w:t>
      </w:r>
      <w:r>
        <w:t>1</w:t>
      </w:r>
      <w:r w:rsidR="00064892">
        <w:t xml:space="preserve"> человек) удовлетворен количеством таких организаций. </w:t>
      </w:r>
      <w:r>
        <w:t>35</w:t>
      </w:r>
      <w:r w:rsidR="00064892">
        <w:t xml:space="preserve">% респондентов ответили, что данного рынка в </w:t>
      </w:r>
      <w:r>
        <w:t>Весьегонском р</w:t>
      </w:r>
      <w:r w:rsidR="00064892">
        <w:t xml:space="preserve">айоне нет совсем. </w:t>
      </w:r>
      <w:r>
        <w:t>27%</w:t>
      </w:r>
      <w:r w:rsidR="00064892">
        <w:t xml:space="preserve"> - затруднились с ответом. Следует отметить, что процент удовлетворенности населения </w:t>
      </w:r>
      <w:r w:rsidR="00064892">
        <w:lastRenderedPageBreak/>
        <w:t xml:space="preserve">количеством организаций на рынке детского отдыха и оздоровления детей </w:t>
      </w:r>
      <w:r>
        <w:t xml:space="preserve">снизился в 2018 году </w:t>
      </w:r>
      <w:r w:rsidR="00A82887">
        <w:t xml:space="preserve">и составил 3% (в 2017 году – 8 </w:t>
      </w:r>
      <w:r>
        <w:t>%)</w:t>
      </w:r>
      <w:r w:rsidR="00064892">
        <w:t>.</w:t>
      </w:r>
    </w:p>
    <w:p w:rsidR="00AA0B7E" w:rsidRDefault="002B3208" w:rsidP="00507711">
      <w:pPr>
        <w:pStyle w:val="20"/>
        <w:shd w:val="clear" w:color="auto" w:fill="auto"/>
        <w:spacing w:before="0" w:line="276" w:lineRule="auto"/>
        <w:ind w:firstLine="760"/>
      </w:pPr>
      <w:r>
        <w:t xml:space="preserve">Из 37 </w:t>
      </w:r>
      <w:r w:rsidR="00064892">
        <w:t>опрошенных</w:t>
      </w:r>
      <w:r>
        <w:t xml:space="preserve"> респондентов</w:t>
      </w:r>
      <w:r w:rsidR="00064892">
        <w:t xml:space="preserve"> полностью удовлетворены уровнем цен на рассматриваемые услуги </w:t>
      </w:r>
      <w:r>
        <w:t>11% (в</w:t>
      </w:r>
      <w:r w:rsidR="00064892">
        <w:t xml:space="preserve"> 2017 году данный показатель</w:t>
      </w:r>
      <w:r>
        <w:t xml:space="preserve"> составил 9%),</w:t>
      </w:r>
      <w:r w:rsidR="00064892">
        <w:t xml:space="preserve"> 1</w:t>
      </w:r>
      <w:r>
        <w:t>1</w:t>
      </w:r>
      <w:r w:rsidR="00064892">
        <w:t xml:space="preserve">% - скорее удовлетворены, </w:t>
      </w:r>
      <w:r>
        <w:t>21</w:t>
      </w:r>
      <w:r w:rsidR="00064892">
        <w:t xml:space="preserve">% - скорее не удовлетворены, </w:t>
      </w:r>
      <w:r>
        <w:t>27</w:t>
      </w:r>
      <w:r w:rsidR="00064892">
        <w:t>% - не удовлетворены, 3</w:t>
      </w:r>
      <w:r>
        <w:t>0</w:t>
      </w:r>
      <w:r w:rsidR="00064892">
        <w:t>% - затруднились ответить.</w:t>
      </w:r>
    </w:p>
    <w:p w:rsidR="0011504F" w:rsidRDefault="00064892" w:rsidP="00507711">
      <w:pPr>
        <w:pStyle w:val="20"/>
        <w:shd w:val="clear" w:color="auto" w:fill="auto"/>
        <w:spacing w:before="0" w:line="276" w:lineRule="auto"/>
        <w:ind w:firstLine="760"/>
      </w:pPr>
      <w:r>
        <w:t xml:space="preserve">В результате анализа уровня удовлетворенности населения качеством услуг детского отдыха и оздоровления отмечается низкий процент удовлетворенности потребителей: полностью удовлетворены - </w:t>
      </w:r>
      <w:r w:rsidR="002B3208">
        <w:t>8</w:t>
      </w:r>
      <w:r>
        <w:t xml:space="preserve">%, скорее удовлетворены - </w:t>
      </w:r>
      <w:r w:rsidR="002B3208">
        <w:t>5</w:t>
      </w:r>
      <w:r>
        <w:t>%, скорее не удовлетворены - 2</w:t>
      </w:r>
      <w:r w:rsidR="002B3208">
        <w:t>4</w:t>
      </w:r>
      <w:r>
        <w:t xml:space="preserve">%, не удовлетворены - </w:t>
      </w:r>
      <w:r w:rsidR="002B3208">
        <w:t>22</w:t>
      </w:r>
      <w:r>
        <w:t xml:space="preserve">%, затруднились с ответом - </w:t>
      </w:r>
      <w:r w:rsidR="002B3208">
        <w:t>41</w:t>
      </w:r>
      <w:r>
        <w:t xml:space="preserve">%. </w:t>
      </w:r>
    </w:p>
    <w:p w:rsidR="00AA0B7E" w:rsidRDefault="00064892" w:rsidP="00507711">
      <w:pPr>
        <w:pStyle w:val="20"/>
        <w:shd w:val="clear" w:color="auto" w:fill="auto"/>
        <w:spacing w:before="0" w:line="276" w:lineRule="auto"/>
        <w:ind w:firstLine="760"/>
      </w:pPr>
      <w:r>
        <w:t xml:space="preserve">Исследование уровня удовлетворенности возможностей выбора услуг детского отдыха и оздоровления показал низкую удовлетворенность населения (удовлетворены - </w:t>
      </w:r>
      <w:r w:rsidR="0011504F">
        <w:t>6%, скорее удовлетворены - 3</w:t>
      </w:r>
      <w:r>
        <w:t xml:space="preserve">%). </w:t>
      </w:r>
      <w:r w:rsidR="0011504F">
        <w:t>24</w:t>
      </w:r>
      <w:r>
        <w:t xml:space="preserve">% из опрошенных скорее не удовлетворены возможностью выбора рассматриваемых услуг, </w:t>
      </w:r>
      <w:r w:rsidR="0011504F">
        <w:t>32% - не удовлетворены, 35</w:t>
      </w:r>
      <w:r>
        <w:t>% - затруднились ответить.</w:t>
      </w:r>
    </w:p>
    <w:p w:rsidR="00AA0B7E" w:rsidRDefault="0011504F" w:rsidP="00507711">
      <w:pPr>
        <w:pStyle w:val="20"/>
        <w:shd w:val="clear" w:color="auto" w:fill="auto"/>
        <w:spacing w:before="0" w:line="276" w:lineRule="auto"/>
        <w:ind w:firstLine="740"/>
      </w:pPr>
      <w:r>
        <w:t>65</w:t>
      </w:r>
      <w:r w:rsidR="00064892">
        <w:t xml:space="preserve">% опрошенных считают, что за последние 3 года количество организаций детского отдыха и оздоровления в </w:t>
      </w:r>
      <w:r>
        <w:t>Весьегонском</w:t>
      </w:r>
      <w:r w:rsidR="00064892">
        <w:t xml:space="preserve"> районе не изменилось, </w:t>
      </w:r>
      <w:r>
        <w:t>13</w:t>
      </w:r>
      <w:r w:rsidR="00064892">
        <w:t>% - снизилось, 2</w:t>
      </w:r>
      <w:r>
        <w:t>2</w:t>
      </w:r>
      <w:r w:rsidR="00064892">
        <w:t>% - затруднились с ответом.</w:t>
      </w:r>
    </w:p>
    <w:p w:rsidR="00AA0B7E" w:rsidRDefault="00064892" w:rsidP="00507711">
      <w:pPr>
        <w:pStyle w:val="20"/>
        <w:shd w:val="clear" w:color="auto" w:fill="auto"/>
        <w:spacing w:before="0" w:line="276" w:lineRule="auto"/>
        <w:ind w:firstLine="740"/>
      </w:pPr>
      <w:r>
        <w:t xml:space="preserve">Низкий процент удовлетворенности потребителей услугами рынка детского отдыха и оздоровления можно объяснить тем, что в </w:t>
      </w:r>
      <w:r w:rsidR="0011504F">
        <w:t>Весьегонском</w:t>
      </w:r>
      <w:r>
        <w:t xml:space="preserve"> районе нет специализированных организаций по данному направлению деятельности. К полномочиям органов местного самоуправления муниципальных образований отнесены вопросы организации отдыха детей в каникулярное время</w:t>
      </w:r>
      <w:r w:rsidRPr="00452E04">
        <w:t xml:space="preserve">. Охват летним отдыхом составил </w:t>
      </w:r>
      <w:r w:rsidR="00452E04" w:rsidRPr="00452E04">
        <w:t>6</w:t>
      </w:r>
      <w:r w:rsidRPr="00452E04">
        <w:t>1% (</w:t>
      </w:r>
      <w:r w:rsidR="00452E04" w:rsidRPr="00452E04">
        <w:t>569</w:t>
      </w:r>
      <w:r w:rsidRPr="00452E04">
        <w:t xml:space="preserve"> </w:t>
      </w:r>
      <w:r w:rsidR="00452E04" w:rsidRPr="00452E04">
        <w:t>детей</w:t>
      </w:r>
      <w:r w:rsidRPr="00452E04">
        <w:t xml:space="preserve">). На базе общеобразовательных организаций </w:t>
      </w:r>
      <w:r w:rsidR="00452E04" w:rsidRPr="00452E04">
        <w:t>Весьегонского</w:t>
      </w:r>
      <w:r w:rsidRPr="00452E04">
        <w:t xml:space="preserve"> района летом 2018 года работали </w:t>
      </w:r>
      <w:r w:rsidR="00452E04" w:rsidRPr="00452E04">
        <w:t>5</w:t>
      </w:r>
      <w:r w:rsidRPr="00452E04">
        <w:t xml:space="preserve"> лагерей с дневным пребыванием</w:t>
      </w:r>
      <w:r w:rsidR="00452E04" w:rsidRPr="00452E04">
        <w:t xml:space="preserve"> детей (отдохнули 429 детей  за 3 смены) и 1 лагерь труда и отдыха (участвовали 20 детей в 1 смену), были орган</w:t>
      </w:r>
      <w:r w:rsidRPr="00452E04">
        <w:t xml:space="preserve">изованы </w:t>
      </w:r>
      <w:r w:rsidR="00452E04" w:rsidRPr="00452E04">
        <w:t>9 многодневных</w:t>
      </w:r>
      <w:r w:rsidRPr="00452E04">
        <w:t xml:space="preserve"> поход</w:t>
      </w:r>
      <w:r w:rsidR="00452E04" w:rsidRPr="00452E04">
        <w:t>ов с участием 120 человек.</w:t>
      </w:r>
    </w:p>
    <w:p w:rsidR="0011504F" w:rsidRDefault="0011504F" w:rsidP="00507711">
      <w:pPr>
        <w:pStyle w:val="20"/>
        <w:shd w:val="clear" w:color="auto" w:fill="auto"/>
        <w:spacing w:before="0" w:line="276" w:lineRule="auto"/>
        <w:ind w:firstLine="740"/>
      </w:pPr>
    </w:p>
    <w:p w:rsidR="00A751A2" w:rsidRDefault="00064892" w:rsidP="00A751A2">
      <w:pPr>
        <w:pStyle w:val="30"/>
        <w:numPr>
          <w:ilvl w:val="0"/>
          <w:numId w:val="2"/>
        </w:numPr>
        <w:shd w:val="clear" w:color="auto" w:fill="auto"/>
        <w:tabs>
          <w:tab w:val="left" w:pos="1100"/>
        </w:tabs>
        <w:spacing w:after="0" w:line="276" w:lineRule="auto"/>
        <w:ind w:firstLine="740"/>
        <w:jc w:val="both"/>
      </w:pPr>
      <w:r>
        <w:t>Рынок услуг дополнительного образования детей.</w:t>
      </w:r>
    </w:p>
    <w:p w:rsidR="00A751A2" w:rsidRPr="00314148" w:rsidRDefault="00A751A2" w:rsidP="00A82887">
      <w:pPr>
        <w:pStyle w:val="af"/>
        <w:spacing w:line="276" w:lineRule="auto"/>
        <w:ind w:firstLine="708"/>
        <w:rPr>
          <w:rFonts w:ascii="Times New Roman" w:hAnsi="Times New Roman"/>
          <w:bCs/>
          <w:sz w:val="26"/>
          <w:szCs w:val="26"/>
        </w:rPr>
      </w:pPr>
      <w:r w:rsidRPr="00314148">
        <w:rPr>
          <w:rFonts w:ascii="Times New Roman" w:hAnsi="Times New Roman"/>
          <w:bCs/>
          <w:sz w:val="26"/>
          <w:szCs w:val="26"/>
        </w:rPr>
        <w:t>В систему дополнительного образования детей Весьегонского района  входят 4 учреждений дополнительного образования различной ведомственной принадлежности, в которых занимаются   более 900 детей в возрасте от 6 до 18 лет. Кроме того дополнительное образование детей осуществляется  общеобразовательными учреждениями района: работают 85 кружков  различных направленностей с численностью  обучающихся 889 человек.</w:t>
      </w:r>
    </w:p>
    <w:p w:rsidR="00AA0B7E" w:rsidRDefault="008F4008" w:rsidP="00A82887">
      <w:pPr>
        <w:pStyle w:val="20"/>
        <w:shd w:val="clear" w:color="auto" w:fill="auto"/>
        <w:spacing w:before="0" w:line="276" w:lineRule="auto"/>
        <w:ind w:firstLine="708"/>
      </w:pPr>
      <w:r>
        <w:t>46</w:t>
      </w:r>
      <w:r w:rsidR="00064892">
        <w:t xml:space="preserve">% потребителей, принявших участие в анкетировании, считают, что в </w:t>
      </w:r>
      <w:r>
        <w:t>Весьегонском</w:t>
      </w:r>
      <w:r w:rsidR="00064892">
        <w:t xml:space="preserve"> районе недостаточно организаций, предоставляющих услуги до</w:t>
      </w:r>
      <w:r>
        <w:t xml:space="preserve">полнительного образования детей, </w:t>
      </w:r>
      <w:r w:rsidR="00064892">
        <w:t>5% респондентов ответили, что данного рынка в районе нет совсем, 1</w:t>
      </w:r>
      <w:r>
        <w:t>9</w:t>
      </w:r>
      <w:r w:rsidR="00064892">
        <w:t xml:space="preserve">% - затруднились с ответом. По сравнению с предыдущим годом отмечается увеличение количества респондентов, для которых количество организаций на рассматриваемом рынке является достаточным (с </w:t>
      </w:r>
      <w:r>
        <w:t>6</w:t>
      </w:r>
      <w:r w:rsidR="00064892">
        <w:t xml:space="preserve">% опрошенных в 2017 году до </w:t>
      </w:r>
      <w:r>
        <w:t>30</w:t>
      </w:r>
      <w:r w:rsidR="00064892">
        <w:t>% в 2018 году).</w:t>
      </w:r>
    </w:p>
    <w:p w:rsidR="00AA0B7E" w:rsidRDefault="00064892" w:rsidP="00A82887">
      <w:pPr>
        <w:pStyle w:val="20"/>
        <w:shd w:val="clear" w:color="auto" w:fill="auto"/>
        <w:spacing w:before="0" w:line="276" w:lineRule="auto"/>
        <w:ind w:firstLine="708"/>
      </w:pPr>
      <w:r>
        <w:t xml:space="preserve">Уровнем цен на услуги дополнительного образования детей полностью </w:t>
      </w:r>
      <w:r>
        <w:lastRenderedPageBreak/>
        <w:t xml:space="preserve">удовлетворены </w:t>
      </w:r>
      <w:r w:rsidR="008F4008">
        <w:t>13</w:t>
      </w:r>
      <w:r>
        <w:t xml:space="preserve">% опрошенных, скорее удовлетворены - </w:t>
      </w:r>
      <w:r w:rsidR="008F4008">
        <w:t>27</w:t>
      </w:r>
      <w:r>
        <w:t xml:space="preserve">%, скорее не удовлетворены - </w:t>
      </w:r>
      <w:r w:rsidR="008F4008">
        <w:t>30</w:t>
      </w:r>
      <w:r>
        <w:t>%, не удовлетворены - 1</w:t>
      </w:r>
      <w:r w:rsidR="008F4008">
        <w:t>1</w:t>
      </w:r>
      <w:r>
        <w:t xml:space="preserve">%, затруднились ответить - </w:t>
      </w:r>
      <w:r w:rsidR="008F4008">
        <w:t>19</w:t>
      </w:r>
      <w:r>
        <w:t>%.</w:t>
      </w:r>
    </w:p>
    <w:p w:rsidR="00AA0B7E" w:rsidRDefault="00064892" w:rsidP="00A82887">
      <w:pPr>
        <w:pStyle w:val="20"/>
        <w:shd w:val="clear" w:color="auto" w:fill="auto"/>
        <w:spacing w:before="0" w:line="276" w:lineRule="auto"/>
        <w:ind w:firstLine="708"/>
      </w:pPr>
      <w:r>
        <w:t xml:space="preserve">При анализе удовлетворенности качеством услуг дополнительного образования детей сложилась следующая ситуация: удовлетворены - </w:t>
      </w:r>
      <w:r w:rsidR="008F4008">
        <w:t>14</w:t>
      </w:r>
      <w:r>
        <w:t xml:space="preserve">% опрошенных, скорее удовлетворены - </w:t>
      </w:r>
      <w:r w:rsidR="008F4008">
        <w:t>30</w:t>
      </w:r>
      <w:r>
        <w:t>%, скорее не удовлетво</w:t>
      </w:r>
      <w:r w:rsidR="008F4008">
        <w:t>рены - 32%, не удовлетворены - 8</w:t>
      </w:r>
      <w:r>
        <w:t xml:space="preserve">%, затруднились с ответом - </w:t>
      </w:r>
      <w:r w:rsidR="008F4008">
        <w:t>16</w:t>
      </w:r>
      <w:r>
        <w:t>%.</w:t>
      </w:r>
    </w:p>
    <w:p w:rsidR="00AA0B7E" w:rsidRDefault="00064892" w:rsidP="00A82887">
      <w:pPr>
        <w:pStyle w:val="20"/>
        <w:shd w:val="clear" w:color="auto" w:fill="auto"/>
        <w:spacing w:before="0" w:line="276" w:lineRule="auto"/>
        <w:ind w:firstLine="708"/>
      </w:pPr>
      <w:r>
        <w:t xml:space="preserve">Возможностью выбора услуг дополнительного образования детей полностью удовлетворены </w:t>
      </w:r>
      <w:r w:rsidR="008F4008">
        <w:t>16</w:t>
      </w:r>
      <w:r>
        <w:t xml:space="preserve">% респондентов, </w:t>
      </w:r>
      <w:r w:rsidR="008F4008">
        <w:t>22%</w:t>
      </w:r>
      <w:r>
        <w:t xml:space="preserve"> - скорее удовлетворены, 3</w:t>
      </w:r>
      <w:r w:rsidR="008F4008">
        <w:t>5</w:t>
      </w:r>
      <w:r>
        <w:t xml:space="preserve">% - скорее не удовлетворены, </w:t>
      </w:r>
      <w:r w:rsidR="008F4008">
        <w:t>11</w:t>
      </w:r>
      <w:r>
        <w:t xml:space="preserve">% - не удовлетворены, </w:t>
      </w:r>
      <w:r w:rsidR="008F4008">
        <w:t>16</w:t>
      </w:r>
      <w:r>
        <w:t>% - затруднились ответить.</w:t>
      </w:r>
    </w:p>
    <w:p w:rsidR="00AA0B7E" w:rsidRDefault="008F4008" w:rsidP="00A82887">
      <w:pPr>
        <w:pStyle w:val="20"/>
        <w:shd w:val="clear" w:color="auto" w:fill="auto"/>
        <w:spacing w:before="0" w:line="276" w:lineRule="auto"/>
        <w:ind w:firstLine="708"/>
      </w:pPr>
      <w:r>
        <w:t>62</w:t>
      </w:r>
      <w:r w:rsidR="00064892">
        <w:t xml:space="preserve">% опрошенных потребителей считают, что количество организаций дополнительного образования детей в </w:t>
      </w:r>
      <w:r>
        <w:t>Весьегонском</w:t>
      </w:r>
      <w:r w:rsidR="00064892">
        <w:t xml:space="preserve"> районе в течение по</w:t>
      </w:r>
      <w:r>
        <w:t>следних 3-х лет не изменилось, 3</w:t>
      </w:r>
      <w:r w:rsidR="00064892">
        <w:t xml:space="preserve">% - снизилось, </w:t>
      </w:r>
      <w:r>
        <w:t>1</w:t>
      </w:r>
      <w:r w:rsidR="00064892">
        <w:t xml:space="preserve">6% - увеличилось, </w:t>
      </w:r>
      <w:r>
        <w:t>19</w:t>
      </w:r>
      <w:r w:rsidR="00064892">
        <w:t>% - затруднились ответить.</w:t>
      </w:r>
    </w:p>
    <w:p w:rsidR="00314148" w:rsidRDefault="00064892" w:rsidP="00A82887">
      <w:pPr>
        <w:pStyle w:val="20"/>
        <w:shd w:val="clear" w:color="auto" w:fill="auto"/>
        <w:spacing w:before="0" w:line="276" w:lineRule="auto"/>
        <w:ind w:firstLine="708"/>
      </w:pPr>
      <w:r>
        <w:t xml:space="preserve">Высокий процент неудовлетворенности можно объяснить отсутствием у населения информации по данному вопросу (т.к. в опросе участвовали учащиеся, пенсионеры). </w:t>
      </w:r>
      <w:r w:rsidR="008F4008">
        <w:t>24</w:t>
      </w:r>
      <w:r>
        <w:t xml:space="preserve">% респондентов не имеют детей. </w:t>
      </w:r>
      <w:bookmarkStart w:id="2" w:name="bookmark2"/>
    </w:p>
    <w:p w:rsidR="00314148" w:rsidRPr="00314148" w:rsidRDefault="00314148" w:rsidP="00A82887">
      <w:pPr>
        <w:pStyle w:val="af"/>
        <w:spacing w:line="276" w:lineRule="auto"/>
        <w:ind w:firstLine="708"/>
        <w:rPr>
          <w:rStyle w:val="af1"/>
          <w:rFonts w:ascii="Times New Roman" w:eastAsia="StarSymbol" w:hAnsi="Times New Roman"/>
          <w:b w:val="0"/>
          <w:sz w:val="26"/>
          <w:szCs w:val="26"/>
        </w:rPr>
      </w:pPr>
      <w:r w:rsidRPr="00314148">
        <w:rPr>
          <w:rFonts w:ascii="Times New Roman" w:hAnsi="Times New Roman"/>
          <w:bCs/>
          <w:sz w:val="26"/>
          <w:szCs w:val="26"/>
        </w:rPr>
        <w:t xml:space="preserve">Охват детей услугами дополнительного образования в Весьегонском районе  составляет  82% от общего количества школьников. </w:t>
      </w:r>
    </w:p>
    <w:p w:rsidR="00314148" w:rsidRPr="00314148" w:rsidRDefault="00314148" w:rsidP="00A82887">
      <w:pPr>
        <w:pStyle w:val="af"/>
        <w:spacing w:line="276" w:lineRule="auto"/>
        <w:ind w:firstLine="708"/>
        <w:rPr>
          <w:rFonts w:ascii="Times New Roman" w:hAnsi="Times New Roman"/>
          <w:sz w:val="26"/>
          <w:szCs w:val="26"/>
        </w:rPr>
      </w:pPr>
      <w:r w:rsidRPr="00314148">
        <w:rPr>
          <w:rFonts w:ascii="Times New Roman" w:hAnsi="Times New Roman"/>
          <w:sz w:val="26"/>
          <w:szCs w:val="26"/>
        </w:rPr>
        <w:t>Основные направления деятельности учреждений дополнительного образования  являются:</w:t>
      </w:r>
    </w:p>
    <w:p w:rsidR="00314148" w:rsidRPr="00314148" w:rsidRDefault="00314148" w:rsidP="00A82887">
      <w:pPr>
        <w:pStyle w:val="af"/>
        <w:spacing w:line="276" w:lineRule="auto"/>
        <w:ind w:firstLine="708"/>
        <w:rPr>
          <w:rFonts w:ascii="Times New Roman" w:hAnsi="Times New Roman"/>
          <w:sz w:val="26"/>
          <w:szCs w:val="26"/>
        </w:rPr>
      </w:pPr>
      <w:r>
        <w:rPr>
          <w:rFonts w:ascii="Times New Roman" w:hAnsi="Times New Roman"/>
          <w:sz w:val="26"/>
          <w:szCs w:val="26"/>
        </w:rPr>
        <w:t>- в</w:t>
      </w:r>
      <w:r w:rsidRPr="00314148">
        <w:rPr>
          <w:rFonts w:ascii="Times New Roman" w:hAnsi="Times New Roman"/>
          <w:sz w:val="26"/>
          <w:szCs w:val="26"/>
        </w:rPr>
        <w:t xml:space="preserve"> системе образования: научно-техническое; физкультурно-оздоровительное; художественно-эстетическое; туристско –краеведческое; эколого-биологическое.</w:t>
      </w:r>
    </w:p>
    <w:p w:rsidR="00314148" w:rsidRPr="00314148" w:rsidRDefault="00314148" w:rsidP="00A82887">
      <w:pPr>
        <w:pStyle w:val="af"/>
        <w:spacing w:line="276" w:lineRule="auto"/>
        <w:ind w:firstLine="708"/>
        <w:rPr>
          <w:rFonts w:ascii="Times New Roman" w:hAnsi="Times New Roman"/>
          <w:sz w:val="26"/>
          <w:szCs w:val="26"/>
          <w:lang w:eastAsia="ru-RU"/>
        </w:rPr>
      </w:pPr>
      <w:r>
        <w:rPr>
          <w:rFonts w:ascii="Times New Roman" w:hAnsi="Times New Roman"/>
          <w:sz w:val="26"/>
          <w:szCs w:val="26"/>
          <w:lang w:eastAsia="ru-RU"/>
        </w:rPr>
        <w:t>- в</w:t>
      </w:r>
      <w:r w:rsidRPr="00314148">
        <w:rPr>
          <w:rFonts w:ascii="Times New Roman" w:hAnsi="Times New Roman"/>
          <w:sz w:val="26"/>
          <w:szCs w:val="26"/>
          <w:lang w:eastAsia="ru-RU"/>
        </w:rPr>
        <w:t xml:space="preserve"> системе культуры: </w:t>
      </w:r>
      <w:r w:rsidRPr="00314148">
        <w:rPr>
          <w:rFonts w:ascii="Times New Roman" w:hAnsi="Times New Roman"/>
          <w:sz w:val="26"/>
          <w:szCs w:val="26"/>
        </w:rPr>
        <w:t>хореографическое ;</w:t>
      </w:r>
      <w:r w:rsidRPr="00314148">
        <w:rPr>
          <w:rFonts w:ascii="Times New Roman" w:hAnsi="Times New Roman"/>
          <w:sz w:val="26"/>
          <w:szCs w:val="26"/>
          <w:lang w:eastAsia="ru-RU"/>
        </w:rPr>
        <w:t xml:space="preserve"> </w:t>
      </w:r>
      <w:r w:rsidRPr="00314148">
        <w:rPr>
          <w:rFonts w:ascii="Times New Roman" w:hAnsi="Times New Roman"/>
          <w:sz w:val="26"/>
          <w:szCs w:val="26"/>
        </w:rPr>
        <w:t>инструментальное;</w:t>
      </w:r>
      <w:r w:rsidRPr="00314148">
        <w:rPr>
          <w:rFonts w:ascii="Times New Roman" w:hAnsi="Times New Roman"/>
          <w:sz w:val="26"/>
          <w:szCs w:val="26"/>
          <w:lang w:eastAsia="ru-RU"/>
        </w:rPr>
        <w:t xml:space="preserve"> </w:t>
      </w:r>
      <w:r w:rsidRPr="00314148">
        <w:rPr>
          <w:rFonts w:ascii="Times New Roman" w:hAnsi="Times New Roman"/>
          <w:sz w:val="26"/>
          <w:szCs w:val="26"/>
        </w:rPr>
        <w:t>фольклорное.</w:t>
      </w:r>
    </w:p>
    <w:p w:rsidR="00314148" w:rsidRPr="00314148" w:rsidRDefault="00314148" w:rsidP="00A82887">
      <w:pPr>
        <w:pStyle w:val="af"/>
        <w:spacing w:line="276" w:lineRule="auto"/>
        <w:ind w:firstLine="708"/>
        <w:rPr>
          <w:rFonts w:ascii="Times New Roman" w:hAnsi="Times New Roman"/>
          <w:sz w:val="26"/>
          <w:szCs w:val="26"/>
        </w:rPr>
      </w:pPr>
      <w:r>
        <w:rPr>
          <w:rFonts w:ascii="Times New Roman" w:hAnsi="Times New Roman"/>
          <w:sz w:val="26"/>
          <w:szCs w:val="26"/>
          <w:lang w:eastAsia="ru-RU"/>
        </w:rPr>
        <w:t>- в</w:t>
      </w:r>
      <w:r w:rsidRPr="00314148">
        <w:rPr>
          <w:rFonts w:ascii="Times New Roman" w:hAnsi="Times New Roman"/>
          <w:sz w:val="26"/>
          <w:szCs w:val="26"/>
          <w:lang w:eastAsia="ru-RU"/>
        </w:rPr>
        <w:t xml:space="preserve"> системе физической культуры и спорта: </w:t>
      </w:r>
      <w:r w:rsidRPr="00314148">
        <w:rPr>
          <w:rFonts w:ascii="Times New Roman" w:hAnsi="Times New Roman"/>
          <w:sz w:val="26"/>
          <w:szCs w:val="26"/>
        </w:rPr>
        <w:t>туризм;</w:t>
      </w:r>
      <w:r w:rsidRPr="00314148">
        <w:rPr>
          <w:rFonts w:ascii="Times New Roman" w:hAnsi="Times New Roman"/>
          <w:sz w:val="26"/>
          <w:szCs w:val="26"/>
          <w:lang w:eastAsia="ru-RU"/>
        </w:rPr>
        <w:t xml:space="preserve"> </w:t>
      </w:r>
      <w:r w:rsidRPr="00314148">
        <w:rPr>
          <w:rFonts w:ascii="Times New Roman" w:hAnsi="Times New Roman"/>
          <w:sz w:val="26"/>
          <w:szCs w:val="26"/>
        </w:rPr>
        <w:t>военно-патриотическое;</w:t>
      </w:r>
      <w:r w:rsidRPr="00314148">
        <w:rPr>
          <w:rFonts w:ascii="Times New Roman" w:hAnsi="Times New Roman"/>
          <w:sz w:val="26"/>
          <w:szCs w:val="26"/>
          <w:lang w:eastAsia="ru-RU"/>
        </w:rPr>
        <w:t xml:space="preserve"> </w:t>
      </w:r>
      <w:r w:rsidRPr="00314148">
        <w:rPr>
          <w:rFonts w:ascii="Times New Roman" w:hAnsi="Times New Roman"/>
          <w:sz w:val="26"/>
          <w:szCs w:val="26"/>
        </w:rPr>
        <w:t>военно-спортивное;</w:t>
      </w:r>
      <w:r w:rsidRPr="00314148">
        <w:rPr>
          <w:rFonts w:ascii="Times New Roman" w:hAnsi="Times New Roman"/>
          <w:sz w:val="26"/>
          <w:szCs w:val="26"/>
          <w:lang w:eastAsia="ru-RU"/>
        </w:rPr>
        <w:t xml:space="preserve"> </w:t>
      </w:r>
      <w:r w:rsidRPr="00314148">
        <w:rPr>
          <w:rFonts w:ascii="Times New Roman" w:hAnsi="Times New Roman"/>
          <w:sz w:val="26"/>
          <w:szCs w:val="26"/>
        </w:rPr>
        <w:t>парусный спорт;</w:t>
      </w:r>
      <w:r w:rsidRPr="00314148">
        <w:rPr>
          <w:rFonts w:ascii="Times New Roman" w:hAnsi="Times New Roman"/>
          <w:sz w:val="26"/>
          <w:szCs w:val="26"/>
          <w:lang w:eastAsia="ru-RU"/>
        </w:rPr>
        <w:t xml:space="preserve"> </w:t>
      </w:r>
      <w:r w:rsidRPr="00314148">
        <w:rPr>
          <w:rFonts w:ascii="Times New Roman" w:hAnsi="Times New Roman"/>
          <w:sz w:val="26"/>
          <w:szCs w:val="26"/>
        </w:rPr>
        <w:t>гребля на байдарках.</w:t>
      </w:r>
    </w:p>
    <w:p w:rsidR="00314148" w:rsidRPr="00314148" w:rsidRDefault="00314148" w:rsidP="00A82887">
      <w:pPr>
        <w:spacing w:line="276" w:lineRule="auto"/>
        <w:ind w:firstLine="708"/>
        <w:jc w:val="both"/>
        <w:rPr>
          <w:rFonts w:ascii="Times New Roman" w:hAnsi="Times New Roman" w:cs="Times New Roman"/>
          <w:sz w:val="26"/>
          <w:szCs w:val="26"/>
        </w:rPr>
      </w:pPr>
      <w:r w:rsidRPr="00314148">
        <w:rPr>
          <w:rFonts w:ascii="Times New Roman" w:hAnsi="Times New Roman" w:cs="Times New Roman"/>
          <w:bCs/>
          <w:sz w:val="26"/>
          <w:szCs w:val="26"/>
        </w:rPr>
        <w:t>В системе образования  работают 2 учреждения:</w:t>
      </w:r>
      <w:r w:rsidRPr="00314148">
        <w:rPr>
          <w:rFonts w:ascii="Times New Roman" w:hAnsi="Times New Roman" w:cs="Times New Roman"/>
          <w:sz w:val="26"/>
          <w:szCs w:val="26"/>
        </w:rPr>
        <w:t xml:space="preserve"> МБУДО «Дом детского творчества», МУДО «Детско-юношеская спортивная школа». В Доме детского творчества  было  открыто 16  объединений, в которых занимались 292 воспитанника (42 из них посещали два кружка и более) в возрасте преимущественно от 6 до 18 лет, включая 19 дошкольников, по 5 направленностям: художественной, физкультурно – спортивной</w:t>
      </w:r>
      <w:r w:rsidRPr="00314148">
        <w:rPr>
          <w:rFonts w:ascii="Times New Roman" w:hAnsi="Times New Roman" w:cs="Times New Roman"/>
          <w:color w:val="333333"/>
          <w:sz w:val="26"/>
          <w:szCs w:val="26"/>
        </w:rPr>
        <w:t xml:space="preserve">, </w:t>
      </w:r>
      <w:r w:rsidRPr="00314148">
        <w:rPr>
          <w:rFonts w:ascii="Times New Roman" w:hAnsi="Times New Roman" w:cs="Times New Roman"/>
          <w:sz w:val="26"/>
          <w:szCs w:val="26"/>
        </w:rPr>
        <w:t>технической, туристско-краеведческой,</w:t>
      </w:r>
      <w:r w:rsidRPr="00314148">
        <w:rPr>
          <w:rFonts w:ascii="Times New Roman" w:hAnsi="Times New Roman" w:cs="Times New Roman"/>
          <w:b/>
          <w:sz w:val="26"/>
          <w:szCs w:val="26"/>
        </w:rPr>
        <w:t xml:space="preserve"> </w:t>
      </w:r>
      <w:r w:rsidRPr="00314148">
        <w:rPr>
          <w:rFonts w:ascii="Times New Roman" w:hAnsi="Times New Roman" w:cs="Times New Roman"/>
          <w:sz w:val="26"/>
          <w:szCs w:val="26"/>
        </w:rPr>
        <w:t xml:space="preserve"> эколого-биологической ( естественнонаучной). 9 из 16 объединений было организовано на базе школ с охватом 131 человек. </w:t>
      </w:r>
    </w:p>
    <w:p w:rsidR="00314148" w:rsidRPr="00314148" w:rsidRDefault="00314148" w:rsidP="00A82887">
      <w:pPr>
        <w:spacing w:line="276" w:lineRule="auto"/>
        <w:ind w:firstLine="708"/>
        <w:jc w:val="both"/>
        <w:rPr>
          <w:rFonts w:ascii="Times New Roman" w:hAnsi="Times New Roman" w:cs="Times New Roman"/>
          <w:sz w:val="26"/>
          <w:szCs w:val="26"/>
        </w:rPr>
      </w:pPr>
      <w:r w:rsidRPr="00314148">
        <w:rPr>
          <w:rFonts w:ascii="Times New Roman" w:hAnsi="Times New Roman" w:cs="Times New Roman"/>
          <w:sz w:val="26"/>
          <w:szCs w:val="26"/>
        </w:rPr>
        <w:t>На базе МБОУ</w:t>
      </w:r>
      <w:r>
        <w:rPr>
          <w:rFonts w:ascii="Times New Roman" w:hAnsi="Times New Roman" w:cs="Times New Roman"/>
          <w:sz w:val="26"/>
          <w:szCs w:val="26"/>
        </w:rPr>
        <w:t xml:space="preserve"> </w:t>
      </w:r>
      <w:r w:rsidRPr="00314148">
        <w:rPr>
          <w:rFonts w:ascii="Times New Roman" w:hAnsi="Times New Roman" w:cs="Times New Roman"/>
          <w:sz w:val="26"/>
          <w:szCs w:val="26"/>
        </w:rPr>
        <w:t>«Весьегонская СОШ» работа</w:t>
      </w:r>
      <w:r>
        <w:rPr>
          <w:rFonts w:ascii="Times New Roman" w:hAnsi="Times New Roman" w:cs="Times New Roman"/>
          <w:sz w:val="26"/>
          <w:szCs w:val="26"/>
        </w:rPr>
        <w:t>ют</w:t>
      </w:r>
      <w:r w:rsidRPr="00314148">
        <w:rPr>
          <w:rFonts w:ascii="Times New Roman" w:hAnsi="Times New Roman" w:cs="Times New Roman"/>
          <w:sz w:val="26"/>
          <w:szCs w:val="26"/>
        </w:rPr>
        <w:t xml:space="preserve"> спортивные секции: «Спортивная аэробика», «Спортивный туризм», «Полиатлон», «Тяжелая атлетика», «Футбол», «Настольный теннис».</w:t>
      </w:r>
    </w:p>
    <w:p w:rsidR="00314148" w:rsidRPr="00314148" w:rsidRDefault="00314148" w:rsidP="00A82887">
      <w:pPr>
        <w:spacing w:line="276" w:lineRule="auto"/>
        <w:ind w:firstLine="708"/>
        <w:jc w:val="both"/>
        <w:rPr>
          <w:rFonts w:ascii="Times New Roman" w:hAnsi="Times New Roman" w:cs="Times New Roman"/>
          <w:sz w:val="26"/>
          <w:szCs w:val="26"/>
        </w:rPr>
      </w:pPr>
      <w:r w:rsidRPr="00314148">
        <w:rPr>
          <w:rFonts w:ascii="Times New Roman" w:hAnsi="Times New Roman" w:cs="Times New Roman"/>
          <w:sz w:val="26"/>
          <w:szCs w:val="26"/>
        </w:rPr>
        <w:t>На базе МБОУ «Кесемская СОШ» организована секция «Волейбол».</w:t>
      </w:r>
    </w:p>
    <w:p w:rsidR="00314148" w:rsidRPr="00314148" w:rsidRDefault="00314148" w:rsidP="00A82887">
      <w:pPr>
        <w:spacing w:line="276" w:lineRule="auto"/>
        <w:ind w:firstLine="708"/>
        <w:jc w:val="both"/>
        <w:rPr>
          <w:rFonts w:ascii="Times New Roman" w:hAnsi="Times New Roman" w:cs="Times New Roman"/>
          <w:sz w:val="26"/>
          <w:szCs w:val="26"/>
        </w:rPr>
      </w:pPr>
      <w:r w:rsidRPr="00314148">
        <w:rPr>
          <w:rFonts w:ascii="Times New Roman" w:eastAsia="Times New Roman" w:hAnsi="Times New Roman" w:cs="Times New Roman"/>
          <w:sz w:val="26"/>
          <w:szCs w:val="26"/>
        </w:rPr>
        <w:t>МБУ ДО «Весьегонская детская школа исскуств» реализует дополнительные общеобразовательные  предпрофессиональные и общеразвивающие программы в области искусств (всего 7 основных программ).</w:t>
      </w:r>
    </w:p>
    <w:p w:rsidR="00314148" w:rsidRPr="00314148" w:rsidRDefault="00314148" w:rsidP="00A82887">
      <w:pPr>
        <w:pStyle w:val="af"/>
        <w:spacing w:line="276" w:lineRule="auto"/>
        <w:ind w:firstLine="708"/>
        <w:rPr>
          <w:rFonts w:ascii="Times New Roman" w:hAnsi="Times New Roman"/>
          <w:b/>
          <w:sz w:val="26"/>
          <w:szCs w:val="26"/>
        </w:rPr>
      </w:pPr>
      <w:r w:rsidRPr="00314148">
        <w:rPr>
          <w:rFonts w:ascii="Times New Roman" w:hAnsi="Times New Roman"/>
          <w:bCs/>
          <w:sz w:val="26"/>
          <w:szCs w:val="26"/>
        </w:rPr>
        <w:t>В системе физической  культуры и спорта</w:t>
      </w:r>
      <w:r w:rsidR="00A82887">
        <w:rPr>
          <w:rFonts w:ascii="Times New Roman" w:hAnsi="Times New Roman"/>
          <w:bCs/>
          <w:sz w:val="26"/>
          <w:szCs w:val="26"/>
        </w:rPr>
        <w:t xml:space="preserve"> </w:t>
      </w:r>
      <w:r w:rsidRPr="00314148">
        <w:rPr>
          <w:rFonts w:ascii="Times New Roman" w:hAnsi="Times New Roman"/>
          <w:sz w:val="26"/>
          <w:szCs w:val="26"/>
        </w:rPr>
        <w:t xml:space="preserve">- Военно-патриотический клуб  МУ "МСПЦ "Кировец" (не является учреждением дополнительного образования) </w:t>
      </w:r>
      <w:r w:rsidRPr="00314148">
        <w:rPr>
          <w:rFonts w:ascii="Times New Roman" w:hAnsi="Times New Roman"/>
          <w:sz w:val="26"/>
          <w:szCs w:val="26"/>
        </w:rPr>
        <w:lastRenderedPageBreak/>
        <w:t>объединяет  50 детей и подростков.</w:t>
      </w:r>
      <w:r w:rsidRPr="00314148">
        <w:rPr>
          <w:rFonts w:ascii="Times New Roman" w:eastAsiaTheme="minorHAnsi" w:hAnsi="Times New Roman"/>
          <w:sz w:val="26"/>
          <w:szCs w:val="26"/>
        </w:rPr>
        <w:t xml:space="preserve"> На базе клуба «Кировец» работают тренажёрный зал, секции туризма, полиатлона,  настольного тенниса.</w:t>
      </w:r>
    </w:p>
    <w:p w:rsidR="009A4462" w:rsidRDefault="00314148" w:rsidP="00A82887">
      <w:pPr>
        <w:pStyle w:val="af4"/>
        <w:spacing w:line="276" w:lineRule="auto"/>
        <w:ind w:left="0" w:firstLine="708"/>
        <w:jc w:val="both"/>
        <w:rPr>
          <w:sz w:val="26"/>
          <w:szCs w:val="26"/>
        </w:rPr>
      </w:pPr>
      <w:r w:rsidRPr="00314148">
        <w:rPr>
          <w:sz w:val="26"/>
          <w:szCs w:val="26"/>
        </w:rPr>
        <w:t xml:space="preserve">В общеобразовательных организациях по дополнительным общеобразовательным программам занимается 768 обучающихся. </w:t>
      </w:r>
      <w:r>
        <w:rPr>
          <w:sz w:val="26"/>
          <w:szCs w:val="26"/>
        </w:rPr>
        <w:t>Преобладающи</w:t>
      </w:r>
      <w:r w:rsidRPr="00314148">
        <w:rPr>
          <w:sz w:val="26"/>
          <w:szCs w:val="26"/>
        </w:rPr>
        <w:t xml:space="preserve">е направления - физкультурно-спортивное и художественное </w:t>
      </w:r>
    </w:p>
    <w:p w:rsidR="009A4462" w:rsidRDefault="009A4462" w:rsidP="009A4462">
      <w:pPr>
        <w:pStyle w:val="af4"/>
        <w:spacing w:line="276" w:lineRule="auto"/>
        <w:ind w:left="-567" w:firstLine="567"/>
        <w:jc w:val="both"/>
        <w:rPr>
          <w:sz w:val="26"/>
          <w:szCs w:val="26"/>
        </w:rPr>
      </w:pPr>
    </w:p>
    <w:p w:rsidR="009A4462" w:rsidRPr="009A4462" w:rsidRDefault="00064892" w:rsidP="009A4462">
      <w:pPr>
        <w:pStyle w:val="af4"/>
        <w:spacing w:line="276" w:lineRule="auto"/>
        <w:ind w:left="-567" w:firstLine="567"/>
        <w:jc w:val="center"/>
        <w:rPr>
          <w:sz w:val="26"/>
          <w:szCs w:val="26"/>
        </w:rPr>
      </w:pPr>
      <w:r w:rsidRPr="009A4462">
        <w:rPr>
          <w:b/>
          <w:sz w:val="26"/>
          <w:szCs w:val="26"/>
        </w:rPr>
        <w:t>Рынок медицинских услуг.</w:t>
      </w:r>
      <w:bookmarkEnd w:id="2"/>
    </w:p>
    <w:p w:rsidR="00AA0B7E" w:rsidRPr="009A4462" w:rsidRDefault="00064892" w:rsidP="009A4462">
      <w:pPr>
        <w:pStyle w:val="20"/>
        <w:shd w:val="clear" w:color="auto" w:fill="auto"/>
        <w:spacing w:before="0" w:line="276" w:lineRule="auto"/>
        <w:rPr>
          <w:b/>
        </w:rPr>
      </w:pPr>
      <w:r>
        <w:t>Рынок медицинских услуг, согласно требованиям Стандарта развития конкуренции, определен как социально значимый рынок.</w:t>
      </w:r>
    </w:p>
    <w:p w:rsidR="00AA0B7E" w:rsidRDefault="00064892" w:rsidP="00507711">
      <w:pPr>
        <w:pStyle w:val="20"/>
        <w:shd w:val="clear" w:color="auto" w:fill="auto"/>
        <w:spacing w:before="0" w:line="276" w:lineRule="auto"/>
        <w:ind w:firstLine="760"/>
      </w:pPr>
      <w:r>
        <w:t xml:space="preserve">Данный рынок в </w:t>
      </w:r>
      <w:r w:rsidR="008F4008">
        <w:t>Весьегонском</w:t>
      </w:r>
      <w:r>
        <w:t xml:space="preserve"> районе представлен следующими организациями: ГБУЗ «</w:t>
      </w:r>
      <w:r w:rsidR="008F4008">
        <w:t>Весьегонская</w:t>
      </w:r>
      <w:r>
        <w:t xml:space="preserve"> центральная районная больница», </w:t>
      </w:r>
      <w:r w:rsidR="00702D2D">
        <w:t>8</w:t>
      </w:r>
      <w:r>
        <w:t xml:space="preserve"> офис</w:t>
      </w:r>
      <w:r w:rsidR="00702D2D">
        <w:t>ов</w:t>
      </w:r>
      <w:r>
        <w:t xml:space="preserve"> врачей общей практики, </w:t>
      </w:r>
      <w:r w:rsidR="00702D2D">
        <w:t>17</w:t>
      </w:r>
      <w:r>
        <w:t xml:space="preserve"> фельдшерско-акушерских пункт</w:t>
      </w:r>
      <w:r w:rsidR="00702D2D">
        <w:t>ов</w:t>
      </w:r>
      <w:r>
        <w:t xml:space="preserve"> (ФАПов). Также на рассматриваемом рынке осуществля</w:t>
      </w:r>
      <w:r w:rsidR="00A82887">
        <w:t>ю</w:t>
      </w:r>
      <w:r>
        <w:t xml:space="preserve">т деятельность </w:t>
      </w:r>
      <w:r w:rsidR="00702D2D">
        <w:t xml:space="preserve">ИП Дитин А.Н. и ИП Зимилева Е.А. </w:t>
      </w:r>
      <w:r>
        <w:t>(стоматологическая практика).</w:t>
      </w:r>
    </w:p>
    <w:p w:rsidR="00AA0B7E" w:rsidRDefault="00702D2D" w:rsidP="00507711">
      <w:pPr>
        <w:pStyle w:val="20"/>
        <w:shd w:val="clear" w:color="auto" w:fill="auto"/>
        <w:spacing w:before="0" w:line="276" w:lineRule="auto"/>
        <w:ind w:firstLine="760"/>
      </w:pPr>
      <w:r>
        <w:t>81</w:t>
      </w:r>
      <w:r w:rsidR="00064892">
        <w:t xml:space="preserve">% участников анкетирования считают, что в </w:t>
      </w:r>
      <w:r>
        <w:t>Весьегонском</w:t>
      </w:r>
      <w:r w:rsidR="00064892">
        <w:t xml:space="preserve"> районе мало организаций, предоставляющих медицинские услуги. </w:t>
      </w:r>
      <w:r>
        <w:t>1</w:t>
      </w:r>
      <w:r w:rsidR="00064892">
        <w:t>6% считают, что данного рынка в районе нет совсем.</w:t>
      </w:r>
    </w:p>
    <w:p w:rsidR="00AA0B7E" w:rsidRDefault="00702D2D" w:rsidP="00702D2D">
      <w:pPr>
        <w:pStyle w:val="20"/>
        <w:shd w:val="clear" w:color="auto" w:fill="auto"/>
        <w:spacing w:before="0" w:line="276" w:lineRule="auto"/>
        <w:ind w:firstLine="760"/>
      </w:pPr>
      <w:r>
        <w:t>60</w:t>
      </w:r>
      <w:r w:rsidR="00064892">
        <w:t xml:space="preserve">% респондентов отметили свою неудовлетворенность уровнем цен на медицинские услуги, </w:t>
      </w:r>
      <w:r>
        <w:t>16</w:t>
      </w:r>
      <w:r w:rsidR="00064892">
        <w:t>% - скорее не удовлетворены, 1</w:t>
      </w:r>
      <w:r>
        <w:t>1</w:t>
      </w:r>
      <w:r w:rsidR="00064892">
        <w:t xml:space="preserve">% - затруднились ответить, </w:t>
      </w:r>
      <w:r>
        <w:t>8</w:t>
      </w:r>
      <w:r w:rsidR="00064892">
        <w:t>%</w:t>
      </w:r>
      <w:r>
        <w:t xml:space="preserve"> - </w:t>
      </w:r>
      <w:r w:rsidR="00064892">
        <w:t>скорее удовлетворены</w:t>
      </w:r>
      <w:r>
        <w:t xml:space="preserve"> и только 5% респондентов высказали удовлетворенность уровнем цен на рынке медицинских услуг.</w:t>
      </w:r>
    </w:p>
    <w:p w:rsidR="00AA0B7E" w:rsidRDefault="00064892" w:rsidP="00702D2D">
      <w:pPr>
        <w:pStyle w:val="20"/>
        <w:shd w:val="clear" w:color="auto" w:fill="auto"/>
        <w:tabs>
          <w:tab w:val="left" w:pos="9370"/>
        </w:tabs>
        <w:spacing w:before="0" w:line="276" w:lineRule="auto"/>
        <w:ind w:firstLine="760"/>
      </w:pPr>
      <w:r>
        <w:t xml:space="preserve">Большинство из опрошенных потребителей не удовлетворены качеством предоставляемых медицинских услуг - </w:t>
      </w:r>
      <w:r w:rsidR="00702D2D">
        <w:t>62</w:t>
      </w:r>
      <w:r>
        <w:t xml:space="preserve">%, скорее не удовлетворены - </w:t>
      </w:r>
      <w:r w:rsidR="00702D2D">
        <w:t>27%, 8</w:t>
      </w:r>
      <w:r>
        <w:t xml:space="preserve">% - затруднились ответить. </w:t>
      </w:r>
      <w:r w:rsidR="00702D2D">
        <w:t>О</w:t>
      </w:r>
      <w:r>
        <w:t>дин из опрошенных потребителей</w:t>
      </w:r>
      <w:r w:rsidR="00702D2D">
        <w:t xml:space="preserve"> (что составило 3%)</w:t>
      </w:r>
      <w:r>
        <w:t xml:space="preserve"> ответил на данный вопрос «Удовлетворен».</w:t>
      </w:r>
    </w:p>
    <w:p w:rsidR="00AA0B7E" w:rsidRDefault="00064892" w:rsidP="0007306C">
      <w:pPr>
        <w:pStyle w:val="20"/>
        <w:shd w:val="clear" w:color="auto" w:fill="auto"/>
        <w:spacing w:before="0" w:line="276" w:lineRule="auto"/>
        <w:ind w:firstLine="760"/>
      </w:pPr>
      <w:r>
        <w:t>Схожая ситуация сложилась и в результате анализа удовлетворенности возможностью выбора организаций, оказывающих медицинские услуги: удовлетворены</w:t>
      </w:r>
      <w:r w:rsidR="0007306C">
        <w:t xml:space="preserve"> - 8</w:t>
      </w:r>
      <w:r>
        <w:t xml:space="preserve">%, скорее удовлетворены - 0%, скорее не удовлетворены - </w:t>
      </w:r>
      <w:r w:rsidR="0007306C">
        <w:t>19</w:t>
      </w:r>
      <w:r>
        <w:t xml:space="preserve">%, не удовлетворены - </w:t>
      </w:r>
      <w:r w:rsidR="0007306C">
        <w:t>68</w:t>
      </w:r>
      <w:r>
        <w:t xml:space="preserve">%, затруднились ответить - </w:t>
      </w:r>
      <w:r w:rsidR="0007306C">
        <w:t>5</w:t>
      </w:r>
      <w:r>
        <w:t>%.</w:t>
      </w:r>
    </w:p>
    <w:p w:rsidR="0007306C" w:rsidRDefault="00064892" w:rsidP="00876EEC">
      <w:pPr>
        <w:pStyle w:val="20"/>
        <w:shd w:val="clear" w:color="auto" w:fill="auto"/>
        <w:spacing w:before="0" w:line="276" w:lineRule="auto"/>
        <w:ind w:firstLine="760"/>
      </w:pPr>
      <w:r>
        <w:t>Большинство респондентов (</w:t>
      </w:r>
      <w:r w:rsidR="0007306C">
        <w:t>59</w:t>
      </w:r>
      <w:r>
        <w:t xml:space="preserve">%) указали на то, что количество медицинских организаций в </w:t>
      </w:r>
      <w:r w:rsidR="0007306C">
        <w:t xml:space="preserve">Весьегонском районе </w:t>
      </w:r>
      <w:r>
        <w:t xml:space="preserve">за последние 3 года снизилось, </w:t>
      </w:r>
      <w:r w:rsidR="0007306C">
        <w:t>38</w:t>
      </w:r>
      <w:r>
        <w:t xml:space="preserve">% считают, что данный показатель не изменился, </w:t>
      </w:r>
      <w:r w:rsidR="0007306C">
        <w:t>3</w:t>
      </w:r>
      <w:r>
        <w:t xml:space="preserve">% </w:t>
      </w:r>
      <w:r w:rsidR="0007306C">
        <w:t>(1 человек) опрошенных считают, что количество организаций, представляющих рынок медицинских услуг увеличилось.</w:t>
      </w:r>
    </w:p>
    <w:p w:rsidR="00AA0B7E" w:rsidRDefault="00064892" w:rsidP="00876EEC">
      <w:pPr>
        <w:pStyle w:val="20"/>
        <w:shd w:val="clear" w:color="auto" w:fill="auto"/>
        <w:spacing w:before="0" w:line="276" w:lineRule="auto"/>
        <w:ind w:firstLine="760"/>
      </w:pPr>
      <w:r>
        <w:t xml:space="preserve">Высокий процент неудовлетворенности населения </w:t>
      </w:r>
      <w:r w:rsidR="0007306C">
        <w:t>Весьегонского</w:t>
      </w:r>
      <w:r>
        <w:t xml:space="preserve"> района оказываемыми медицинскими услугами можно объяснить следующими причинами:</w:t>
      </w:r>
    </w:p>
    <w:p w:rsidR="00876EEC" w:rsidRPr="00876EEC" w:rsidRDefault="00064892" w:rsidP="00876EEC">
      <w:pPr>
        <w:pStyle w:val="af4"/>
        <w:numPr>
          <w:ilvl w:val="0"/>
          <w:numId w:val="13"/>
        </w:numPr>
        <w:spacing w:line="276" w:lineRule="auto"/>
        <w:ind w:left="0" w:firstLine="360"/>
        <w:jc w:val="both"/>
        <w:rPr>
          <w:sz w:val="26"/>
          <w:szCs w:val="26"/>
        </w:rPr>
      </w:pPr>
      <w:r w:rsidRPr="00876EEC">
        <w:rPr>
          <w:sz w:val="26"/>
          <w:szCs w:val="26"/>
        </w:rPr>
        <w:t>Нехватка врачей и среднего медицинского персонала, фельдшеров скорой помощи.</w:t>
      </w:r>
      <w:r w:rsidR="00876EEC" w:rsidRPr="00876EEC">
        <w:rPr>
          <w:rFonts w:eastAsia="Calibri"/>
          <w:sz w:val="26"/>
          <w:szCs w:val="26"/>
        </w:rPr>
        <w:t xml:space="preserve"> </w:t>
      </w:r>
      <w:r w:rsidR="00876EEC" w:rsidRPr="00876EEC">
        <w:rPr>
          <w:sz w:val="26"/>
          <w:szCs w:val="26"/>
        </w:rPr>
        <w:t xml:space="preserve">Обеспеченность врачами населения Весьегонского района составила 22,1 врачей на 10 тысяч населения, их численность составляет  25 человек. </w:t>
      </w:r>
    </w:p>
    <w:p w:rsidR="00AA0B7E" w:rsidRDefault="00064892" w:rsidP="00876EEC">
      <w:pPr>
        <w:pStyle w:val="af4"/>
        <w:numPr>
          <w:ilvl w:val="0"/>
          <w:numId w:val="13"/>
        </w:numPr>
        <w:tabs>
          <w:tab w:val="left" w:pos="1158"/>
        </w:tabs>
        <w:autoSpaceDE w:val="0"/>
        <w:autoSpaceDN w:val="0"/>
        <w:adjustRightInd w:val="0"/>
        <w:spacing w:line="276" w:lineRule="auto"/>
        <w:jc w:val="both"/>
        <w:rPr>
          <w:sz w:val="26"/>
          <w:szCs w:val="26"/>
        </w:rPr>
      </w:pPr>
      <w:r w:rsidRPr="00876EEC">
        <w:rPr>
          <w:sz w:val="26"/>
          <w:szCs w:val="26"/>
        </w:rPr>
        <w:t>Отсутствие финансирования на проведение текущих ремонтов.</w:t>
      </w:r>
    </w:p>
    <w:p w:rsidR="00BC7E07" w:rsidRPr="00876EEC" w:rsidRDefault="00BC7E07" w:rsidP="00BC7E07">
      <w:pPr>
        <w:pStyle w:val="af4"/>
        <w:tabs>
          <w:tab w:val="left" w:pos="1158"/>
        </w:tabs>
        <w:autoSpaceDE w:val="0"/>
        <w:autoSpaceDN w:val="0"/>
        <w:adjustRightInd w:val="0"/>
        <w:spacing w:line="276" w:lineRule="auto"/>
        <w:jc w:val="both"/>
        <w:rPr>
          <w:sz w:val="26"/>
          <w:szCs w:val="26"/>
        </w:rPr>
      </w:pPr>
    </w:p>
    <w:p w:rsidR="00AA0B7E" w:rsidRDefault="00064892" w:rsidP="00507711">
      <w:pPr>
        <w:pStyle w:val="10"/>
        <w:keepNext/>
        <w:keepLines/>
        <w:numPr>
          <w:ilvl w:val="0"/>
          <w:numId w:val="2"/>
        </w:numPr>
        <w:shd w:val="clear" w:color="auto" w:fill="auto"/>
        <w:tabs>
          <w:tab w:val="left" w:pos="1158"/>
        </w:tabs>
        <w:spacing w:before="0" w:after="0" w:line="276" w:lineRule="auto"/>
        <w:ind w:firstLine="760"/>
        <w:jc w:val="both"/>
      </w:pPr>
      <w:bookmarkStart w:id="3" w:name="bookmark3"/>
      <w:r>
        <w:t>Рынок услуг психолого-педагогического сопровождения детей с ограниченными возможностями здоровья.</w:t>
      </w:r>
      <w:bookmarkEnd w:id="3"/>
    </w:p>
    <w:p w:rsidR="00AA0B7E" w:rsidRDefault="00FF10B7" w:rsidP="00507711">
      <w:pPr>
        <w:pStyle w:val="20"/>
        <w:shd w:val="clear" w:color="auto" w:fill="auto"/>
        <w:spacing w:before="0" w:line="276" w:lineRule="auto"/>
        <w:ind w:firstLine="760"/>
      </w:pPr>
      <w:r>
        <w:t>43</w:t>
      </w:r>
      <w:r w:rsidR="00064892">
        <w:t xml:space="preserve">% опрошенных потребителей товаров, работ и услуг считают, что данного </w:t>
      </w:r>
      <w:r w:rsidR="00064892">
        <w:lastRenderedPageBreak/>
        <w:t xml:space="preserve">рынка в </w:t>
      </w:r>
      <w:r>
        <w:t>Весьегонском</w:t>
      </w:r>
      <w:r w:rsidR="00064892">
        <w:t xml:space="preserve"> районе нет совсем. </w:t>
      </w:r>
      <w:r>
        <w:t>16</w:t>
      </w:r>
      <w:r w:rsidR="00064892">
        <w:t>% указали на недостаточное количество организаций. 3</w:t>
      </w:r>
      <w:r>
        <w:t>3</w:t>
      </w:r>
      <w:r w:rsidR="00064892">
        <w:t xml:space="preserve">% затруднились с ответом. </w:t>
      </w:r>
      <w:r>
        <w:t>Лишь 8% респондентов ответили на данный вопрос положительно.</w:t>
      </w:r>
    </w:p>
    <w:p w:rsidR="00AA0B7E" w:rsidRDefault="00FF10B7" w:rsidP="00507711">
      <w:pPr>
        <w:pStyle w:val="20"/>
        <w:shd w:val="clear" w:color="auto" w:fill="auto"/>
        <w:spacing w:before="0" w:line="276" w:lineRule="auto"/>
        <w:ind w:firstLine="740"/>
      </w:pPr>
      <w:r>
        <w:t>54</w:t>
      </w:r>
      <w:r w:rsidR="00064892">
        <w:t xml:space="preserve">% потребителей при оценке уровня цен на услуги психолого-педагогического сопровождения детей с ОВЗ затруднились с ответом, </w:t>
      </w:r>
      <w:r>
        <w:t>24</w:t>
      </w:r>
      <w:r w:rsidR="00064892">
        <w:t xml:space="preserve">% не удовлетворены ценами, </w:t>
      </w:r>
      <w:r>
        <w:t>14</w:t>
      </w:r>
      <w:r w:rsidR="00064892">
        <w:t xml:space="preserve">% - скорее не удовлетворены, 3% - скорее удовлетворены, </w:t>
      </w:r>
      <w:r>
        <w:t>5</w:t>
      </w:r>
      <w:r w:rsidR="00064892">
        <w:t>% - удовлетворены.</w:t>
      </w:r>
    </w:p>
    <w:p w:rsidR="00AA0B7E" w:rsidRDefault="00064892" w:rsidP="00FF10B7">
      <w:pPr>
        <w:pStyle w:val="20"/>
        <w:shd w:val="clear" w:color="auto" w:fill="auto"/>
        <w:spacing w:before="0" w:line="276" w:lineRule="auto"/>
        <w:ind w:firstLine="740"/>
      </w:pPr>
      <w:r>
        <w:t>Результаты анализа удовлетворенности качеством рассматриваемых услуг выглядят следующим образом: удовлетворены - 3% опрошенных, скорее удовлетворены</w:t>
      </w:r>
      <w:r w:rsidR="00FF10B7">
        <w:t xml:space="preserve"> 3%, скорее не удовлетворены - 10</w:t>
      </w:r>
      <w:r>
        <w:t xml:space="preserve">%, не удовлетворены - </w:t>
      </w:r>
      <w:r w:rsidR="00FF10B7">
        <w:t>30</w:t>
      </w:r>
      <w:r>
        <w:t>%, затруднились с ответом</w:t>
      </w:r>
      <w:r w:rsidR="00FF10B7">
        <w:t xml:space="preserve"> 54</w:t>
      </w:r>
      <w:r>
        <w:t>%.</w:t>
      </w:r>
    </w:p>
    <w:p w:rsidR="00AA0B7E" w:rsidRDefault="00064892" w:rsidP="00507711">
      <w:pPr>
        <w:pStyle w:val="20"/>
        <w:shd w:val="clear" w:color="auto" w:fill="auto"/>
        <w:spacing w:before="0" w:line="276" w:lineRule="auto"/>
        <w:ind w:firstLine="740"/>
      </w:pPr>
      <w:r>
        <w:t>При оценке возможности выбора организации на рынке услуг психолого</w:t>
      </w:r>
      <w:r>
        <w:softHyphen/>
        <w:t xml:space="preserve">педагогического сопровождения детей с ОВЗ </w:t>
      </w:r>
      <w:r w:rsidR="00885A19">
        <w:t>56</w:t>
      </w:r>
      <w:r>
        <w:t xml:space="preserve">% респондентов затруднились с ответом, </w:t>
      </w:r>
      <w:r w:rsidR="00885A19">
        <w:t>27</w:t>
      </w:r>
      <w:r>
        <w:t xml:space="preserve">% - не удовлетворены, </w:t>
      </w:r>
      <w:r w:rsidR="00885A19">
        <w:t>11%</w:t>
      </w:r>
      <w:r>
        <w:t xml:space="preserve"> - скорее не удовлетворены, 3% - </w:t>
      </w:r>
      <w:r w:rsidR="00885A19">
        <w:t xml:space="preserve">скорее </w:t>
      </w:r>
      <w:r>
        <w:t>удовлетворены</w:t>
      </w:r>
      <w:r w:rsidR="00885A19">
        <w:t>, 3% - удовлетворены.</w:t>
      </w:r>
    </w:p>
    <w:p w:rsidR="00AA0B7E" w:rsidRDefault="00885A19" w:rsidP="00507711">
      <w:pPr>
        <w:pStyle w:val="20"/>
        <w:shd w:val="clear" w:color="auto" w:fill="auto"/>
        <w:spacing w:before="0" w:line="276" w:lineRule="auto"/>
        <w:ind w:firstLine="740"/>
      </w:pPr>
      <w:r>
        <w:t>3</w:t>
      </w:r>
      <w:r w:rsidR="00064892">
        <w:t xml:space="preserve">% респондентов считают, что за последние 3 года количество организаций </w:t>
      </w:r>
      <w:r>
        <w:t>Весьегонского</w:t>
      </w:r>
      <w:r w:rsidR="00064892">
        <w:t xml:space="preserve"> района, работающих на рассматриваемом рынке, снизилось, </w:t>
      </w:r>
      <w:r>
        <w:t>54</w:t>
      </w:r>
      <w:r w:rsidR="00064892">
        <w:t xml:space="preserve">% - не изменилось, </w:t>
      </w:r>
      <w:r>
        <w:t>43</w:t>
      </w:r>
      <w:r w:rsidR="00064892">
        <w:t>% - затруднились с ответом.</w:t>
      </w:r>
    </w:p>
    <w:p w:rsidR="00AA0B7E" w:rsidRDefault="00064892" w:rsidP="00507711">
      <w:pPr>
        <w:pStyle w:val="20"/>
        <w:shd w:val="clear" w:color="auto" w:fill="auto"/>
        <w:spacing w:before="0" w:line="276" w:lineRule="auto"/>
        <w:ind w:firstLine="740"/>
      </w:pPr>
      <w:r>
        <w:t>Несмотря на отрицательные результаты мониторинга удовлетворенности потребителей, следует отметить, что реализация прав детей с ОВЗ и детей-инвалидов рассматривается как одна из важнейших задач отдела образования и общеобразовательных организаций района. Получение такими детьми качественного общего образования является одним из основных и неотъемлемых условий их успешной социализации и самореализации.</w:t>
      </w:r>
    </w:p>
    <w:p w:rsidR="00BC7E07" w:rsidRPr="00BC7E07" w:rsidRDefault="00BC7E07" w:rsidP="00BC7E07">
      <w:pPr>
        <w:pStyle w:val="af"/>
        <w:spacing w:line="276" w:lineRule="auto"/>
        <w:rPr>
          <w:rFonts w:ascii="Times New Roman" w:hAnsi="Times New Roman"/>
          <w:sz w:val="26"/>
          <w:szCs w:val="26"/>
          <w:lang w:eastAsia="ru-RU"/>
        </w:rPr>
      </w:pPr>
      <w:r w:rsidRPr="00BC7E07">
        <w:rPr>
          <w:rFonts w:ascii="Times New Roman" w:hAnsi="Times New Roman"/>
          <w:sz w:val="24"/>
          <w:szCs w:val="24"/>
          <w:lang w:eastAsia="ru-RU"/>
        </w:rPr>
        <w:tab/>
      </w:r>
      <w:r w:rsidRPr="00BC7E07">
        <w:rPr>
          <w:rFonts w:ascii="Times New Roman" w:hAnsi="Times New Roman"/>
          <w:sz w:val="26"/>
          <w:szCs w:val="26"/>
          <w:lang w:eastAsia="ru-RU"/>
        </w:rPr>
        <w:t>Муниципальная система образования района принимает участие в реализации  Проекта «Организация дистанционного образования детей-инвалидов» в рамках приоритетного национального проекта «Образование». Мероприятие направлено на создание условий для дистанционного обучения детей-инвалидов на дому и предусматривает: подготовку педагогов для этой работы; оснащение рабочих мест детей-инвалидов по месту их проживания специальным компьютерным, телекоммуникационным, учебным оборудованием и программным обеспечением для организации дистанционного образования, а также предоставление им доступа в Интернет. Помимо этого, включение детей с особыми образовательными потребностями в образовательное пространство ОУ осуществляется на основе эффективного использования всех средств, находящихся в распоряжении школ. В 2014/2015 году МОУ Весьегонская СОШ приняла участие в реализации федеральной программы «Доступная среда», в школе созданы условия для обучения детей-инвалидов и детей с ОВЗ, организации инклюзивного образования. Требуется продолжение участия в этой программе МБОУ «Кесемская СОШ».</w:t>
      </w:r>
    </w:p>
    <w:p w:rsidR="00BC7E07" w:rsidRDefault="00BC7E07" w:rsidP="00BC7E07">
      <w:pPr>
        <w:pStyle w:val="af"/>
        <w:spacing w:line="276" w:lineRule="auto"/>
        <w:rPr>
          <w:rFonts w:ascii="Times New Roman" w:hAnsi="Times New Roman"/>
          <w:sz w:val="26"/>
          <w:szCs w:val="26"/>
        </w:rPr>
      </w:pPr>
      <w:r w:rsidRPr="00BC7E07">
        <w:rPr>
          <w:rFonts w:ascii="Times New Roman" w:hAnsi="Times New Roman"/>
          <w:sz w:val="26"/>
          <w:szCs w:val="26"/>
        </w:rPr>
        <w:tab/>
        <w:t xml:space="preserve">В районе создан реестр детей-инвалидов для прохождения обучения на дистанционной основе. Создана муниципальная нормативная база для обучения детей - инвалидов на дистанционной основе. За время участия в проекте обучены  11 педагогов на курсах повышения квалификации по тематике «Обучение детей-инвалидов в дистанционной форме»,  курсовую подготовку  прошли еще 46 </w:t>
      </w:r>
      <w:r w:rsidRPr="00BC7E07">
        <w:rPr>
          <w:rFonts w:ascii="Times New Roman" w:hAnsi="Times New Roman"/>
          <w:sz w:val="26"/>
          <w:szCs w:val="26"/>
        </w:rPr>
        <w:lastRenderedPageBreak/>
        <w:t>педагогов по проблемам введения ФГОС ОВЗ, организации инклюзивного образования детей инвалидов и детей с ОВЗ.</w:t>
      </w:r>
    </w:p>
    <w:p w:rsidR="00BC7E07" w:rsidRPr="00BC7E07" w:rsidRDefault="00BC7E07" w:rsidP="00BC7E07">
      <w:pPr>
        <w:pStyle w:val="af"/>
        <w:spacing w:line="276" w:lineRule="auto"/>
        <w:rPr>
          <w:rFonts w:ascii="Times New Roman" w:hAnsi="Times New Roman"/>
          <w:sz w:val="26"/>
          <w:szCs w:val="26"/>
        </w:rPr>
      </w:pPr>
    </w:p>
    <w:p w:rsidR="00AA0B7E" w:rsidRDefault="00064892" w:rsidP="00796853">
      <w:pPr>
        <w:pStyle w:val="30"/>
        <w:numPr>
          <w:ilvl w:val="0"/>
          <w:numId w:val="2"/>
        </w:numPr>
        <w:shd w:val="clear" w:color="auto" w:fill="auto"/>
        <w:tabs>
          <w:tab w:val="left" w:pos="1053"/>
        </w:tabs>
        <w:spacing w:after="0" w:line="276" w:lineRule="auto"/>
        <w:ind w:firstLine="740"/>
        <w:jc w:val="both"/>
      </w:pPr>
      <w:r>
        <w:t>Рынок услуг в сфере культуры.</w:t>
      </w:r>
    </w:p>
    <w:p w:rsidR="006B6783" w:rsidRPr="00796853" w:rsidRDefault="00064892" w:rsidP="00796853">
      <w:pPr>
        <w:pStyle w:val="20"/>
        <w:shd w:val="clear" w:color="auto" w:fill="auto"/>
        <w:spacing w:before="0" w:line="276" w:lineRule="auto"/>
        <w:ind w:firstLine="740"/>
      </w:pPr>
      <w:r w:rsidRPr="00796853">
        <w:t xml:space="preserve">На территории </w:t>
      </w:r>
      <w:r w:rsidR="00BC7E07" w:rsidRPr="00796853">
        <w:t>Весьегонского</w:t>
      </w:r>
      <w:r w:rsidRPr="00796853">
        <w:t xml:space="preserve"> района расположена сеть общедоступных организаций культуры и искусства: </w:t>
      </w:r>
    </w:p>
    <w:p w:rsidR="006B6783" w:rsidRPr="00796853" w:rsidRDefault="00064892" w:rsidP="00796853">
      <w:pPr>
        <w:spacing w:line="276" w:lineRule="auto"/>
        <w:ind w:firstLine="851"/>
        <w:jc w:val="both"/>
        <w:rPr>
          <w:rFonts w:ascii="Times New Roman" w:eastAsia="Times New Roman" w:hAnsi="Times New Roman" w:cs="Times New Roman"/>
          <w:sz w:val="26"/>
          <w:szCs w:val="26"/>
        </w:rPr>
      </w:pPr>
      <w:r w:rsidRPr="00314148">
        <w:rPr>
          <w:rFonts w:ascii="Times New Roman" w:hAnsi="Times New Roman" w:cs="Times New Roman"/>
          <w:sz w:val="26"/>
          <w:szCs w:val="26"/>
        </w:rPr>
        <w:t>Муниципальное учреждение культуры «</w:t>
      </w:r>
      <w:r w:rsidR="001820DD" w:rsidRPr="00314148">
        <w:rPr>
          <w:rFonts w:ascii="Times New Roman" w:hAnsi="Times New Roman" w:cs="Times New Roman"/>
          <w:sz w:val="26"/>
          <w:szCs w:val="26"/>
        </w:rPr>
        <w:t>Весьегонский</w:t>
      </w:r>
      <w:r w:rsidRPr="00314148">
        <w:rPr>
          <w:rFonts w:ascii="Times New Roman" w:hAnsi="Times New Roman" w:cs="Times New Roman"/>
          <w:sz w:val="26"/>
          <w:szCs w:val="26"/>
        </w:rPr>
        <w:t xml:space="preserve"> районный </w:t>
      </w:r>
      <w:r w:rsidR="001820DD" w:rsidRPr="00314148">
        <w:rPr>
          <w:rFonts w:ascii="Times New Roman" w:hAnsi="Times New Roman" w:cs="Times New Roman"/>
          <w:sz w:val="26"/>
          <w:szCs w:val="26"/>
        </w:rPr>
        <w:t>д</w:t>
      </w:r>
      <w:r w:rsidRPr="00314148">
        <w:rPr>
          <w:rFonts w:ascii="Times New Roman" w:hAnsi="Times New Roman" w:cs="Times New Roman"/>
          <w:sz w:val="26"/>
          <w:szCs w:val="26"/>
        </w:rPr>
        <w:t>ом культуры»</w:t>
      </w:r>
      <w:r w:rsidRPr="00796853">
        <w:rPr>
          <w:rFonts w:ascii="Times New Roman" w:hAnsi="Times New Roman" w:cs="Times New Roman"/>
          <w:sz w:val="26"/>
          <w:szCs w:val="26"/>
        </w:rPr>
        <w:t xml:space="preserve"> с 1</w:t>
      </w:r>
      <w:r w:rsidR="006B6783" w:rsidRPr="00796853">
        <w:rPr>
          <w:rFonts w:ascii="Times New Roman" w:hAnsi="Times New Roman" w:cs="Times New Roman"/>
          <w:sz w:val="26"/>
          <w:szCs w:val="26"/>
        </w:rPr>
        <w:t>0</w:t>
      </w:r>
      <w:r w:rsidRPr="00796853">
        <w:rPr>
          <w:rFonts w:ascii="Times New Roman" w:hAnsi="Times New Roman" w:cs="Times New Roman"/>
          <w:sz w:val="26"/>
          <w:szCs w:val="26"/>
        </w:rPr>
        <w:t xml:space="preserve"> филиалами в </w:t>
      </w:r>
      <w:r w:rsidR="004A02FD">
        <w:rPr>
          <w:rFonts w:ascii="Times New Roman" w:hAnsi="Times New Roman" w:cs="Times New Roman"/>
          <w:sz w:val="26"/>
          <w:szCs w:val="26"/>
        </w:rPr>
        <w:t>сельской местности</w:t>
      </w:r>
      <w:r w:rsidR="006B6783" w:rsidRPr="00796853">
        <w:rPr>
          <w:rFonts w:ascii="Times New Roman" w:hAnsi="Times New Roman" w:cs="Times New Roman"/>
          <w:sz w:val="26"/>
          <w:szCs w:val="26"/>
        </w:rPr>
        <w:t xml:space="preserve">. </w:t>
      </w:r>
      <w:r w:rsidR="00796853" w:rsidRPr="00796853">
        <w:rPr>
          <w:rFonts w:ascii="Times New Roman" w:hAnsi="Times New Roman" w:cs="Times New Roman"/>
          <w:sz w:val="26"/>
          <w:szCs w:val="26"/>
        </w:rPr>
        <w:t>В</w:t>
      </w:r>
      <w:r w:rsidR="006B6783" w:rsidRPr="00796853">
        <w:rPr>
          <w:rFonts w:ascii="Times New Roman" w:eastAsia="Times New Roman" w:hAnsi="Times New Roman" w:cs="Times New Roman"/>
          <w:b/>
          <w:sz w:val="26"/>
          <w:szCs w:val="26"/>
        </w:rPr>
        <w:t xml:space="preserve"> </w:t>
      </w:r>
      <w:r w:rsidR="006B6783" w:rsidRPr="00796853">
        <w:rPr>
          <w:rFonts w:ascii="Times New Roman" w:eastAsia="Times New Roman" w:hAnsi="Times New Roman" w:cs="Times New Roman"/>
          <w:sz w:val="26"/>
          <w:szCs w:val="26"/>
        </w:rPr>
        <w:t>культурно-досуговых учреждениях Весьегонского района действует 78 клубных формирований. Два хоровых коллектива РДК (академический хор ветеранов и Барановский фольклорный хор) имеют звание «народный». 20 кружков работает в Весьегонске, в том числе - 6 детских танцевальных коллективов, кружок обучения игре на гитаре.</w:t>
      </w:r>
    </w:p>
    <w:p w:rsidR="006B6783" w:rsidRPr="00796853" w:rsidRDefault="006B6783" w:rsidP="00796853">
      <w:pPr>
        <w:spacing w:line="276" w:lineRule="auto"/>
        <w:ind w:firstLine="720"/>
        <w:jc w:val="both"/>
        <w:rPr>
          <w:rFonts w:ascii="Times New Roman" w:eastAsia="Times New Roman" w:hAnsi="Times New Roman" w:cs="Times New Roman"/>
          <w:sz w:val="26"/>
          <w:szCs w:val="26"/>
        </w:rPr>
      </w:pPr>
      <w:r w:rsidRPr="00796853">
        <w:rPr>
          <w:rFonts w:ascii="Times New Roman" w:eastAsia="Times New Roman" w:hAnsi="Times New Roman" w:cs="Times New Roman"/>
          <w:sz w:val="26"/>
          <w:szCs w:val="26"/>
        </w:rPr>
        <w:t xml:space="preserve">В структуру </w:t>
      </w:r>
      <w:r w:rsidRPr="00314148">
        <w:rPr>
          <w:rFonts w:ascii="Times New Roman" w:eastAsia="Times New Roman" w:hAnsi="Times New Roman" w:cs="Times New Roman"/>
          <w:sz w:val="26"/>
          <w:szCs w:val="26"/>
        </w:rPr>
        <w:t>МУК «Весьегонская межпоселенческая центральная библиотека им. Д.И.Шаховского»</w:t>
      </w:r>
      <w:r w:rsidRPr="00796853">
        <w:rPr>
          <w:rFonts w:ascii="Times New Roman" w:eastAsia="Times New Roman" w:hAnsi="Times New Roman" w:cs="Times New Roman"/>
          <w:sz w:val="26"/>
          <w:szCs w:val="26"/>
        </w:rPr>
        <w:t xml:space="preserve"> входит центральная библиотека, детская библиотека и 16 сельских филиалов. Книжный фонд 125 тыс. экземпляров. Учреждение обладает сильным кадровым потенциалом. Большинство библиотекарей имеет стаж работы более 10 лет, все специалисты регулярно повышают свою квалификацию, работают творчески, используя инновационные приемы и методы.</w:t>
      </w:r>
    </w:p>
    <w:p w:rsidR="006B6783" w:rsidRPr="00796853" w:rsidRDefault="006B6783" w:rsidP="00796853">
      <w:pPr>
        <w:spacing w:line="276" w:lineRule="auto"/>
        <w:ind w:firstLine="720"/>
        <w:jc w:val="both"/>
        <w:rPr>
          <w:rFonts w:ascii="Times New Roman" w:eastAsia="Times New Roman" w:hAnsi="Times New Roman" w:cs="Times New Roman"/>
          <w:sz w:val="26"/>
          <w:szCs w:val="26"/>
        </w:rPr>
      </w:pPr>
      <w:r w:rsidRPr="00796853">
        <w:rPr>
          <w:rFonts w:ascii="Times New Roman" w:eastAsia="Times New Roman" w:hAnsi="Times New Roman" w:cs="Times New Roman"/>
          <w:sz w:val="26"/>
          <w:szCs w:val="26"/>
        </w:rPr>
        <w:t>За год проходит более полутора тысяч массовых мероприятий различной направленности, большинство из которых проводится с использованием информационно-коммуникационных технологий.</w:t>
      </w:r>
    </w:p>
    <w:p w:rsidR="00796853" w:rsidRPr="00796853" w:rsidRDefault="00796853" w:rsidP="00796853">
      <w:pPr>
        <w:spacing w:line="276" w:lineRule="auto"/>
        <w:ind w:firstLine="708"/>
        <w:jc w:val="both"/>
        <w:rPr>
          <w:rFonts w:ascii="Times New Roman" w:eastAsia="Times New Roman" w:hAnsi="Times New Roman" w:cs="Times New Roman"/>
          <w:sz w:val="26"/>
          <w:szCs w:val="26"/>
        </w:rPr>
      </w:pPr>
      <w:r w:rsidRPr="00796853">
        <w:rPr>
          <w:rFonts w:ascii="Times New Roman" w:eastAsia="Times New Roman" w:hAnsi="Times New Roman" w:cs="Times New Roman"/>
          <w:sz w:val="26"/>
          <w:szCs w:val="26"/>
        </w:rPr>
        <w:t>МБУ ДО «Весьегонская детская школа искусств» полностью укомплектована кадрами. Количество учащихся -  122, это максимально возможное количество. Выпуск 2017 года составил 21 человек, прием в 1 класс -  24 человека.</w:t>
      </w:r>
    </w:p>
    <w:p w:rsidR="00796853" w:rsidRPr="00796853" w:rsidRDefault="00796853" w:rsidP="00796853">
      <w:pPr>
        <w:spacing w:line="276" w:lineRule="auto"/>
        <w:ind w:firstLine="708"/>
        <w:jc w:val="both"/>
        <w:rPr>
          <w:rFonts w:ascii="Times New Roman" w:eastAsia="Times New Roman" w:hAnsi="Times New Roman" w:cs="Times New Roman"/>
          <w:sz w:val="26"/>
          <w:szCs w:val="26"/>
        </w:rPr>
      </w:pPr>
      <w:r w:rsidRPr="00796853">
        <w:rPr>
          <w:rFonts w:ascii="Times New Roman" w:eastAsia="Times New Roman" w:hAnsi="Times New Roman" w:cs="Times New Roman"/>
          <w:sz w:val="26"/>
          <w:szCs w:val="26"/>
        </w:rPr>
        <w:t>В школе постоянно действуют 9 творческих коллективов преподавателей и учащихся: оркестр русских народных, оркестр баянистов-аккордеонистов, ансамбль русских народных инструментов, ансамбль балалаечников, ансамбль домристов, ансамбль  скрипачей, фольклорный ансамбль, хореографический ансамбль, педагогический ансамбль.</w:t>
      </w:r>
    </w:p>
    <w:p w:rsidR="006B6783" w:rsidRPr="00796853" w:rsidRDefault="00796853" w:rsidP="00796853">
      <w:pPr>
        <w:pStyle w:val="20"/>
        <w:shd w:val="clear" w:color="auto" w:fill="auto"/>
        <w:spacing w:before="0" w:line="276" w:lineRule="auto"/>
        <w:ind w:firstLine="740"/>
      </w:pPr>
      <w:r w:rsidRPr="00796853">
        <w:t xml:space="preserve"> В течение года проведено более 40 культурно-просветительных и внеклассных мероприятий. Более 20 лет одной из самых  интересных и содержательных форм культурно-просветительной работы ДШИ является «Музыкальная гостиная». В рамках ее проводятся  тематические вечера и концерты солистов и творческих коллективов ДШИ.</w:t>
      </w:r>
    </w:p>
    <w:p w:rsidR="00AA0B7E" w:rsidRDefault="00064892" w:rsidP="00507711">
      <w:pPr>
        <w:pStyle w:val="20"/>
        <w:shd w:val="clear" w:color="auto" w:fill="auto"/>
        <w:spacing w:before="0" w:line="276" w:lineRule="auto"/>
        <w:ind w:firstLine="740"/>
      </w:pPr>
      <w:r>
        <w:t xml:space="preserve">В результате </w:t>
      </w:r>
      <w:r w:rsidRPr="009B0599">
        <w:t>анализа удовлетворенности потребителей рынком услуг в сфере культуры выявлено, что большинство опрошенных (</w:t>
      </w:r>
      <w:r w:rsidR="009B0599" w:rsidRPr="009B0599">
        <w:t>62</w:t>
      </w:r>
      <w:r w:rsidRPr="009B0599">
        <w:t>%) считают достаточным количество организаций, оказывающих данные услуги, при этом 3</w:t>
      </w:r>
      <w:r w:rsidR="009B0599" w:rsidRPr="009B0599">
        <w:t>5</w:t>
      </w:r>
      <w:r w:rsidRPr="009B0599">
        <w:t xml:space="preserve">% указали на их нехватку, </w:t>
      </w:r>
      <w:r w:rsidR="009B0599" w:rsidRPr="009B0599">
        <w:t>3</w:t>
      </w:r>
      <w:r w:rsidRPr="009B0599">
        <w:t xml:space="preserve">% затруднились с ответом. Отметим, что процент удовлетворенности вырос по сравнению с 2017 годом с </w:t>
      </w:r>
      <w:r w:rsidR="009B0599" w:rsidRPr="009B0599">
        <w:t>41</w:t>
      </w:r>
      <w:r w:rsidRPr="009B0599">
        <w:t xml:space="preserve">% до </w:t>
      </w:r>
      <w:r w:rsidR="009B0599" w:rsidRPr="009B0599">
        <w:t>62</w:t>
      </w:r>
      <w:r w:rsidRPr="009B0599">
        <w:t>%, а уровень неудовлетворенности</w:t>
      </w:r>
      <w:r>
        <w:t>, наоборот, снизился с 4</w:t>
      </w:r>
      <w:r w:rsidR="009B0599">
        <w:t>8% до 35</w:t>
      </w:r>
      <w:r>
        <w:t>%.</w:t>
      </w:r>
    </w:p>
    <w:p w:rsidR="00AA0B7E" w:rsidRDefault="00064892" w:rsidP="00507711">
      <w:pPr>
        <w:pStyle w:val="20"/>
        <w:shd w:val="clear" w:color="auto" w:fill="auto"/>
        <w:spacing w:before="0" w:line="276" w:lineRule="auto"/>
        <w:ind w:firstLine="740"/>
      </w:pPr>
      <w:r>
        <w:t xml:space="preserve">Уровнем цен на услуги в сфере культуры удовлетворены </w:t>
      </w:r>
      <w:r w:rsidR="009B0599">
        <w:t>24</w:t>
      </w:r>
      <w:r>
        <w:t>% опрошенных, скорее удовлетворены - 4</w:t>
      </w:r>
      <w:r w:rsidR="009B0599">
        <w:t>9</w:t>
      </w:r>
      <w:r>
        <w:t xml:space="preserve">%, скорее не удовлетворены - </w:t>
      </w:r>
      <w:r w:rsidR="009B0599">
        <w:t>16</w:t>
      </w:r>
      <w:r>
        <w:t xml:space="preserve">%, не удовлетворены - </w:t>
      </w:r>
      <w:r w:rsidR="009B0599">
        <w:t>8</w:t>
      </w:r>
      <w:r>
        <w:t>%, затруднились с ответом - 3%.</w:t>
      </w:r>
    </w:p>
    <w:p w:rsidR="00AA0B7E" w:rsidRDefault="00064892" w:rsidP="00507711">
      <w:pPr>
        <w:pStyle w:val="20"/>
        <w:shd w:val="clear" w:color="auto" w:fill="auto"/>
        <w:spacing w:before="0" w:line="276" w:lineRule="auto"/>
        <w:ind w:firstLine="740"/>
      </w:pPr>
      <w:r>
        <w:t xml:space="preserve">Большинство опрошенных потребителей удовлетворены качеством услуг </w:t>
      </w:r>
      <w:r>
        <w:lastRenderedPageBreak/>
        <w:t>рынка культуры (</w:t>
      </w:r>
      <w:r w:rsidR="009B0599">
        <w:t>22</w:t>
      </w:r>
      <w:r>
        <w:t xml:space="preserve">% - удовлетворены, </w:t>
      </w:r>
      <w:r w:rsidR="009B0599">
        <w:t>59</w:t>
      </w:r>
      <w:r>
        <w:t>% - скорее удовлетворены), 1</w:t>
      </w:r>
      <w:r w:rsidR="009B0599">
        <w:t>1</w:t>
      </w:r>
      <w:r>
        <w:t xml:space="preserve">% - скорее не удовлетворены, </w:t>
      </w:r>
      <w:r w:rsidR="009B0599">
        <w:t>8</w:t>
      </w:r>
      <w:r>
        <w:t>% - затруднились с ответом.</w:t>
      </w:r>
    </w:p>
    <w:p w:rsidR="009B0599" w:rsidRDefault="00064892" w:rsidP="009B0599">
      <w:pPr>
        <w:pStyle w:val="20"/>
        <w:shd w:val="clear" w:color="auto" w:fill="auto"/>
        <w:spacing w:before="0" w:line="276" w:lineRule="auto"/>
        <w:ind w:firstLine="740"/>
      </w:pPr>
      <w:r>
        <w:t xml:space="preserve">При оценке возможностей выбора организаций, оказывающих услуги в сфере культуры, </w:t>
      </w:r>
      <w:r w:rsidR="009B0599">
        <w:t>большинство опрошенных потребителей удовлетворены качеством услуг рынка культуры (19% - удовлетворены, 46% - скорее удовлетворены), 16% - скорее не удовлетворены, 16% - не удовлетворены, 3% - затруднились с ответом.</w:t>
      </w:r>
    </w:p>
    <w:p w:rsidR="00AA0B7E" w:rsidRDefault="009B0599" w:rsidP="00507711">
      <w:pPr>
        <w:pStyle w:val="20"/>
        <w:shd w:val="clear" w:color="auto" w:fill="auto"/>
        <w:spacing w:before="0" w:line="276" w:lineRule="auto"/>
        <w:ind w:firstLine="740"/>
      </w:pPr>
      <w:r>
        <w:t>90</w:t>
      </w:r>
      <w:r w:rsidR="00064892">
        <w:t xml:space="preserve">% опрошенных считают, что за последние 3 года количество организаций </w:t>
      </w:r>
      <w:r>
        <w:t>Весьегонского</w:t>
      </w:r>
      <w:r w:rsidR="00064892">
        <w:t xml:space="preserve"> района, осуществляющих деятельность на данном рынке, не изменилось, </w:t>
      </w:r>
      <w:r>
        <w:t>5</w:t>
      </w:r>
      <w:r w:rsidR="00064892">
        <w:t xml:space="preserve">% - увеличилось, </w:t>
      </w:r>
      <w:r>
        <w:t>5</w:t>
      </w:r>
      <w:r w:rsidR="00064892">
        <w:t xml:space="preserve">% - </w:t>
      </w:r>
      <w:r>
        <w:t>уменьшилось.</w:t>
      </w:r>
    </w:p>
    <w:p w:rsidR="009B0599" w:rsidRDefault="009B0599" w:rsidP="00507711">
      <w:pPr>
        <w:pStyle w:val="20"/>
        <w:shd w:val="clear" w:color="auto" w:fill="auto"/>
        <w:spacing w:before="0" w:line="276" w:lineRule="auto"/>
        <w:ind w:firstLine="740"/>
      </w:pPr>
    </w:p>
    <w:p w:rsidR="00AA0B7E" w:rsidRDefault="00064892" w:rsidP="00507711">
      <w:pPr>
        <w:pStyle w:val="10"/>
        <w:keepNext/>
        <w:keepLines/>
        <w:numPr>
          <w:ilvl w:val="0"/>
          <w:numId w:val="5"/>
        </w:numPr>
        <w:shd w:val="clear" w:color="auto" w:fill="auto"/>
        <w:tabs>
          <w:tab w:val="left" w:pos="1095"/>
        </w:tabs>
        <w:spacing w:before="0" w:after="0" w:line="276" w:lineRule="auto"/>
        <w:ind w:firstLine="740"/>
        <w:jc w:val="both"/>
      </w:pPr>
      <w:bookmarkStart w:id="4" w:name="bookmark4"/>
      <w:r>
        <w:t>Рынок услуг жилищно-коммунального хозяйства.</w:t>
      </w:r>
      <w:bookmarkEnd w:id="4"/>
    </w:p>
    <w:p w:rsidR="009B0599" w:rsidRDefault="00064892" w:rsidP="009B0599">
      <w:pPr>
        <w:pStyle w:val="20"/>
        <w:shd w:val="clear" w:color="auto" w:fill="auto"/>
        <w:spacing w:before="0" w:line="276" w:lineRule="auto"/>
        <w:ind w:firstLine="740"/>
      </w:pPr>
      <w:r>
        <w:t xml:space="preserve">На рынке услуг жилищно-коммунального хозяйства </w:t>
      </w:r>
      <w:r w:rsidR="009B0599">
        <w:t>Весьегонского</w:t>
      </w:r>
      <w:r>
        <w:t xml:space="preserve"> района работают </w:t>
      </w:r>
      <w:r w:rsidR="009B0599" w:rsidRPr="00711B0E">
        <w:rPr>
          <w:rFonts w:eastAsiaTheme="minorHAnsi"/>
          <w:lang w:eastAsia="en-US"/>
        </w:rPr>
        <w:t>две теплоснабжающие организации: ООО «Тепло</w:t>
      </w:r>
      <w:r w:rsidR="009B0599">
        <w:rPr>
          <w:rFonts w:eastAsiaTheme="minorHAnsi"/>
          <w:lang w:eastAsia="en-US"/>
        </w:rPr>
        <w:t xml:space="preserve">снаб» и ООО «РегионТеплоСбыт», управляющая компания ООО «АЙТЭК», МУП  </w:t>
      </w:r>
      <w:r w:rsidR="0005681B" w:rsidRPr="0005681B">
        <w:rPr>
          <w:rFonts w:eastAsiaTheme="minorHAnsi"/>
          <w:lang w:eastAsia="en-US"/>
        </w:rPr>
        <w:t>"В</w:t>
      </w:r>
      <w:r w:rsidR="00063ACC">
        <w:rPr>
          <w:rFonts w:eastAsiaTheme="minorHAnsi"/>
          <w:lang w:eastAsia="en-US"/>
        </w:rPr>
        <w:t>есьегонские коммунальные системы</w:t>
      </w:r>
      <w:r w:rsidR="0005681B" w:rsidRPr="0005681B">
        <w:rPr>
          <w:rFonts w:eastAsiaTheme="minorHAnsi"/>
          <w:lang w:eastAsia="en-US"/>
        </w:rPr>
        <w:t>"</w:t>
      </w:r>
      <w:r w:rsidR="00063ACC">
        <w:rPr>
          <w:rFonts w:eastAsiaTheme="minorHAnsi"/>
          <w:lang w:eastAsia="en-US"/>
        </w:rPr>
        <w:t>.</w:t>
      </w:r>
    </w:p>
    <w:p w:rsidR="00063ACC" w:rsidRDefault="00063ACC" w:rsidP="00063ACC">
      <w:pPr>
        <w:pStyle w:val="20"/>
        <w:shd w:val="clear" w:color="auto" w:fill="auto"/>
        <w:spacing w:before="0" w:line="276" w:lineRule="auto"/>
        <w:ind w:firstLine="740"/>
      </w:pPr>
      <w:r>
        <w:t xml:space="preserve">В результате </w:t>
      </w:r>
      <w:r w:rsidRPr="009B0599">
        <w:t xml:space="preserve">анализа удовлетворенности потребителей рынком услуг в сфере </w:t>
      </w:r>
      <w:r>
        <w:t>жилищно-коммунального хозяйства</w:t>
      </w:r>
      <w:r w:rsidRPr="009B0599">
        <w:t xml:space="preserve"> выявлено, что большинство опрошенных (6</w:t>
      </w:r>
      <w:r>
        <w:t>8</w:t>
      </w:r>
      <w:r w:rsidRPr="009B0599">
        <w:t>%) считают количество организаций, оказывающих данные услуги</w:t>
      </w:r>
      <w:r>
        <w:t xml:space="preserve"> недостаточным</w:t>
      </w:r>
      <w:r w:rsidRPr="009B0599">
        <w:t xml:space="preserve">, </w:t>
      </w:r>
      <w:r>
        <w:t>21% заявили, что данных организаций достаточно, 3% - нет совсем, 8% - затруднились с ответом.</w:t>
      </w:r>
    </w:p>
    <w:p w:rsidR="00AA0B7E" w:rsidRDefault="00064892" w:rsidP="00507711">
      <w:pPr>
        <w:pStyle w:val="20"/>
        <w:shd w:val="clear" w:color="auto" w:fill="auto"/>
        <w:spacing w:before="0" w:line="276" w:lineRule="auto"/>
        <w:ind w:firstLine="740"/>
      </w:pPr>
      <w:r>
        <w:t>Анализ удовлетворенности уровня цен на услуги ЖКХ показал высокий процент неудовлетворенности данным показателем (</w:t>
      </w:r>
      <w:r w:rsidR="00AA5408">
        <w:t>38</w:t>
      </w:r>
      <w:r>
        <w:t>% респондентов скорее не удовлетворены</w:t>
      </w:r>
      <w:r w:rsidR="00AA5408">
        <w:t xml:space="preserve"> и 38</w:t>
      </w:r>
      <w:r>
        <w:t xml:space="preserve">% - не удовлетворены). Удовлетворены - 3%, скорее удовлетворены - </w:t>
      </w:r>
      <w:r w:rsidR="00AA5408">
        <w:t>11</w:t>
      </w:r>
      <w:r>
        <w:t xml:space="preserve">%, затруднились с ответом - </w:t>
      </w:r>
      <w:r w:rsidR="00AA5408">
        <w:t>10</w:t>
      </w:r>
      <w:r>
        <w:t>%.</w:t>
      </w:r>
    </w:p>
    <w:p w:rsidR="00AA0B7E" w:rsidRDefault="00064892" w:rsidP="00507711">
      <w:pPr>
        <w:pStyle w:val="20"/>
        <w:shd w:val="clear" w:color="auto" w:fill="auto"/>
        <w:spacing w:before="0" w:line="276" w:lineRule="auto"/>
        <w:ind w:firstLine="740"/>
      </w:pPr>
      <w:r>
        <w:t xml:space="preserve">Схожая ситуация сложилась и в результате оценки качества услуг ЖКХ: свою неудовлетворенность выразили </w:t>
      </w:r>
      <w:r w:rsidR="00AA5408">
        <w:t>76</w:t>
      </w:r>
      <w:r>
        <w:t>% опрошенных (3</w:t>
      </w:r>
      <w:r w:rsidR="00AA5408">
        <w:t>8</w:t>
      </w:r>
      <w:r>
        <w:t xml:space="preserve">% - скорее не удовлетворены, </w:t>
      </w:r>
      <w:r w:rsidR="00AA5408">
        <w:t>38</w:t>
      </w:r>
      <w:r>
        <w:t xml:space="preserve">% - не удовлетворены), </w:t>
      </w:r>
      <w:r w:rsidR="00AA5408">
        <w:t>8</w:t>
      </w:r>
      <w:r>
        <w:t xml:space="preserve">% затруднились ответить на заданный вопрос. Процент удовлетворенности населения достаточно низок и составил </w:t>
      </w:r>
      <w:r w:rsidR="00AA5408">
        <w:t>16</w:t>
      </w:r>
      <w:r>
        <w:t>% (</w:t>
      </w:r>
      <w:r w:rsidR="00AA5408">
        <w:t>3</w:t>
      </w:r>
      <w:r>
        <w:t>% - удовлетворены, 1</w:t>
      </w:r>
      <w:r w:rsidR="00AA5408">
        <w:t>3</w:t>
      </w:r>
      <w:r>
        <w:t>% - скорее удовлетворены).</w:t>
      </w:r>
    </w:p>
    <w:p w:rsidR="00AA0B7E" w:rsidRDefault="00064892" w:rsidP="00AA5408">
      <w:pPr>
        <w:pStyle w:val="20"/>
        <w:shd w:val="clear" w:color="auto" w:fill="auto"/>
        <w:tabs>
          <w:tab w:val="left" w:pos="9835"/>
        </w:tabs>
        <w:spacing w:before="0" w:line="276" w:lineRule="auto"/>
        <w:ind w:firstLine="740"/>
      </w:pPr>
      <w:r>
        <w:t xml:space="preserve">В результате анализа уровня удовлетворенности потребителей возможностью выбора организаций ЖКХ голоса разделились следующим образом: </w:t>
      </w:r>
      <w:r w:rsidR="00AA5408">
        <w:t>3</w:t>
      </w:r>
      <w:r>
        <w:t>%</w:t>
      </w:r>
      <w:r w:rsidR="00AA5408">
        <w:t xml:space="preserve"> </w:t>
      </w:r>
      <w:r>
        <w:t>-</w:t>
      </w:r>
      <w:r w:rsidR="00AA5408">
        <w:t xml:space="preserve"> </w:t>
      </w:r>
      <w:r>
        <w:t>удовлетворены, 1</w:t>
      </w:r>
      <w:r w:rsidR="00AA5408">
        <w:t>1</w:t>
      </w:r>
      <w:r>
        <w:t>% - скорее удовлетворены, 3</w:t>
      </w:r>
      <w:r w:rsidR="00AA5408">
        <w:t>8</w:t>
      </w:r>
      <w:r>
        <w:t xml:space="preserve">% - скорее не удовлетворены, </w:t>
      </w:r>
      <w:r w:rsidR="00AA5408">
        <w:t>32</w:t>
      </w:r>
      <w:r>
        <w:t xml:space="preserve">% - не удовлетворены, </w:t>
      </w:r>
      <w:r w:rsidR="00AA5408">
        <w:t>16</w:t>
      </w:r>
      <w:r>
        <w:t>% - затруднились ответить.</w:t>
      </w:r>
    </w:p>
    <w:p w:rsidR="00AA5408" w:rsidRDefault="00AA5408" w:rsidP="00AA5408">
      <w:pPr>
        <w:pStyle w:val="20"/>
        <w:shd w:val="clear" w:color="auto" w:fill="auto"/>
        <w:spacing w:before="0" w:line="276" w:lineRule="auto"/>
        <w:ind w:firstLine="740"/>
      </w:pPr>
      <w:r>
        <w:t>19</w:t>
      </w:r>
      <w:r w:rsidR="00064892">
        <w:t xml:space="preserve">% респондентов отметили снижение количества организаций, оказывающих услуги ЖКХ </w:t>
      </w:r>
      <w:r>
        <w:t>на территории муниципального образования Тверской области «Весьегонский район»</w:t>
      </w:r>
      <w:r w:rsidR="00064892">
        <w:t xml:space="preserve"> за последние 3 года. </w:t>
      </w:r>
      <w:r>
        <w:t>73</w:t>
      </w:r>
      <w:r w:rsidR="00064892">
        <w:t xml:space="preserve">% опрошенных считают, что значение данного показателя не изменилось, </w:t>
      </w:r>
      <w:r>
        <w:t>8</w:t>
      </w:r>
      <w:r w:rsidR="00064892">
        <w:t>% - затруднились с ответом.</w:t>
      </w:r>
    </w:p>
    <w:p w:rsidR="00AA5408" w:rsidRDefault="00064892" w:rsidP="00AA5408">
      <w:pPr>
        <w:pStyle w:val="20"/>
        <w:shd w:val="clear" w:color="auto" w:fill="auto"/>
        <w:spacing w:before="0" w:line="276" w:lineRule="auto"/>
        <w:ind w:firstLine="740"/>
      </w:pPr>
      <w:r>
        <w:t>В настоящее время на предприятиях и объектах коммунальной инфраструктуры в муни</w:t>
      </w:r>
      <w:r w:rsidRPr="00AA5408">
        <w:rPr>
          <w:rStyle w:val="22"/>
          <w:u w:val="none"/>
        </w:rPr>
        <w:t>ц</w:t>
      </w:r>
      <w:r w:rsidRPr="00AA5408">
        <w:t>ипал</w:t>
      </w:r>
      <w:r>
        <w:t xml:space="preserve">ьном образовании </w:t>
      </w:r>
      <w:r w:rsidR="00AA5408">
        <w:t>Тверской области «Весьегонский район»</w:t>
      </w:r>
      <w:r>
        <w:t xml:space="preserve"> имеется ряд технико-экономических проблем, которые негативно сказываются на их эффективном функционировании и обеспечении потребителей всеми видами предоставляемых услуг. </w:t>
      </w:r>
    </w:p>
    <w:p w:rsidR="00AA0B7E" w:rsidRDefault="00AA5408" w:rsidP="00AA5408">
      <w:pPr>
        <w:pStyle w:val="20"/>
        <w:shd w:val="clear" w:color="auto" w:fill="auto"/>
        <w:spacing w:before="0" w:line="276" w:lineRule="auto"/>
        <w:ind w:firstLine="740"/>
      </w:pPr>
      <w:r>
        <w:t>Ч</w:t>
      </w:r>
      <w:r w:rsidR="00064892">
        <w:t xml:space="preserve">асть имеющейся коммунальной инфраструктуры района имеет высокие показатели физического износа. На многих коммунальных объектах оборудование </w:t>
      </w:r>
      <w:r w:rsidR="00064892">
        <w:lastRenderedPageBreak/>
        <w:t>устаревшее, что увеличивает затраты на их содержание и не позволяет оказывать качественные услуги.</w:t>
      </w:r>
    </w:p>
    <w:p w:rsidR="00AA5408" w:rsidRDefault="00AA5408" w:rsidP="00AA5408">
      <w:pPr>
        <w:pStyle w:val="20"/>
        <w:shd w:val="clear" w:color="auto" w:fill="auto"/>
        <w:spacing w:before="0" w:line="276" w:lineRule="auto"/>
        <w:ind w:firstLine="740"/>
      </w:pPr>
    </w:p>
    <w:p w:rsidR="00AA0B7E" w:rsidRDefault="00064892" w:rsidP="00507711">
      <w:pPr>
        <w:pStyle w:val="10"/>
        <w:keepNext/>
        <w:keepLines/>
        <w:numPr>
          <w:ilvl w:val="0"/>
          <w:numId w:val="5"/>
        </w:numPr>
        <w:shd w:val="clear" w:color="auto" w:fill="auto"/>
        <w:tabs>
          <w:tab w:val="left" w:pos="1115"/>
        </w:tabs>
        <w:spacing w:before="0" w:after="0" w:line="276" w:lineRule="auto"/>
        <w:ind w:firstLine="760"/>
        <w:jc w:val="both"/>
      </w:pPr>
      <w:bookmarkStart w:id="5" w:name="bookmark5"/>
      <w:r>
        <w:t>Розничная торговля.</w:t>
      </w:r>
      <w:bookmarkEnd w:id="5"/>
    </w:p>
    <w:p w:rsidR="00AA0B7E" w:rsidRPr="00BE42EA" w:rsidRDefault="00064892" w:rsidP="00507711">
      <w:pPr>
        <w:pStyle w:val="20"/>
        <w:shd w:val="clear" w:color="auto" w:fill="auto"/>
        <w:spacing w:before="0" w:line="276" w:lineRule="auto"/>
        <w:ind w:firstLine="760"/>
      </w:pPr>
      <w:r>
        <w:t xml:space="preserve">Торговля - одна из наиболее динамично развивающихся и бюджетообразующих </w:t>
      </w:r>
      <w:r w:rsidRPr="00BE42EA">
        <w:t xml:space="preserve">отраслей экономики муниципального образования </w:t>
      </w:r>
      <w:r w:rsidR="00BE42EA" w:rsidRPr="00BE42EA">
        <w:t>Тверской области «Весьегонский район»</w:t>
      </w:r>
      <w:r w:rsidRPr="00BE42EA">
        <w:t xml:space="preserve"> В торговле, как ни в одной из других отраслей экономики района, наблюдается высокая конкуренция.</w:t>
      </w:r>
    </w:p>
    <w:p w:rsidR="00D32F92" w:rsidRDefault="00D32F92" w:rsidP="00D32F92">
      <w:pPr>
        <w:pStyle w:val="20"/>
        <w:shd w:val="clear" w:color="auto" w:fill="auto"/>
        <w:spacing w:before="0" w:line="276" w:lineRule="auto"/>
        <w:ind w:firstLine="740"/>
      </w:pPr>
      <w:r>
        <w:t xml:space="preserve">В результате </w:t>
      </w:r>
      <w:r w:rsidRPr="009B0599">
        <w:t xml:space="preserve">анализа удовлетворенности потребителей рынком услуг в сфере </w:t>
      </w:r>
      <w:r>
        <w:t>розничной торговли</w:t>
      </w:r>
      <w:r w:rsidRPr="009B0599">
        <w:t xml:space="preserve"> выявлено, что большинство опрошенных (62%) считают достаточным количество организа</w:t>
      </w:r>
      <w:r>
        <w:t>ций, оказывающих данные услуги, 30 % считают, что количество организаций розничной торговли  избыточно, то есть уровень конкуренции чрезмерно высок.</w:t>
      </w:r>
    </w:p>
    <w:p w:rsidR="00AA0B7E" w:rsidRDefault="00573E57" w:rsidP="00507711">
      <w:pPr>
        <w:pStyle w:val="20"/>
        <w:shd w:val="clear" w:color="auto" w:fill="auto"/>
        <w:spacing w:before="0" w:line="276" w:lineRule="auto"/>
        <w:ind w:firstLine="760"/>
      </w:pPr>
      <w:r>
        <w:t>П</w:t>
      </w:r>
      <w:r w:rsidR="00064892">
        <w:t xml:space="preserve">о итогам анализа удовлетворенности населения уровнем цен на товары розничных магазинов: удовлетворены - </w:t>
      </w:r>
      <w:r>
        <w:t>1</w:t>
      </w:r>
      <w:r w:rsidR="00064892">
        <w:t>6%, скорее удовлетворены - 2</w:t>
      </w:r>
      <w:r>
        <w:t>4</w:t>
      </w:r>
      <w:r w:rsidR="00064892">
        <w:t xml:space="preserve">%, скорее не удовлетворены - </w:t>
      </w:r>
      <w:r>
        <w:t>27</w:t>
      </w:r>
      <w:r w:rsidR="00064892">
        <w:t xml:space="preserve">%, не удовлетворены </w:t>
      </w:r>
      <w:r>
        <w:t>–</w:t>
      </w:r>
      <w:r w:rsidR="00064892">
        <w:t xml:space="preserve"> </w:t>
      </w:r>
      <w:r>
        <w:t>33%.</w:t>
      </w:r>
    </w:p>
    <w:p w:rsidR="00AA0B7E" w:rsidRDefault="00064892" w:rsidP="00507711">
      <w:pPr>
        <w:pStyle w:val="20"/>
        <w:shd w:val="clear" w:color="auto" w:fill="auto"/>
        <w:spacing w:before="0" w:line="276" w:lineRule="auto"/>
        <w:ind w:firstLine="760"/>
      </w:pPr>
      <w:r>
        <w:t xml:space="preserve">Качеством товаров удовлетворены </w:t>
      </w:r>
      <w:r w:rsidR="00573E57">
        <w:t>48</w:t>
      </w:r>
      <w:r>
        <w:t>% респондентов (</w:t>
      </w:r>
      <w:r w:rsidR="00573E57">
        <w:t>13</w:t>
      </w:r>
      <w:r>
        <w:t xml:space="preserve">% - удовлетворены, </w:t>
      </w:r>
      <w:r w:rsidR="00573E57">
        <w:t>35</w:t>
      </w:r>
      <w:r>
        <w:t xml:space="preserve">% - скорее удовлетворены), примерно столько же опрошенных, наоборот, ответили на заданный вопрос отрицательно: </w:t>
      </w:r>
      <w:r w:rsidR="00573E57">
        <w:t>14</w:t>
      </w:r>
      <w:r>
        <w:t xml:space="preserve">% - скорее не удовлетворены, </w:t>
      </w:r>
      <w:r w:rsidR="00573E57">
        <w:t>35</w:t>
      </w:r>
      <w:r>
        <w:t xml:space="preserve">% - не удовлетворены. </w:t>
      </w:r>
      <w:r w:rsidR="00573E57">
        <w:t>3</w:t>
      </w:r>
      <w:r>
        <w:t>% потребителей затруднились ответить.</w:t>
      </w:r>
    </w:p>
    <w:p w:rsidR="00573E57" w:rsidRDefault="00064892" w:rsidP="00507711">
      <w:pPr>
        <w:pStyle w:val="20"/>
        <w:shd w:val="clear" w:color="auto" w:fill="auto"/>
        <w:spacing w:before="0" w:line="276" w:lineRule="auto"/>
        <w:ind w:firstLine="760"/>
      </w:pPr>
      <w:r>
        <w:t xml:space="preserve">Возможностью выбора услуг розничной торговли удовлетворены </w:t>
      </w:r>
      <w:r w:rsidR="00573E57">
        <w:t>24</w:t>
      </w:r>
      <w:r>
        <w:t xml:space="preserve">% опрошенных потребителей, скорее удовлетворены - </w:t>
      </w:r>
      <w:r w:rsidR="00573E57">
        <w:t>41</w:t>
      </w:r>
      <w:r>
        <w:t xml:space="preserve">%, скорее не удовлетворены - </w:t>
      </w:r>
      <w:r w:rsidR="00573E57">
        <w:t>24</w:t>
      </w:r>
      <w:r>
        <w:t xml:space="preserve">%, не удовлетворены - </w:t>
      </w:r>
      <w:r w:rsidR="00573E57">
        <w:t>11</w:t>
      </w:r>
      <w:r>
        <w:t>%</w:t>
      </w:r>
      <w:r w:rsidR="00573E57">
        <w:t xml:space="preserve">. </w:t>
      </w:r>
    </w:p>
    <w:p w:rsidR="00AA0B7E" w:rsidRDefault="00064892" w:rsidP="00507711">
      <w:pPr>
        <w:pStyle w:val="20"/>
        <w:shd w:val="clear" w:color="auto" w:fill="auto"/>
        <w:spacing w:before="0" w:line="276" w:lineRule="auto"/>
        <w:ind w:firstLine="760"/>
      </w:pPr>
      <w:r>
        <w:t>Большинство респондентов (</w:t>
      </w:r>
      <w:r w:rsidR="00573E57">
        <w:t>57</w:t>
      </w:r>
      <w:r>
        <w:t xml:space="preserve">%) считают, что количество организаций розничной торговли в </w:t>
      </w:r>
      <w:r w:rsidR="00573E57">
        <w:t>Весьегонском</w:t>
      </w:r>
      <w:r>
        <w:t xml:space="preserve"> районе за последние 3 года увеличилось, </w:t>
      </w:r>
      <w:r w:rsidR="00573E57">
        <w:t>1</w:t>
      </w:r>
      <w:r>
        <w:t>9% - снизилось, 2</w:t>
      </w:r>
      <w:r w:rsidR="00573E57">
        <w:t>4</w:t>
      </w:r>
      <w:r>
        <w:t>% - не изменилось</w:t>
      </w:r>
      <w:r w:rsidR="00573E57">
        <w:t>. Р</w:t>
      </w:r>
      <w:r>
        <w:t>аспределение ответов аналогично резу</w:t>
      </w:r>
      <w:r w:rsidR="00573E57">
        <w:t>льтатам анкетирования 2017 года</w:t>
      </w:r>
      <w:r>
        <w:t>.</w:t>
      </w:r>
    </w:p>
    <w:p w:rsidR="00573E57" w:rsidRPr="00573E57" w:rsidRDefault="00573E57" w:rsidP="00573E57">
      <w:pPr>
        <w:pStyle w:val="20"/>
        <w:shd w:val="clear" w:color="auto" w:fill="auto"/>
        <w:spacing w:before="0" w:line="276" w:lineRule="auto"/>
        <w:ind w:firstLine="708"/>
        <w:rPr>
          <w:lang w:eastAsia="en-US"/>
        </w:rPr>
      </w:pPr>
      <w:bookmarkStart w:id="6" w:name="bookmark6"/>
      <w:r w:rsidRPr="00BE42EA">
        <w:rPr>
          <w:lang w:eastAsia="en-US"/>
        </w:rPr>
        <w:t>Сеть предприятий торговли Весьегонского района по итогам 2018 года насчитывает 113 стационарных торговых объектов, в том числе 4 федеральных сетевых магазина, 61 объект мелкорозничной торговли, 2 площадки под размещение ярмарок.</w:t>
      </w:r>
      <w:r w:rsidRPr="00573E57">
        <w:rPr>
          <w:sz w:val="28"/>
          <w:szCs w:val="28"/>
          <w:lang w:eastAsia="en-US"/>
        </w:rPr>
        <w:t xml:space="preserve"> </w:t>
      </w:r>
      <w:r w:rsidRPr="00573E57">
        <w:rPr>
          <w:lang w:eastAsia="en-US"/>
        </w:rPr>
        <w:t xml:space="preserve">Для развития мелкооптовой торговли существенным препятствием является высокий уровень конкуренции со стороны крупных торговых сетей, пользующихся высокой популярностью среди населения. За период 2017-2018 годы  Весьегонское РАЙПО было вынуждено закрыть </w:t>
      </w:r>
      <w:r>
        <w:rPr>
          <w:lang w:eastAsia="en-US"/>
        </w:rPr>
        <w:t>12</w:t>
      </w:r>
      <w:r w:rsidRPr="00573E57">
        <w:rPr>
          <w:lang w:eastAsia="en-US"/>
        </w:rPr>
        <w:t xml:space="preserve"> магазинов</w:t>
      </w:r>
      <w:r>
        <w:rPr>
          <w:lang w:eastAsia="en-US"/>
        </w:rPr>
        <w:t xml:space="preserve">, из них 6 магазинов </w:t>
      </w:r>
      <w:r w:rsidRPr="00573E57">
        <w:rPr>
          <w:lang w:eastAsia="en-US"/>
        </w:rPr>
        <w:t>в сельской местности</w:t>
      </w:r>
      <w:r>
        <w:rPr>
          <w:lang w:eastAsia="en-US"/>
        </w:rPr>
        <w:t>.</w:t>
      </w:r>
    </w:p>
    <w:p w:rsidR="00573E57" w:rsidRDefault="00573E57" w:rsidP="00573E57">
      <w:pPr>
        <w:pStyle w:val="20"/>
        <w:shd w:val="clear" w:color="auto" w:fill="auto"/>
        <w:spacing w:before="0" w:line="276" w:lineRule="auto"/>
        <w:rPr>
          <w:lang w:eastAsia="en-US"/>
        </w:rPr>
      </w:pPr>
    </w:p>
    <w:p w:rsidR="00AA0B7E" w:rsidRDefault="00064892" w:rsidP="00507711">
      <w:pPr>
        <w:pStyle w:val="10"/>
        <w:keepNext/>
        <w:keepLines/>
        <w:numPr>
          <w:ilvl w:val="0"/>
          <w:numId w:val="5"/>
        </w:numPr>
        <w:shd w:val="clear" w:color="auto" w:fill="auto"/>
        <w:tabs>
          <w:tab w:val="left" w:pos="1115"/>
        </w:tabs>
        <w:spacing w:before="0" w:after="0" w:line="276" w:lineRule="auto"/>
        <w:ind w:firstLine="760"/>
        <w:jc w:val="both"/>
      </w:pPr>
      <w:r>
        <w:t>Рынок услуг перевозок пассажиров наземным транспортом.</w:t>
      </w:r>
      <w:bookmarkEnd w:id="6"/>
    </w:p>
    <w:p w:rsidR="00AA0B7E" w:rsidRDefault="00573E57" w:rsidP="00573E57">
      <w:pPr>
        <w:pStyle w:val="20"/>
        <w:shd w:val="clear" w:color="auto" w:fill="auto"/>
        <w:spacing w:before="0" w:line="276" w:lineRule="auto"/>
        <w:ind w:firstLine="760"/>
      </w:pPr>
      <w:r>
        <w:t>73</w:t>
      </w:r>
      <w:r w:rsidR="00064892">
        <w:t>% респондентов указали на недостаточное количество организаций, осуществляющих услуги перевозок пассажиров наземным транспортом, 3% ответили,</w:t>
      </w:r>
      <w:r>
        <w:t xml:space="preserve"> </w:t>
      </w:r>
      <w:r w:rsidR="00064892">
        <w:t xml:space="preserve">что данного рынка в </w:t>
      </w:r>
      <w:r>
        <w:t>Весьегонском районе</w:t>
      </w:r>
      <w:r w:rsidR="00064892">
        <w:t xml:space="preserve"> нет совсем. 2</w:t>
      </w:r>
      <w:r>
        <w:t>4</w:t>
      </w:r>
      <w:r w:rsidR="00064892">
        <w:t>% опрошенных считают количество организаций достаточным</w:t>
      </w:r>
      <w:r>
        <w:t>.</w:t>
      </w:r>
    </w:p>
    <w:p w:rsidR="00456560" w:rsidRDefault="00064892" w:rsidP="00507711">
      <w:pPr>
        <w:pStyle w:val="20"/>
        <w:shd w:val="clear" w:color="auto" w:fill="auto"/>
        <w:spacing w:before="0" w:line="276" w:lineRule="auto"/>
        <w:ind w:firstLine="760"/>
      </w:pPr>
      <w:r>
        <w:t xml:space="preserve">По результатам анкетирования установлено, что большинство опрошенных не удовлетворены ценами на услуги перевозок пассажиров в </w:t>
      </w:r>
      <w:r w:rsidR="00456560">
        <w:t>Весьегонском</w:t>
      </w:r>
      <w:r>
        <w:t xml:space="preserve"> районе, из них: </w:t>
      </w:r>
      <w:r w:rsidR="00456560">
        <w:t>27</w:t>
      </w:r>
      <w:r>
        <w:t xml:space="preserve">% - скорее не удовлетворены, </w:t>
      </w:r>
      <w:r w:rsidR="00456560">
        <w:t>30</w:t>
      </w:r>
      <w:r>
        <w:t>% - не удовлетворены</w:t>
      </w:r>
      <w:r w:rsidR="00456560">
        <w:t xml:space="preserve">, 30% - скорее </w:t>
      </w:r>
      <w:r w:rsidR="00456560">
        <w:lastRenderedPageBreak/>
        <w:t>удовлетворены, 10% - удовлетворены, 3</w:t>
      </w:r>
      <w:r>
        <w:t>% респондентов затруднились с ответом</w:t>
      </w:r>
      <w:r w:rsidR="00456560">
        <w:t>.</w:t>
      </w:r>
    </w:p>
    <w:p w:rsidR="00AA0B7E" w:rsidRPr="005C0F64" w:rsidRDefault="00064892" w:rsidP="005C0F64">
      <w:pPr>
        <w:pStyle w:val="20"/>
        <w:shd w:val="clear" w:color="auto" w:fill="auto"/>
        <w:spacing w:before="0" w:line="276" w:lineRule="auto"/>
        <w:ind w:firstLine="760"/>
      </w:pPr>
      <w:r>
        <w:t>Качеством перевозок удовлетворены 3</w:t>
      </w:r>
      <w:r w:rsidR="00456560">
        <w:t>8</w:t>
      </w:r>
      <w:r>
        <w:t>% опрошенных</w:t>
      </w:r>
      <w:r w:rsidR="00456560">
        <w:t xml:space="preserve"> (6 % - удовлетворены, 32% скорее удовлетворены)</w:t>
      </w:r>
      <w:r>
        <w:t>, 3</w:t>
      </w:r>
      <w:r w:rsidR="00456560">
        <w:t>0</w:t>
      </w:r>
      <w:r>
        <w:t xml:space="preserve">% - скорее не удовлетворены, </w:t>
      </w:r>
      <w:r w:rsidR="00456560">
        <w:t xml:space="preserve">24 </w:t>
      </w:r>
      <w:r>
        <w:t xml:space="preserve">% - не удовлетворены, </w:t>
      </w:r>
      <w:r w:rsidR="00456560">
        <w:t>8</w:t>
      </w:r>
      <w:r>
        <w:t xml:space="preserve">% - </w:t>
      </w:r>
      <w:r w:rsidRPr="005C0F64">
        <w:t>затруднились ответить.</w:t>
      </w:r>
    </w:p>
    <w:p w:rsidR="00AA0B7E" w:rsidRPr="005C0F64" w:rsidRDefault="00064892" w:rsidP="005C0F64">
      <w:pPr>
        <w:pStyle w:val="20"/>
        <w:shd w:val="clear" w:color="auto" w:fill="auto"/>
        <w:spacing w:before="0" w:line="276" w:lineRule="auto"/>
        <w:ind w:firstLine="760"/>
      </w:pPr>
      <w:r w:rsidRPr="005C0F64">
        <w:t xml:space="preserve">Высокий уровень неудовлетворенности наблюдается и при оценке возможностей выбора организаций, оказывающих услуги перевозок пассажиров наземным транспортом: скорее удовлетворены - </w:t>
      </w:r>
      <w:r w:rsidR="00456560" w:rsidRPr="005C0F64">
        <w:t>21</w:t>
      </w:r>
      <w:r w:rsidRPr="005C0F64">
        <w:t xml:space="preserve">%, скорее не удовлетворены - </w:t>
      </w:r>
      <w:r w:rsidR="00456560" w:rsidRPr="005C0F64">
        <w:t>35</w:t>
      </w:r>
      <w:r w:rsidRPr="005C0F64">
        <w:t xml:space="preserve">%, не удовлетворены </w:t>
      </w:r>
      <w:r w:rsidR="00456560" w:rsidRPr="005C0F64">
        <w:t>–</w:t>
      </w:r>
      <w:r w:rsidRPr="005C0F64">
        <w:t xml:space="preserve"> </w:t>
      </w:r>
      <w:r w:rsidR="00456560" w:rsidRPr="005C0F64">
        <w:t>38</w:t>
      </w:r>
      <w:r w:rsidRPr="005C0F64">
        <w:t xml:space="preserve">%, </w:t>
      </w:r>
      <w:r w:rsidR="00456560" w:rsidRPr="005C0F64">
        <w:t xml:space="preserve">удовлетворены данным показателем 3%, </w:t>
      </w:r>
      <w:r w:rsidRPr="005C0F64">
        <w:t xml:space="preserve">затруднились с ответом - </w:t>
      </w:r>
      <w:r w:rsidR="00456560" w:rsidRPr="005C0F64">
        <w:t>3</w:t>
      </w:r>
      <w:r w:rsidRPr="005C0F64">
        <w:t>%. Следует отметить, что уровень неудовлетворенности населения по данному параметру рынка значительно вырос по сравнению с 2017 годом.</w:t>
      </w:r>
    </w:p>
    <w:p w:rsidR="00AA0B7E" w:rsidRPr="005C0F64" w:rsidRDefault="00456560" w:rsidP="005C0F64">
      <w:pPr>
        <w:pStyle w:val="20"/>
        <w:shd w:val="clear" w:color="auto" w:fill="auto"/>
        <w:spacing w:before="0" w:line="276" w:lineRule="auto"/>
        <w:ind w:firstLine="760"/>
      </w:pPr>
      <w:r w:rsidRPr="005C0F64">
        <w:t>54</w:t>
      </w:r>
      <w:r w:rsidR="00064892" w:rsidRPr="005C0F64">
        <w:t xml:space="preserve">% опрошенных потребителей считают, что количество организаций </w:t>
      </w:r>
      <w:r w:rsidRPr="005C0F64">
        <w:t>в</w:t>
      </w:r>
      <w:r w:rsidR="00064892" w:rsidRPr="005C0F64">
        <w:t xml:space="preserve"> район</w:t>
      </w:r>
      <w:r w:rsidRPr="005C0F64">
        <w:t>е</w:t>
      </w:r>
      <w:r w:rsidR="00064892" w:rsidRPr="005C0F64">
        <w:t xml:space="preserve">, работающих на данном рынке, за последние 3 года снизилось,  </w:t>
      </w:r>
      <w:r w:rsidRPr="005C0F64">
        <w:t>43</w:t>
      </w:r>
      <w:r w:rsidR="00064892" w:rsidRPr="005C0F64">
        <w:t xml:space="preserve">% - не изменилось, </w:t>
      </w:r>
      <w:r w:rsidRPr="005C0F64">
        <w:t>3</w:t>
      </w:r>
      <w:r w:rsidR="00064892" w:rsidRPr="005C0F64">
        <w:t>% - затруднились с ответом.</w:t>
      </w:r>
    </w:p>
    <w:p w:rsidR="001F0190" w:rsidRPr="005C0F64" w:rsidRDefault="001F0190" w:rsidP="005C0F64">
      <w:pPr>
        <w:spacing w:line="276" w:lineRule="auto"/>
        <w:ind w:firstLine="720"/>
        <w:jc w:val="both"/>
        <w:rPr>
          <w:rFonts w:ascii="Times New Roman" w:hAnsi="Times New Roman" w:cs="Times New Roman"/>
          <w:sz w:val="26"/>
          <w:szCs w:val="26"/>
        </w:rPr>
      </w:pPr>
      <w:r w:rsidRPr="005C0F64">
        <w:rPr>
          <w:rFonts w:ascii="Times New Roman" w:hAnsi="Times New Roman" w:cs="Times New Roman"/>
          <w:sz w:val="26"/>
          <w:szCs w:val="26"/>
        </w:rPr>
        <w:t xml:space="preserve">Пассажирские перевозки на междугородних, районных и городских маршрутах осуществляют два автотранспортных предприятия: ООО «СТК Парус» и ООО «СВТК». </w:t>
      </w:r>
    </w:p>
    <w:p w:rsidR="001F0190" w:rsidRPr="005C0F64" w:rsidRDefault="001F0190" w:rsidP="005C0F64">
      <w:pPr>
        <w:spacing w:line="276" w:lineRule="auto"/>
        <w:ind w:left="720"/>
        <w:jc w:val="both"/>
        <w:rPr>
          <w:rFonts w:ascii="Times New Roman" w:hAnsi="Times New Roman" w:cs="Times New Roman"/>
          <w:sz w:val="26"/>
          <w:szCs w:val="26"/>
        </w:rPr>
      </w:pPr>
      <w:r w:rsidRPr="005C0F64">
        <w:rPr>
          <w:rFonts w:ascii="Times New Roman" w:hAnsi="Times New Roman" w:cs="Times New Roman"/>
          <w:sz w:val="26"/>
          <w:szCs w:val="26"/>
        </w:rPr>
        <w:t>На территории района осуществляются 7 социальных маршрутов.</w:t>
      </w:r>
    </w:p>
    <w:p w:rsidR="005C0F64" w:rsidRPr="005C0F64" w:rsidRDefault="005C0F64" w:rsidP="005C0F64">
      <w:pPr>
        <w:pStyle w:val="20"/>
        <w:shd w:val="clear" w:color="auto" w:fill="auto"/>
        <w:tabs>
          <w:tab w:val="left" w:pos="2846"/>
          <w:tab w:val="left" w:pos="4598"/>
          <w:tab w:val="left" w:pos="5702"/>
          <w:tab w:val="left" w:pos="8750"/>
        </w:tabs>
        <w:spacing w:before="0" w:line="276" w:lineRule="auto"/>
        <w:ind w:firstLine="760"/>
      </w:pPr>
      <w:r w:rsidRPr="005C0F64">
        <w:t xml:space="preserve">Неудовлетворенность населения рассматриваемой услугой можно объяснить </w:t>
      </w:r>
      <w:r w:rsidRPr="005C0F64">
        <w:rPr>
          <w:spacing w:val="-1"/>
        </w:rPr>
        <w:t>сокращением пригородных рейсов и  рейсов городского маршрута в выходные дни в связи с низким пассажиропотоком. Все чаще население пользуется услугой "попутчики", нелегальные перевозки пассажиров ниже стоимости билета.</w:t>
      </w:r>
    </w:p>
    <w:p w:rsidR="00AA0B7E" w:rsidRPr="005C0F64" w:rsidRDefault="005C0F64" w:rsidP="005C0F64">
      <w:pPr>
        <w:pStyle w:val="20"/>
        <w:shd w:val="clear" w:color="auto" w:fill="auto"/>
        <w:spacing w:before="0" w:line="276" w:lineRule="auto"/>
        <w:ind w:firstLine="760"/>
      </w:pPr>
      <w:r w:rsidRPr="005C0F64">
        <w:t>О</w:t>
      </w:r>
      <w:r w:rsidR="00064892" w:rsidRPr="005C0F64">
        <w:t xml:space="preserve">сновные проблемы при предоставлении транспортных услуг населению и организации транспортного обслуживания населения в границах муниципального образования </w:t>
      </w:r>
      <w:r w:rsidRPr="005C0F64">
        <w:t>Тверской области «Весьегонский район»</w:t>
      </w:r>
      <w:r w:rsidR="00064892" w:rsidRPr="005C0F64">
        <w:t xml:space="preserve"> остаются такими же, как и в 2017 году:</w:t>
      </w:r>
    </w:p>
    <w:p w:rsidR="00AA0B7E" w:rsidRPr="005C0F64" w:rsidRDefault="00064892" w:rsidP="005C0F64">
      <w:pPr>
        <w:pStyle w:val="20"/>
        <w:numPr>
          <w:ilvl w:val="0"/>
          <w:numId w:val="3"/>
        </w:numPr>
        <w:shd w:val="clear" w:color="auto" w:fill="auto"/>
        <w:tabs>
          <w:tab w:val="left" w:pos="967"/>
        </w:tabs>
        <w:spacing w:before="0" w:line="276" w:lineRule="auto"/>
        <w:ind w:firstLine="760"/>
      </w:pPr>
      <w:r w:rsidRPr="005C0F64">
        <w:t>низкий пассажиропоток на общественном транспорте;</w:t>
      </w:r>
    </w:p>
    <w:p w:rsidR="00AA0B7E" w:rsidRPr="005C0F64" w:rsidRDefault="00064892" w:rsidP="005C0F64">
      <w:pPr>
        <w:pStyle w:val="20"/>
        <w:numPr>
          <w:ilvl w:val="0"/>
          <w:numId w:val="3"/>
        </w:numPr>
        <w:shd w:val="clear" w:color="auto" w:fill="auto"/>
        <w:tabs>
          <w:tab w:val="left" w:pos="967"/>
        </w:tabs>
        <w:spacing w:before="0" w:line="276" w:lineRule="auto"/>
        <w:ind w:firstLine="760"/>
      </w:pPr>
      <w:r w:rsidRPr="005C0F64">
        <w:t>малочисленность населения сельских населенных пунктов;</w:t>
      </w:r>
    </w:p>
    <w:p w:rsidR="00AA0B7E" w:rsidRDefault="00064892" w:rsidP="005C0F64">
      <w:pPr>
        <w:pStyle w:val="20"/>
        <w:numPr>
          <w:ilvl w:val="0"/>
          <w:numId w:val="3"/>
        </w:numPr>
        <w:shd w:val="clear" w:color="auto" w:fill="auto"/>
        <w:tabs>
          <w:tab w:val="left" w:pos="922"/>
        </w:tabs>
        <w:spacing w:before="0" w:line="276" w:lineRule="auto"/>
        <w:ind w:firstLine="760"/>
      </w:pPr>
      <w:r w:rsidRPr="005C0F64">
        <w:t>убыточность значительного числа маршрутов автомобильного транспорта на пригородных маршрутах.</w:t>
      </w:r>
    </w:p>
    <w:p w:rsidR="005C0F64" w:rsidRPr="005C0F64" w:rsidRDefault="005C0F64" w:rsidP="005C0F64">
      <w:pPr>
        <w:pStyle w:val="20"/>
        <w:shd w:val="clear" w:color="auto" w:fill="auto"/>
        <w:tabs>
          <w:tab w:val="left" w:pos="922"/>
        </w:tabs>
        <w:spacing w:before="0" w:line="276" w:lineRule="auto"/>
        <w:ind w:left="760"/>
      </w:pPr>
    </w:p>
    <w:p w:rsidR="00AA0B7E" w:rsidRPr="008D4FFA" w:rsidRDefault="00064892" w:rsidP="00507711">
      <w:pPr>
        <w:pStyle w:val="10"/>
        <w:keepNext/>
        <w:keepLines/>
        <w:numPr>
          <w:ilvl w:val="0"/>
          <w:numId w:val="5"/>
        </w:numPr>
        <w:shd w:val="clear" w:color="auto" w:fill="auto"/>
        <w:tabs>
          <w:tab w:val="left" w:pos="1115"/>
        </w:tabs>
        <w:spacing w:before="0" w:after="0" w:line="276" w:lineRule="auto"/>
        <w:ind w:firstLine="760"/>
        <w:jc w:val="both"/>
      </w:pPr>
      <w:bookmarkStart w:id="7" w:name="bookmark7"/>
      <w:r w:rsidRPr="008D4FFA">
        <w:t>Рынок услуг связи.</w:t>
      </w:r>
      <w:bookmarkEnd w:id="7"/>
    </w:p>
    <w:p w:rsidR="008D4FFA" w:rsidRDefault="00064892" w:rsidP="00507711">
      <w:pPr>
        <w:pStyle w:val="20"/>
        <w:shd w:val="clear" w:color="auto" w:fill="auto"/>
        <w:spacing w:before="0" w:line="276" w:lineRule="auto"/>
        <w:ind w:firstLine="760"/>
      </w:pPr>
      <w:r w:rsidRPr="008D4FFA">
        <w:t>Результаты исследования удовлетворенности потребителей количеством организаций, оказывающих услуги связи, выглядят следующим образом:</w:t>
      </w:r>
      <w:r w:rsidR="008D4FFA">
        <w:t xml:space="preserve"> </w:t>
      </w:r>
      <w:r w:rsidR="008D4FFA" w:rsidRPr="009B0599">
        <w:t>большинство опрошенных (</w:t>
      </w:r>
      <w:r w:rsidR="008D4FFA">
        <w:t>81</w:t>
      </w:r>
      <w:r w:rsidR="008D4FFA" w:rsidRPr="009B0599">
        <w:t>%) считают</w:t>
      </w:r>
      <w:r w:rsidR="008D4FFA">
        <w:t>,</w:t>
      </w:r>
      <w:r w:rsidR="008D4FFA" w:rsidRPr="009B0599">
        <w:t xml:space="preserve"> </w:t>
      </w:r>
      <w:r w:rsidR="008D4FFA">
        <w:t xml:space="preserve">что в Весьегонском районе достаточно </w:t>
      </w:r>
      <w:r w:rsidR="008D4FFA" w:rsidRPr="009B0599">
        <w:t>организаций, оказывающих данные услуги</w:t>
      </w:r>
      <w:r w:rsidR="008D4FFA">
        <w:t>, 1</w:t>
      </w:r>
      <w:r w:rsidRPr="008D4FFA">
        <w:t xml:space="preserve">6% - мало, </w:t>
      </w:r>
      <w:r w:rsidR="008D4FFA">
        <w:t>3</w:t>
      </w:r>
      <w:r w:rsidRPr="008D4FFA">
        <w:t xml:space="preserve">% затруднились ответить. </w:t>
      </w:r>
    </w:p>
    <w:p w:rsidR="00AA0B7E" w:rsidRDefault="00064892" w:rsidP="00507711">
      <w:pPr>
        <w:pStyle w:val="20"/>
        <w:shd w:val="clear" w:color="auto" w:fill="auto"/>
        <w:spacing w:before="0" w:line="276" w:lineRule="auto"/>
        <w:ind w:firstLine="760"/>
      </w:pPr>
      <w:r>
        <w:t>70% опрошенных положительно оценили уровень цен на услуги связи (</w:t>
      </w:r>
      <w:r w:rsidR="008D4FFA">
        <w:t>30</w:t>
      </w:r>
      <w:r>
        <w:t xml:space="preserve">% - удовлетворены, </w:t>
      </w:r>
      <w:r w:rsidR="008D4FFA">
        <w:t>40</w:t>
      </w:r>
      <w:r>
        <w:t xml:space="preserve">% - скорее удовлетворены). </w:t>
      </w:r>
      <w:r w:rsidR="008D4FFA">
        <w:t>11%</w:t>
      </w:r>
      <w:r>
        <w:t xml:space="preserve"> опрошенных потребителей скорее не удовлетворены данным показателем, 1</w:t>
      </w:r>
      <w:r w:rsidR="008D4FFA">
        <w:t>4</w:t>
      </w:r>
      <w:r>
        <w:t xml:space="preserve">% - не удовлетворены, </w:t>
      </w:r>
      <w:r w:rsidR="008D4FFA">
        <w:t>5</w:t>
      </w:r>
      <w:r>
        <w:t>% - затруднились с ответом.</w:t>
      </w:r>
    </w:p>
    <w:p w:rsidR="00AA0B7E" w:rsidRDefault="00064892" w:rsidP="00507711">
      <w:pPr>
        <w:pStyle w:val="20"/>
        <w:shd w:val="clear" w:color="auto" w:fill="auto"/>
        <w:spacing w:before="0" w:line="276" w:lineRule="auto"/>
        <w:ind w:firstLine="760"/>
      </w:pPr>
      <w:r>
        <w:t xml:space="preserve">Аналогичная ситуация наблюдается и при анализе удовлетворенности уровнем качества услуг связи: </w:t>
      </w:r>
      <w:r w:rsidR="008D4FFA">
        <w:t>24</w:t>
      </w:r>
      <w:r>
        <w:t xml:space="preserve">% - удовлетворены, </w:t>
      </w:r>
      <w:r w:rsidR="008D4FFA">
        <w:t>49</w:t>
      </w:r>
      <w:r>
        <w:t xml:space="preserve">% - скорее удовлетворены, </w:t>
      </w:r>
      <w:r w:rsidR="008D4FFA">
        <w:t>11</w:t>
      </w:r>
      <w:r>
        <w:t xml:space="preserve">% - скорее не удовлетворены, </w:t>
      </w:r>
      <w:r w:rsidR="008D4FFA">
        <w:t>11</w:t>
      </w:r>
      <w:r>
        <w:t xml:space="preserve">% - не удовлетворены, </w:t>
      </w:r>
      <w:r w:rsidR="008D4FFA">
        <w:t>5</w:t>
      </w:r>
      <w:r>
        <w:t>% - затруднились ответить.</w:t>
      </w:r>
    </w:p>
    <w:p w:rsidR="00AA0B7E" w:rsidRDefault="00064892" w:rsidP="008D4FFA">
      <w:pPr>
        <w:pStyle w:val="20"/>
        <w:shd w:val="clear" w:color="auto" w:fill="auto"/>
        <w:tabs>
          <w:tab w:val="left" w:pos="7848"/>
        </w:tabs>
        <w:spacing w:before="0" w:line="276" w:lineRule="auto"/>
        <w:ind w:firstLine="760"/>
      </w:pPr>
      <w:r>
        <w:lastRenderedPageBreak/>
        <w:t xml:space="preserve">Возможностью выбора организаций на рынке услуг связи </w:t>
      </w:r>
      <w:r w:rsidR="008D4FFA">
        <w:t>Весьегонского</w:t>
      </w:r>
      <w:r>
        <w:t xml:space="preserve"> района удовлетворены</w:t>
      </w:r>
      <w:r w:rsidR="008D4FFA">
        <w:t xml:space="preserve"> </w:t>
      </w:r>
      <w:r>
        <w:t xml:space="preserve"> </w:t>
      </w:r>
      <w:r w:rsidR="008D4FFA">
        <w:t>30</w:t>
      </w:r>
      <w:r>
        <w:t>% респондентов, скорее удовлетворены -</w:t>
      </w:r>
      <w:r w:rsidR="008D4FFA">
        <w:t>41</w:t>
      </w:r>
      <w:r>
        <w:t>%, скорее не</w:t>
      </w:r>
      <w:r w:rsidR="008D4FFA">
        <w:t xml:space="preserve"> </w:t>
      </w:r>
      <w:r>
        <w:t xml:space="preserve">удовлетворены - </w:t>
      </w:r>
      <w:r w:rsidR="008D4FFA">
        <w:t>11</w:t>
      </w:r>
      <w:r>
        <w:t>%, не удовлетворены - 1</w:t>
      </w:r>
      <w:r w:rsidR="008D4FFA">
        <w:t>3</w:t>
      </w:r>
      <w:r>
        <w:t xml:space="preserve">%, затруднились с ответом - </w:t>
      </w:r>
      <w:r w:rsidR="008D4FFA">
        <w:t>5</w:t>
      </w:r>
      <w:r>
        <w:t>%.</w:t>
      </w:r>
    </w:p>
    <w:p w:rsidR="00AA0B7E" w:rsidRDefault="00064892" w:rsidP="00507711">
      <w:pPr>
        <w:pStyle w:val="20"/>
        <w:shd w:val="clear" w:color="auto" w:fill="auto"/>
        <w:spacing w:before="0" w:line="276" w:lineRule="auto"/>
        <w:ind w:firstLine="760"/>
      </w:pPr>
      <w:r>
        <w:t xml:space="preserve">Большинство потребителей (65%) указали на то, что количество организаций на рассматриваемом рынке за последние 3 года на изменилось, </w:t>
      </w:r>
      <w:r w:rsidR="008D4FFA">
        <w:t>19</w:t>
      </w:r>
      <w:r>
        <w:t xml:space="preserve">% - увеличилось, </w:t>
      </w:r>
      <w:r w:rsidR="008D4FFA">
        <w:t xml:space="preserve">11 </w:t>
      </w:r>
      <w:r>
        <w:t xml:space="preserve">% - снизилось, </w:t>
      </w:r>
      <w:r w:rsidR="008D4FFA">
        <w:t>5</w:t>
      </w:r>
      <w:r>
        <w:t>% - затруднились с ответом.</w:t>
      </w:r>
    </w:p>
    <w:p w:rsidR="00AA0B7E" w:rsidRDefault="00064892" w:rsidP="00507711">
      <w:pPr>
        <w:pStyle w:val="20"/>
        <w:shd w:val="clear" w:color="auto" w:fill="auto"/>
        <w:spacing w:before="0" w:line="276" w:lineRule="auto"/>
        <w:ind w:firstLine="760"/>
      </w:pPr>
      <w:r>
        <w:t>По результатам проведенного анкетирования можно сделать вывод о том, в целом уровень удовлетворенности потребителей услугами рынка связи остаётся достаточно высоким, итоги опроса идентичны результатам исследования 2017 года.</w:t>
      </w:r>
    </w:p>
    <w:p w:rsidR="008D4FFA" w:rsidRPr="00F630B4" w:rsidRDefault="008D4FFA" w:rsidP="00507711">
      <w:pPr>
        <w:pStyle w:val="20"/>
        <w:shd w:val="clear" w:color="auto" w:fill="auto"/>
        <w:spacing w:before="0" w:line="276" w:lineRule="auto"/>
        <w:ind w:firstLine="760"/>
        <w:rPr>
          <w:color w:val="auto"/>
        </w:rPr>
      </w:pPr>
    </w:p>
    <w:p w:rsidR="00AA0B7E" w:rsidRPr="007D05B4" w:rsidRDefault="00064892" w:rsidP="00507711">
      <w:pPr>
        <w:pStyle w:val="10"/>
        <w:keepNext/>
        <w:keepLines/>
        <w:numPr>
          <w:ilvl w:val="0"/>
          <w:numId w:val="5"/>
        </w:numPr>
        <w:shd w:val="clear" w:color="auto" w:fill="auto"/>
        <w:tabs>
          <w:tab w:val="left" w:pos="1193"/>
        </w:tabs>
        <w:spacing w:before="0" w:after="0" w:line="276" w:lineRule="auto"/>
        <w:ind w:firstLine="760"/>
        <w:jc w:val="both"/>
      </w:pPr>
      <w:bookmarkStart w:id="8" w:name="bookmark8"/>
      <w:r w:rsidRPr="007D05B4">
        <w:t>Рынок услуг социального обслуживания населения.</w:t>
      </w:r>
      <w:bookmarkEnd w:id="8"/>
    </w:p>
    <w:p w:rsidR="006F4E8A" w:rsidRDefault="00064892" w:rsidP="00507711">
      <w:pPr>
        <w:pStyle w:val="20"/>
        <w:shd w:val="clear" w:color="auto" w:fill="auto"/>
        <w:spacing w:before="0" w:line="276" w:lineRule="auto"/>
        <w:ind w:firstLine="760"/>
      </w:pPr>
      <w:r w:rsidRPr="007D05B4">
        <w:t xml:space="preserve">Данный рынок в </w:t>
      </w:r>
      <w:r w:rsidR="007D05B4">
        <w:t xml:space="preserve">Весьегонском </w:t>
      </w:r>
      <w:r w:rsidRPr="007D05B4">
        <w:t>районе представлен деятельностью Г</w:t>
      </w:r>
      <w:r w:rsidR="007D05B4">
        <w:t>Б</w:t>
      </w:r>
      <w:r w:rsidRPr="007D05B4">
        <w:t xml:space="preserve">У «Комплексный центр социального обслуживания населения» </w:t>
      </w:r>
      <w:r w:rsidR="007A3DCD">
        <w:t>Весьегонского района</w:t>
      </w:r>
      <w:r w:rsidRPr="007D05B4">
        <w:t>. В его составе работает стационарное отделение для престарелых и инвалидов, отделение социальной помощи на дому, отделение по работе с семьей и детьми</w:t>
      </w:r>
      <w:r w:rsidR="006F4E8A">
        <w:t>.</w:t>
      </w:r>
    </w:p>
    <w:p w:rsidR="00AA0B7E" w:rsidRDefault="006F4E8A" w:rsidP="00507711">
      <w:pPr>
        <w:pStyle w:val="20"/>
        <w:shd w:val="clear" w:color="auto" w:fill="auto"/>
        <w:spacing w:before="0" w:line="276" w:lineRule="auto"/>
        <w:ind w:firstLine="760"/>
      </w:pPr>
      <w:r>
        <w:t>57</w:t>
      </w:r>
      <w:r w:rsidR="00064892" w:rsidRPr="00F630B4">
        <w:t>% опрошенных потребителей считают, что на рассматриваемом рынке в</w:t>
      </w:r>
      <w:r w:rsidR="00064892">
        <w:t xml:space="preserve"> </w:t>
      </w:r>
      <w:r>
        <w:t>Весьегонском</w:t>
      </w:r>
      <w:r w:rsidR="00064892">
        <w:t xml:space="preserve"> районе присутствует достаточное количество организаций, </w:t>
      </w:r>
      <w:r>
        <w:t>30%</w:t>
      </w:r>
      <w:r w:rsidR="00064892">
        <w:t>, наоборот, считают</w:t>
      </w:r>
      <w:r>
        <w:t>,</w:t>
      </w:r>
      <w:r w:rsidR="00064892">
        <w:t xml:space="preserve"> что таких организаций мало. </w:t>
      </w:r>
      <w:r>
        <w:t>13</w:t>
      </w:r>
      <w:r w:rsidR="00064892">
        <w:t>% - затруднились с ответом.</w:t>
      </w:r>
    </w:p>
    <w:p w:rsidR="00AA0B7E" w:rsidRDefault="00064892" w:rsidP="00507711">
      <w:pPr>
        <w:pStyle w:val="20"/>
        <w:shd w:val="clear" w:color="auto" w:fill="auto"/>
        <w:spacing w:before="0" w:line="276" w:lineRule="auto"/>
        <w:ind w:firstLine="760"/>
      </w:pPr>
      <w:r>
        <w:t xml:space="preserve">Результаты анализа удовлетворенности уровнем цен на рынке социального обслуживания населения распределились следующим образом: удовлетворены - </w:t>
      </w:r>
      <w:r w:rsidR="006F4E8A">
        <w:t>19</w:t>
      </w:r>
      <w:r>
        <w:t>%, скорее удовлетворены - 2</w:t>
      </w:r>
      <w:r w:rsidR="006F4E8A">
        <w:t>7</w:t>
      </w:r>
      <w:r>
        <w:t>%, скорее не удовлетворены - 1</w:t>
      </w:r>
      <w:r w:rsidR="006F4E8A">
        <w:t>9</w:t>
      </w:r>
      <w:r>
        <w:t>%, не удовлетворены - 1</w:t>
      </w:r>
      <w:r w:rsidR="006F4E8A">
        <w:t>1</w:t>
      </w:r>
      <w:r>
        <w:t xml:space="preserve">%, затруднились ответить - </w:t>
      </w:r>
      <w:r w:rsidR="006F4E8A">
        <w:t>24</w:t>
      </w:r>
      <w:r>
        <w:t>%.</w:t>
      </w:r>
    </w:p>
    <w:p w:rsidR="00AA0B7E" w:rsidRDefault="00064892" w:rsidP="00507711">
      <w:pPr>
        <w:pStyle w:val="20"/>
        <w:shd w:val="clear" w:color="auto" w:fill="auto"/>
        <w:spacing w:before="0" w:line="276" w:lineRule="auto"/>
        <w:ind w:firstLine="760"/>
      </w:pPr>
      <w:r>
        <w:t>Качеством услуг, предоставляемых на рынке социального обслужи</w:t>
      </w:r>
      <w:r w:rsidR="006F4E8A">
        <w:t>вания населения, удовлетворены 5</w:t>
      </w:r>
      <w:r>
        <w:t xml:space="preserve">% респондентов, скорее удовлетворены - </w:t>
      </w:r>
      <w:r w:rsidR="006F4E8A">
        <w:t>38</w:t>
      </w:r>
      <w:r>
        <w:t>%, 1</w:t>
      </w:r>
      <w:r w:rsidR="006F4E8A">
        <w:t>9</w:t>
      </w:r>
      <w:r>
        <w:t xml:space="preserve">% - скорее не удовлетворены, </w:t>
      </w:r>
      <w:r w:rsidR="006F4E8A">
        <w:t>1</w:t>
      </w:r>
      <w:r>
        <w:t xml:space="preserve">1% - не удовлетворены, </w:t>
      </w:r>
      <w:r w:rsidR="006F4E8A">
        <w:t>27</w:t>
      </w:r>
      <w:r>
        <w:t>% - затруднились с ответом.</w:t>
      </w:r>
    </w:p>
    <w:p w:rsidR="00AA0B7E" w:rsidRDefault="00064892" w:rsidP="00507711">
      <w:pPr>
        <w:pStyle w:val="20"/>
        <w:shd w:val="clear" w:color="auto" w:fill="auto"/>
        <w:spacing w:before="0" w:line="276" w:lineRule="auto"/>
        <w:ind w:firstLine="760"/>
      </w:pPr>
      <w:r>
        <w:t xml:space="preserve">Схожая ситуация сложилась и при анализе удовлетворенности возможностью выбора на рассматриваемом рынке: удовлетворены - </w:t>
      </w:r>
      <w:r w:rsidR="006F4E8A">
        <w:t>8%, скорее удовлетворены - 27</w:t>
      </w:r>
      <w:r>
        <w:t xml:space="preserve">%, скорее не удовлетворены - </w:t>
      </w:r>
      <w:r w:rsidR="006F4E8A">
        <w:t>33</w:t>
      </w:r>
      <w:r>
        <w:t xml:space="preserve">%, не удовлетворены - </w:t>
      </w:r>
      <w:r w:rsidR="006F4E8A">
        <w:t>8</w:t>
      </w:r>
      <w:r>
        <w:t xml:space="preserve">%, затруднились с ответом - </w:t>
      </w:r>
      <w:r w:rsidR="006F4E8A">
        <w:t>24</w:t>
      </w:r>
      <w:r>
        <w:t>%.</w:t>
      </w:r>
    </w:p>
    <w:p w:rsidR="00AA0B7E" w:rsidRDefault="00064892" w:rsidP="00507711">
      <w:pPr>
        <w:pStyle w:val="20"/>
        <w:shd w:val="clear" w:color="auto" w:fill="auto"/>
        <w:spacing w:before="0" w:line="276" w:lineRule="auto"/>
        <w:ind w:firstLine="760"/>
      </w:pPr>
      <w:r>
        <w:t xml:space="preserve">За последние 3 года количество организаций социального обслуживания населения </w:t>
      </w:r>
      <w:r w:rsidR="006F4E8A">
        <w:t>Весьегонского</w:t>
      </w:r>
      <w:r>
        <w:t xml:space="preserve"> района, по мнению опрошенных потребителей, изменилось следующим образом: </w:t>
      </w:r>
      <w:r w:rsidR="006F4E8A">
        <w:t>14</w:t>
      </w:r>
      <w:r>
        <w:t xml:space="preserve">% респондентов считают, что произошло уменьшение; </w:t>
      </w:r>
      <w:r w:rsidR="006F4E8A">
        <w:t>5</w:t>
      </w:r>
      <w:r>
        <w:t xml:space="preserve">% - увеличение; </w:t>
      </w:r>
      <w:r w:rsidR="006F4E8A">
        <w:t>62</w:t>
      </w:r>
      <w:r>
        <w:t xml:space="preserve">% - изменений не произошло; </w:t>
      </w:r>
      <w:r w:rsidR="006F4E8A">
        <w:t>19</w:t>
      </w:r>
      <w:r>
        <w:t>% - затруднились ответить.</w:t>
      </w:r>
    </w:p>
    <w:p w:rsidR="006F4E8A" w:rsidRDefault="006F4E8A" w:rsidP="00507711">
      <w:pPr>
        <w:pStyle w:val="20"/>
        <w:shd w:val="clear" w:color="auto" w:fill="auto"/>
        <w:spacing w:before="0" w:line="276" w:lineRule="auto"/>
        <w:ind w:firstLine="760"/>
      </w:pPr>
    </w:p>
    <w:p w:rsidR="00AA0B7E" w:rsidRDefault="00064892" w:rsidP="00507711">
      <w:pPr>
        <w:pStyle w:val="10"/>
        <w:keepNext/>
        <w:keepLines/>
        <w:numPr>
          <w:ilvl w:val="0"/>
          <w:numId w:val="5"/>
        </w:numPr>
        <w:shd w:val="clear" w:color="auto" w:fill="auto"/>
        <w:tabs>
          <w:tab w:val="left" w:pos="1193"/>
        </w:tabs>
        <w:spacing w:before="0" w:after="0" w:line="276" w:lineRule="auto"/>
        <w:ind w:firstLine="760"/>
        <w:jc w:val="both"/>
      </w:pPr>
      <w:bookmarkStart w:id="9" w:name="bookmark9"/>
      <w:r>
        <w:t>Рынок сельскохозяйственной продукции, сырья и продовольствия.</w:t>
      </w:r>
      <w:bookmarkEnd w:id="9"/>
    </w:p>
    <w:p w:rsidR="00555440" w:rsidRPr="00DF338E" w:rsidRDefault="00555440" w:rsidP="00DF338E">
      <w:pPr>
        <w:pStyle w:val="af4"/>
        <w:spacing w:line="276" w:lineRule="auto"/>
        <w:ind w:left="0" w:firstLine="708"/>
        <w:jc w:val="both"/>
        <w:rPr>
          <w:sz w:val="26"/>
          <w:szCs w:val="26"/>
        </w:rPr>
      </w:pPr>
      <w:r w:rsidRPr="00DF338E">
        <w:rPr>
          <w:sz w:val="26"/>
          <w:szCs w:val="26"/>
        </w:rPr>
        <w:t>В Весьегонском районе осуществляют  производственную деятельность 9 сельскохозяйственных предприятий, 12 крестьянских (фермерских) хозяйств и около 4,1 тысячи  личных подсобных хозяйств граждан.</w:t>
      </w:r>
    </w:p>
    <w:p w:rsidR="00DF338E" w:rsidRPr="00DF338E" w:rsidRDefault="00555440" w:rsidP="00DF338E">
      <w:pPr>
        <w:tabs>
          <w:tab w:val="left" w:pos="0"/>
        </w:tabs>
        <w:spacing w:line="276" w:lineRule="auto"/>
        <w:ind w:firstLine="709"/>
        <w:jc w:val="both"/>
        <w:rPr>
          <w:rFonts w:ascii="Times New Roman" w:hAnsi="Times New Roman" w:cs="Times New Roman"/>
          <w:sz w:val="26"/>
          <w:szCs w:val="26"/>
        </w:rPr>
      </w:pPr>
      <w:r w:rsidRPr="00DF338E">
        <w:rPr>
          <w:rFonts w:ascii="Times New Roman" w:hAnsi="Times New Roman" w:cs="Times New Roman"/>
          <w:sz w:val="26"/>
          <w:szCs w:val="26"/>
        </w:rPr>
        <w:t>Главным направлением в сельскохозяйственных предприятиях является производство молока.</w:t>
      </w:r>
      <w:r w:rsidR="00DF338E" w:rsidRPr="00DF338E">
        <w:rPr>
          <w:rFonts w:ascii="Times New Roman" w:hAnsi="Times New Roman" w:cs="Times New Roman"/>
          <w:sz w:val="26"/>
          <w:szCs w:val="26"/>
        </w:rPr>
        <w:t xml:space="preserve"> На территории Весьегонского района осуществляет деятельность </w:t>
      </w:r>
      <w:r w:rsidR="00DF338E" w:rsidRPr="00DF338E">
        <w:rPr>
          <w:rFonts w:ascii="Times New Roman" w:eastAsia="Calibri" w:hAnsi="Times New Roman" w:cs="Times New Roman"/>
          <w:sz w:val="26"/>
          <w:szCs w:val="26"/>
          <w:lang w:eastAsia="en-US"/>
        </w:rPr>
        <w:t xml:space="preserve">крестьянско-фермерское хозяйство Евдокимова М. Д., направление – кролиководство. В Ивановском сельском поселении действует крупное личное подсобное хозяйство по разведению племенных овец романовской породы. </w:t>
      </w:r>
      <w:r w:rsidR="00DF338E" w:rsidRPr="00DF338E">
        <w:rPr>
          <w:rFonts w:ascii="Times New Roman" w:hAnsi="Times New Roman" w:cs="Times New Roman"/>
          <w:sz w:val="26"/>
          <w:szCs w:val="26"/>
        </w:rPr>
        <w:lastRenderedPageBreak/>
        <w:t>Продукция растениеводства представлена в районе  зерном и картофелем.</w:t>
      </w:r>
    </w:p>
    <w:p w:rsidR="00AA0B7E" w:rsidRDefault="00064892" w:rsidP="00DF338E">
      <w:pPr>
        <w:pStyle w:val="20"/>
        <w:shd w:val="clear" w:color="auto" w:fill="auto"/>
        <w:spacing w:before="0" w:line="276" w:lineRule="auto"/>
        <w:ind w:firstLine="760"/>
      </w:pPr>
      <w:r w:rsidRPr="00DF338E">
        <w:t>Подавляющее большинство опрошенных потребителей</w:t>
      </w:r>
      <w:r>
        <w:t xml:space="preserve"> выразили свою неудовлетворенность количеством организаций сельского хозяйства в </w:t>
      </w:r>
      <w:r w:rsidR="00DF338E">
        <w:t>Весьегонском</w:t>
      </w:r>
      <w:r>
        <w:t xml:space="preserve"> районе (</w:t>
      </w:r>
      <w:r w:rsidR="00DF338E">
        <w:t>51</w:t>
      </w:r>
      <w:r>
        <w:t xml:space="preserve">% ответили, что таких организаций мало, </w:t>
      </w:r>
      <w:r w:rsidR="00DF338E">
        <w:t>11</w:t>
      </w:r>
      <w:r>
        <w:t xml:space="preserve">% - что данного рынка в районе нет совсем). </w:t>
      </w:r>
      <w:r w:rsidR="00DF338E">
        <w:t>30</w:t>
      </w:r>
      <w:r>
        <w:t xml:space="preserve">% респондентов назвали рассматриваемый показатель достаточным, </w:t>
      </w:r>
      <w:r w:rsidR="00DF338E">
        <w:t>8</w:t>
      </w:r>
      <w:r>
        <w:t>% - затруднились с ответом.</w:t>
      </w:r>
    </w:p>
    <w:p w:rsidR="00AA0B7E" w:rsidRDefault="00064892" w:rsidP="00507711">
      <w:pPr>
        <w:pStyle w:val="20"/>
        <w:shd w:val="clear" w:color="auto" w:fill="auto"/>
        <w:spacing w:before="0" w:line="276" w:lineRule="auto"/>
        <w:ind w:firstLine="760"/>
      </w:pPr>
      <w:r>
        <w:t xml:space="preserve">При ответе на вопрос об уровне цен на товары сельскохозяйственного происхождения </w:t>
      </w:r>
      <w:r w:rsidR="00DF338E">
        <w:t>38</w:t>
      </w:r>
      <w:r>
        <w:t xml:space="preserve">% опрошенных </w:t>
      </w:r>
      <w:r w:rsidR="00DF338E">
        <w:t>скорее удовлетворены, 10% - удовлетворены, 30</w:t>
      </w:r>
      <w:r>
        <w:t>% - скорее не удовлетворены, 1</w:t>
      </w:r>
      <w:r w:rsidR="00DF338E">
        <w:t>4</w:t>
      </w:r>
      <w:r>
        <w:t>% - не удовлетворены</w:t>
      </w:r>
      <w:r w:rsidR="00DF338E">
        <w:t>, 8% - затруднились с ответом.</w:t>
      </w:r>
    </w:p>
    <w:p w:rsidR="00DF338E" w:rsidRDefault="00DF338E" w:rsidP="00DF338E">
      <w:pPr>
        <w:pStyle w:val="20"/>
        <w:shd w:val="clear" w:color="auto" w:fill="auto"/>
        <w:spacing w:before="0" w:line="276" w:lineRule="auto"/>
        <w:ind w:firstLine="760"/>
      </w:pPr>
      <w:r>
        <w:t xml:space="preserve">Аналогичным образом сложилось мнение опрошенных </w:t>
      </w:r>
      <w:r w:rsidR="00064892">
        <w:t>и при оценке качества товаров на рынке сельскохозяйственной продукции, сырья и продовольствия</w:t>
      </w:r>
      <w:r>
        <w:t>:</w:t>
      </w:r>
      <w:r w:rsidRPr="00DF338E">
        <w:t xml:space="preserve"> </w:t>
      </w:r>
      <w:r>
        <w:t>38% опрошенных скорее удовлетворены, 16% - удовлетворены, 27% - скорее не удовлетворены, 14% - не удовлетворены, 5% - затруднились с ответом.</w:t>
      </w:r>
    </w:p>
    <w:p w:rsidR="00DF338E" w:rsidRDefault="00DF338E" w:rsidP="00DF338E">
      <w:pPr>
        <w:pStyle w:val="20"/>
        <w:shd w:val="clear" w:color="auto" w:fill="auto"/>
        <w:spacing w:before="0" w:line="276" w:lineRule="auto"/>
        <w:ind w:firstLine="760"/>
      </w:pPr>
      <w:r>
        <w:t xml:space="preserve">Возможностью выбора </w:t>
      </w:r>
      <w:r w:rsidR="007E4126">
        <w:t xml:space="preserve">товаров на рынке сельскохозяйственной продукции, </w:t>
      </w:r>
      <w:r>
        <w:t xml:space="preserve">удовлетворены </w:t>
      </w:r>
      <w:r w:rsidR="007E4126">
        <w:t>5</w:t>
      </w:r>
      <w:r>
        <w:t>% опрошенных потребителей, скорее удовлетворены - 4</w:t>
      </w:r>
      <w:r w:rsidR="007E4126">
        <w:t>3</w:t>
      </w:r>
      <w:r>
        <w:t>%, скорее не удовлетворены - 2</w:t>
      </w:r>
      <w:r w:rsidR="007E4126">
        <w:t>2</w:t>
      </w:r>
      <w:r>
        <w:t xml:space="preserve">%, не удовлетворены - </w:t>
      </w:r>
      <w:r w:rsidR="007E4126">
        <w:t>22</w:t>
      </w:r>
      <w:r>
        <w:t>%</w:t>
      </w:r>
      <w:r w:rsidR="007E4126">
        <w:t>, затруднились с ответом – 8%.</w:t>
      </w:r>
    </w:p>
    <w:p w:rsidR="00AA0B7E" w:rsidRDefault="00064892" w:rsidP="00507711">
      <w:pPr>
        <w:pStyle w:val="20"/>
        <w:shd w:val="clear" w:color="auto" w:fill="auto"/>
        <w:spacing w:before="0" w:line="276" w:lineRule="auto"/>
        <w:ind w:firstLine="760"/>
      </w:pPr>
      <w:r>
        <w:t>5</w:t>
      </w:r>
      <w:r w:rsidR="007E4126">
        <w:t>4</w:t>
      </w:r>
      <w:r>
        <w:t>% опрошенных потребителей отметили</w:t>
      </w:r>
      <w:r w:rsidR="007E4126">
        <w:t>,</w:t>
      </w:r>
      <w:r>
        <w:t xml:space="preserve"> </w:t>
      </w:r>
      <w:r w:rsidR="007E4126">
        <w:t xml:space="preserve">что </w:t>
      </w:r>
      <w:r>
        <w:t>количеств</w:t>
      </w:r>
      <w:r w:rsidR="007E4126">
        <w:t>о</w:t>
      </w:r>
      <w:r>
        <w:t xml:space="preserve"> организаций на рынке сельскохозяйственной продукции </w:t>
      </w:r>
      <w:r w:rsidR="007E4126">
        <w:t>Весьегонского</w:t>
      </w:r>
      <w:r>
        <w:t xml:space="preserve"> района за последние 3 года</w:t>
      </w:r>
      <w:r w:rsidR="007E4126">
        <w:t xml:space="preserve"> не изменилось</w:t>
      </w:r>
      <w:r>
        <w:t xml:space="preserve">; </w:t>
      </w:r>
      <w:r w:rsidR="007E4126">
        <w:t xml:space="preserve">8% считают что количество данных организаций </w:t>
      </w:r>
      <w:r>
        <w:t>увелич</w:t>
      </w:r>
      <w:r w:rsidR="007E4126">
        <w:t>илось</w:t>
      </w:r>
      <w:r>
        <w:t>; 2</w:t>
      </w:r>
      <w:r w:rsidR="007E4126">
        <w:t>2</w:t>
      </w:r>
      <w:r>
        <w:t>% -</w:t>
      </w:r>
      <w:r w:rsidR="007E4126">
        <w:t xml:space="preserve"> снизилось,</w:t>
      </w:r>
      <w:r>
        <w:t xml:space="preserve"> 1</w:t>
      </w:r>
      <w:r w:rsidR="007E4126">
        <w:t>6</w:t>
      </w:r>
      <w:r>
        <w:t>% - затруднились ответить.</w:t>
      </w:r>
    </w:p>
    <w:p w:rsidR="00AA0B7E" w:rsidRDefault="00064892" w:rsidP="00507711">
      <w:pPr>
        <w:pStyle w:val="20"/>
        <w:shd w:val="clear" w:color="auto" w:fill="auto"/>
        <w:spacing w:before="0" w:line="276" w:lineRule="auto"/>
        <w:ind w:firstLine="760"/>
      </w:pPr>
      <w:r>
        <w:t>Отсутствие финансирования негативно сказывается на сельском хозяйстве района. Нет возможности обновлять машинный парк, производственное оборудование. Существуют трудности со сбытом продукции. Серьёзной проблемой остаётся нехватка кадров. Сохраняется потребность в молодых специалистах, представителях рабочих профессий.</w:t>
      </w:r>
    </w:p>
    <w:p w:rsidR="007E4126" w:rsidRDefault="007E4126" w:rsidP="00507711">
      <w:pPr>
        <w:pStyle w:val="20"/>
        <w:shd w:val="clear" w:color="auto" w:fill="auto"/>
        <w:spacing w:before="0" w:line="276" w:lineRule="auto"/>
        <w:ind w:firstLine="760"/>
      </w:pPr>
    </w:p>
    <w:p w:rsidR="00AA0B7E" w:rsidRDefault="00064892" w:rsidP="00507711">
      <w:pPr>
        <w:pStyle w:val="10"/>
        <w:keepNext/>
        <w:keepLines/>
        <w:numPr>
          <w:ilvl w:val="0"/>
          <w:numId w:val="5"/>
        </w:numPr>
        <w:shd w:val="clear" w:color="auto" w:fill="auto"/>
        <w:tabs>
          <w:tab w:val="left" w:pos="1193"/>
        </w:tabs>
        <w:spacing w:before="0" w:after="0" w:line="276" w:lineRule="auto"/>
        <w:ind w:firstLine="760"/>
        <w:jc w:val="both"/>
      </w:pPr>
      <w:bookmarkStart w:id="10" w:name="bookmark10"/>
      <w:r>
        <w:t>Рынок туристических услуг.</w:t>
      </w:r>
      <w:bookmarkEnd w:id="10"/>
    </w:p>
    <w:p w:rsidR="007E4126" w:rsidRPr="00F37083" w:rsidRDefault="007E4126" w:rsidP="00F37083">
      <w:pPr>
        <w:spacing w:line="276" w:lineRule="auto"/>
        <w:ind w:firstLine="709"/>
        <w:jc w:val="both"/>
        <w:rPr>
          <w:rFonts w:ascii="Times New Roman" w:hAnsi="Times New Roman" w:cs="Times New Roman"/>
          <w:sz w:val="26"/>
          <w:szCs w:val="26"/>
        </w:rPr>
      </w:pPr>
      <w:r w:rsidRPr="00F37083">
        <w:rPr>
          <w:rFonts w:ascii="Times New Roman" w:hAnsi="Times New Roman" w:cs="Times New Roman"/>
          <w:sz w:val="26"/>
          <w:szCs w:val="26"/>
        </w:rPr>
        <w:t xml:space="preserve">За 2017 год общий туристический поток организованных туристов составил </w:t>
      </w:r>
      <w:r w:rsidR="00F37083">
        <w:rPr>
          <w:rFonts w:ascii="Times New Roman" w:hAnsi="Times New Roman" w:cs="Times New Roman"/>
          <w:sz w:val="26"/>
          <w:szCs w:val="26"/>
        </w:rPr>
        <w:t>2</w:t>
      </w:r>
      <w:r w:rsidRPr="00F37083">
        <w:rPr>
          <w:rFonts w:ascii="Times New Roman" w:hAnsi="Times New Roman" w:cs="Times New Roman"/>
          <w:sz w:val="26"/>
          <w:szCs w:val="26"/>
        </w:rPr>
        <w:t> </w:t>
      </w:r>
      <w:r w:rsidR="004763A4">
        <w:rPr>
          <w:rFonts w:ascii="Times New Roman" w:hAnsi="Times New Roman" w:cs="Times New Roman"/>
          <w:sz w:val="26"/>
          <w:szCs w:val="26"/>
        </w:rPr>
        <w:t>000</w:t>
      </w:r>
      <w:r w:rsidRPr="00F37083">
        <w:rPr>
          <w:rFonts w:ascii="Times New Roman" w:hAnsi="Times New Roman" w:cs="Times New Roman"/>
          <w:sz w:val="26"/>
          <w:szCs w:val="26"/>
        </w:rPr>
        <w:t xml:space="preserve"> человек, из них количество туристов, принятых от теплоходных компаний, составляет более 50% -  </w:t>
      </w:r>
      <w:r w:rsidR="00F37083">
        <w:rPr>
          <w:rFonts w:ascii="Times New Roman" w:hAnsi="Times New Roman" w:cs="Times New Roman"/>
          <w:sz w:val="26"/>
          <w:szCs w:val="26"/>
        </w:rPr>
        <w:t>1250</w:t>
      </w:r>
      <w:r w:rsidRPr="00F37083">
        <w:rPr>
          <w:rFonts w:ascii="Times New Roman" w:hAnsi="Times New Roman" w:cs="Times New Roman"/>
          <w:sz w:val="26"/>
          <w:szCs w:val="26"/>
        </w:rPr>
        <w:t xml:space="preserve"> человек. </w:t>
      </w:r>
    </w:p>
    <w:p w:rsidR="007E4126" w:rsidRPr="00F37083" w:rsidRDefault="007E4126" w:rsidP="00F37083">
      <w:pPr>
        <w:spacing w:line="276" w:lineRule="auto"/>
        <w:ind w:firstLine="709"/>
        <w:jc w:val="both"/>
        <w:rPr>
          <w:rFonts w:ascii="Times New Roman" w:hAnsi="Times New Roman" w:cs="Times New Roman"/>
          <w:sz w:val="26"/>
          <w:szCs w:val="26"/>
        </w:rPr>
      </w:pPr>
      <w:r w:rsidRPr="00F37083">
        <w:rPr>
          <w:rFonts w:ascii="Times New Roman" w:hAnsi="Times New Roman" w:cs="Times New Roman"/>
          <w:sz w:val="26"/>
          <w:szCs w:val="26"/>
        </w:rPr>
        <w:t>На территории района работают 11 гостиниц и турбаз.</w:t>
      </w:r>
    </w:p>
    <w:p w:rsidR="007E4126" w:rsidRPr="00F37083" w:rsidRDefault="007E4126" w:rsidP="00F37083">
      <w:pPr>
        <w:spacing w:line="276" w:lineRule="auto"/>
        <w:ind w:firstLine="709"/>
        <w:jc w:val="both"/>
        <w:rPr>
          <w:rFonts w:ascii="Times New Roman" w:hAnsi="Times New Roman" w:cs="Times New Roman"/>
          <w:sz w:val="26"/>
          <w:szCs w:val="26"/>
        </w:rPr>
      </w:pPr>
      <w:r w:rsidRPr="00F37083">
        <w:rPr>
          <w:rFonts w:ascii="Times New Roman" w:hAnsi="Times New Roman" w:cs="Times New Roman"/>
          <w:sz w:val="26"/>
          <w:szCs w:val="26"/>
        </w:rPr>
        <w:t xml:space="preserve">Во взаимодействии с Министерством туризма ведётся работа по установке дорожных указателей к объектам туризма, установке информационных стендов около объектов показа (сейчас в Весьегонске это краеведческий музей, </w:t>
      </w:r>
      <w:r w:rsidR="004763A4">
        <w:rPr>
          <w:rFonts w:ascii="Times New Roman" w:hAnsi="Times New Roman" w:cs="Times New Roman"/>
          <w:sz w:val="26"/>
          <w:szCs w:val="26"/>
        </w:rPr>
        <w:t>ОАО «</w:t>
      </w:r>
      <w:r w:rsidRPr="00F37083">
        <w:rPr>
          <w:rFonts w:ascii="Times New Roman" w:hAnsi="Times New Roman" w:cs="Times New Roman"/>
          <w:sz w:val="26"/>
          <w:szCs w:val="26"/>
        </w:rPr>
        <w:t>Весьегонский винзавод</w:t>
      </w:r>
      <w:r w:rsidR="004763A4">
        <w:rPr>
          <w:rFonts w:ascii="Times New Roman" w:hAnsi="Times New Roman" w:cs="Times New Roman"/>
          <w:sz w:val="26"/>
          <w:szCs w:val="26"/>
        </w:rPr>
        <w:t>»</w:t>
      </w:r>
      <w:r w:rsidRPr="00F37083">
        <w:rPr>
          <w:rFonts w:ascii="Times New Roman" w:hAnsi="Times New Roman" w:cs="Times New Roman"/>
          <w:sz w:val="26"/>
          <w:szCs w:val="26"/>
        </w:rPr>
        <w:t xml:space="preserve"> и салон «Русские ремёсла»). Разработаны пять туристских маршрутов</w:t>
      </w:r>
      <w:r w:rsidR="004763A4">
        <w:rPr>
          <w:rFonts w:ascii="Times New Roman" w:hAnsi="Times New Roman" w:cs="Times New Roman"/>
          <w:sz w:val="26"/>
          <w:szCs w:val="26"/>
        </w:rPr>
        <w:t xml:space="preserve"> </w:t>
      </w:r>
      <w:r w:rsidRPr="00F37083">
        <w:rPr>
          <w:rFonts w:ascii="Times New Roman" w:hAnsi="Times New Roman" w:cs="Times New Roman"/>
          <w:sz w:val="26"/>
          <w:szCs w:val="26"/>
        </w:rPr>
        <w:t xml:space="preserve">по Весьегонску и Весьегонскому району для организованных групп туристов и самостоятельных групп туристов, с учётом историко-архитектурных и природных особенностей Весьегонского района. </w:t>
      </w:r>
    </w:p>
    <w:p w:rsidR="00AA0B7E" w:rsidRDefault="004763A4" w:rsidP="00507711">
      <w:pPr>
        <w:pStyle w:val="20"/>
        <w:shd w:val="clear" w:color="auto" w:fill="auto"/>
        <w:spacing w:before="0" w:line="276" w:lineRule="auto"/>
        <w:ind w:firstLine="760"/>
      </w:pPr>
      <w:r>
        <w:t>54</w:t>
      </w:r>
      <w:r w:rsidR="00064892">
        <w:t xml:space="preserve">% опрошенных потребителей считают, что </w:t>
      </w:r>
      <w:r>
        <w:t xml:space="preserve">в Весьегонском районе мало организаций на </w:t>
      </w:r>
      <w:r w:rsidR="00064892">
        <w:t>рын</w:t>
      </w:r>
      <w:r>
        <w:t>ке туристических услуг. 24</w:t>
      </w:r>
      <w:r w:rsidR="00064892">
        <w:t xml:space="preserve">% указали на то, что организаций, предоставляющих данные услуги, в районе </w:t>
      </w:r>
      <w:r>
        <w:t>достаточно</w:t>
      </w:r>
      <w:r w:rsidR="00064892">
        <w:t xml:space="preserve">. </w:t>
      </w:r>
      <w:r>
        <w:t>11</w:t>
      </w:r>
      <w:r w:rsidR="00064892">
        <w:t xml:space="preserve">% респондентов </w:t>
      </w:r>
      <w:r>
        <w:t xml:space="preserve">считают, что таких организаций нет совсем, 11% - </w:t>
      </w:r>
      <w:r w:rsidR="00064892">
        <w:t>затруднились ответить.</w:t>
      </w:r>
    </w:p>
    <w:p w:rsidR="00AA0B7E" w:rsidRDefault="004763A4" w:rsidP="00507711">
      <w:pPr>
        <w:pStyle w:val="20"/>
        <w:shd w:val="clear" w:color="auto" w:fill="auto"/>
        <w:spacing w:before="0" w:line="276" w:lineRule="auto"/>
        <w:ind w:firstLine="760"/>
      </w:pPr>
      <w:r>
        <w:t>45</w:t>
      </w:r>
      <w:r w:rsidR="00064892">
        <w:t xml:space="preserve">% респондентов не удовлетворены уровнем цен на туристические услуги в </w:t>
      </w:r>
      <w:r>
        <w:t xml:space="preserve">Весьегонском </w:t>
      </w:r>
      <w:r w:rsidR="00064892">
        <w:t>районе</w:t>
      </w:r>
      <w:r>
        <w:t xml:space="preserve"> (23% - не удовлетворены, 22% - скорее не удовлетворены)</w:t>
      </w:r>
      <w:r w:rsidR="00064892">
        <w:t xml:space="preserve">, </w:t>
      </w:r>
      <w:r>
        <w:lastRenderedPageBreak/>
        <w:t>33</w:t>
      </w:r>
      <w:r w:rsidR="00064892">
        <w:t>% - удовлетворены</w:t>
      </w:r>
      <w:r>
        <w:t xml:space="preserve"> ценами на рынке туристических услуг (3% - удовлетворены, 30% - скорее удовлетворены)</w:t>
      </w:r>
      <w:r w:rsidR="00064892">
        <w:t xml:space="preserve">, </w:t>
      </w:r>
      <w:r>
        <w:t>22</w:t>
      </w:r>
      <w:r w:rsidR="00064892">
        <w:t>% - затруднились с ответом.</w:t>
      </w:r>
    </w:p>
    <w:p w:rsidR="004763A4" w:rsidRDefault="004763A4" w:rsidP="004763A4">
      <w:pPr>
        <w:pStyle w:val="20"/>
        <w:shd w:val="clear" w:color="auto" w:fill="auto"/>
        <w:spacing w:before="0" w:line="276" w:lineRule="auto"/>
        <w:ind w:firstLine="760"/>
      </w:pPr>
      <w:r>
        <w:t>Качеством услуг, предоставляемых на рынке туристических услуг, скорее удовлетворены - 3</w:t>
      </w:r>
      <w:r w:rsidR="00575435">
        <w:t>5</w:t>
      </w:r>
      <w:r>
        <w:t>%</w:t>
      </w:r>
      <w:r w:rsidR="00575435">
        <w:t xml:space="preserve"> респондентов</w:t>
      </w:r>
      <w:r>
        <w:t xml:space="preserve">, </w:t>
      </w:r>
      <w:r w:rsidR="00575435">
        <w:t>22</w:t>
      </w:r>
      <w:r>
        <w:t>% - скорее не удовлетворены, 1</w:t>
      </w:r>
      <w:r w:rsidR="00575435">
        <w:t>9</w:t>
      </w:r>
      <w:r>
        <w:t>% - не удовлетворены, 2</w:t>
      </w:r>
      <w:r w:rsidR="00575435">
        <w:t>4</w:t>
      </w:r>
      <w:r>
        <w:t>% - затруднились с ответом.</w:t>
      </w:r>
    </w:p>
    <w:p w:rsidR="00AA0B7E" w:rsidRDefault="00064892" w:rsidP="00507711">
      <w:pPr>
        <w:pStyle w:val="20"/>
        <w:shd w:val="clear" w:color="auto" w:fill="auto"/>
        <w:spacing w:before="0" w:line="276" w:lineRule="auto"/>
        <w:ind w:firstLine="760"/>
      </w:pPr>
      <w:r>
        <w:t xml:space="preserve">Исследование уровня удовлетворенности населения возможностью выбора туристических услуг показало, что </w:t>
      </w:r>
      <w:r w:rsidR="00575435">
        <w:t>38</w:t>
      </w:r>
      <w:r>
        <w:t xml:space="preserve">% опрошенных скорее не удовлетворены данным показателем, </w:t>
      </w:r>
      <w:r w:rsidR="00575435">
        <w:t>21</w:t>
      </w:r>
      <w:r>
        <w:t xml:space="preserve">% - не удовлетворены, </w:t>
      </w:r>
      <w:r w:rsidR="00575435">
        <w:t>19% - скорее удовлетворены, 3% - удовлетворены, 19</w:t>
      </w:r>
      <w:r>
        <w:t>% - затруднились ответить.</w:t>
      </w:r>
    </w:p>
    <w:p w:rsidR="00AA0B7E" w:rsidRDefault="00575435" w:rsidP="00507711">
      <w:pPr>
        <w:pStyle w:val="20"/>
        <w:shd w:val="clear" w:color="auto" w:fill="auto"/>
        <w:spacing w:before="0" w:line="276" w:lineRule="auto"/>
        <w:ind w:firstLine="760"/>
      </w:pPr>
      <w:r>
        <w:t>48</w:t>
      </w:r>
      <w:r w:rsidR="00064892">
        <w:t xml:space="preserve">% респондентов считают, что за последние 3 года количество организаций, осуществляющих деятельность на рынке туристических услуг </w:t>
      </w:r>
      <w:r>
        <w:t>Весьегонского</w:t>
      </w:r>
      <w:r w:rsidR="00064892">
        <w:t xml:space="preserve"> района, </w:t>
      </w:r>
      <w:r>
        <w:t>не изменилось, 19</w:t>
      </w:r>
      <w:r w:rsidR="00064892">
        <w:t xml:space="preserve">% - </w:t>
      </w:r>
      <w:r>
        <w:t>увеличилось, 3 % - снизилось</w:t>
      </w:r>
      <w:r w:rsidR="00064892">
        <w:t xml:space="preserve">; </w:t>
      </w:r>
      <w:r>
        <w:t>30</w:t>
      </w:r>
      <w:r w:rsidR="00064892">
        <w:t>% - затруднились ответить.</w:t>
      </w:r>
    </w:p>
    <w:p w:rsidR="00575435" w:rsidRDefault="00575435" w:rsidP="00507711">
      <w:pPr>
        <w:pStyle w:val="20"/>
        <w:shd w:val="clear" w:color="auto" w:fill="auto"/>
        <w:spacing w:before="0" w:line="276" w:lineRule="auto"/>
        <w:ind w:firstLine="760"/>
      </w:pPr>
    </w:p>
    <w:p w:rsidR="00AA0B7E" w:rsidRDefault="00064892" w:rsidP="00507711">
      <w:pPr>
        <w:pStyle w:val="20"/>
        <w:shd w:val="clear" w:color="auto" w:fill="auto"/>
        <w:spacing w:before="0" w:after="351" w:line="276" w:lineRule="auto"/>
        <w:ind w:firstLine="760"/>
      </w:pPr>
      <w:r>
        <w:t>Результаты исследования мнения потребителей по вопросу «На какие товары, работы и (или) услуги, по Вашему мнению, цены в Тверской области выше по сравнению с другими регионами?» представлены в таблице: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373"/>
        <w:gridCol w:w="2136"/>
      </w:tblGrid>
      <w:tr w:rsidR="00AA0B7E" w:rsidTr="00575435">
        <w:trPr>
          <w:trHeight w:hRule="exact" w:val="566"/>
          <w:jc w:val="center"/>
        </w:trPr>
        <w:tc>
          <w:tcPr>
            <w:tcW w:w="7373" w:type="dxa"/>
            <w:tcBorders>
              <w:bottom w:val="single" w:sz="4" w:space="0" w:color="auto"/>
            </w:tcBorders>
            <w:shd w:val="clear" w:color="auto" w:fill="FFFFFF"/>
            <w:vAlign w:val="center"/>
          </w:tcPr>
          <w:p w:rsidR="00AA0B7E" w:rsidRPr="00575435" w:rsidRDefault="00064892" w:rsidP="00575435">
            <w:pPr>
              <w:pStyle w:val="20"/>
              <w:shd w:val="clear" w:color="auto" w:fill="auto"/>
              <w:spacing w:before="0" w:line="276" w:lineRule="auto"/>
              <w:jc w:val="center"/>
              <w:rPr>
                <w:b/>
              </w:rPr>
            </w:pPr>
            <w:r w:rsidRPr="00575435">
              <w:rPr>
                <w:rStyle w:val="2115pt"/>
                <w:b/>
              </w:rPr>
              <w:t>Наименование товара, работы и (или) услуги</w:t>
            </w:r>
          </w:p>
        </w:tc>
        <w:tc>
          <w:tcPr>
            <w:tcW w:w="2136" w:type="dxa"/>
            <w:tcBorders>
              <w:bottom w:val="single" w:sz="4" w:space="0" w:color="auto"/>
            </w:tcBorders>
            <w:shd w:val="clear" w:color="auto" w:fill="FFFFFF"/>
            <w:vAlign w:val="center"/>
          </w:tcPr>
          <w:p w:rsidR="00AA0B7E" w:rsidRPr="00575435" w:rsidRDefault="00064892" w:rsidP="00575435">
            <w:pPr>
              <w:pStyle w:val="20"/>
              <w:shd w:val="clear" w:color="auto" w:fill="auto"/>
              <w:spacing w:before="0" w:line="276" w:lineRule="auto"/>
              <w:jc w:val="center"/>
              <w:rPr>
                <w:b/>
              </w:rPr>
            </w:pPr>
            <w:r w:rsidRPr="00575435">
              <w:rPr>
                <w:rStyle w:val="2115pt"/>
                <w:b/>
              </w:rPr>
              <w:t>% от общего числа ответивших</w:t>
            </w:r>
          </w:p>
        </w:tc>
      </w:tr>
      <w:tr w:rsidR="00AA0B7E" w:rsidTr="00575435">
        <w:trPr>
          <w:trHeight w:hRule="exact" w:val="283"/>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left"/>
              <w:rPr>
                <w:sz w:val="24"/>
                <w:szCs w:val="24"/>
              </w:rPr>
            </w:pPr>
            <w:r>
              <w:rPr>
                <w:rStyle w:val="2115pt"/>
                <w:sz w:val="24"/>
                <w:szCs w:val="24"/>
              </w:rPr>
              <w:t>Продукты питания</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center"/>
              <w:rPr>
                <w:sz w:val="24"/>
                <w:szCs w:val="24"/>
              </w:rPr>
            </w:pPr>
            <w:r>
              <w:rPr>
                <w:sz w:val="24"/>
                <w:szCs w:val="24"/>
              </w:rPr>
              <w:t>38</w:t>
            </w:r>
          </w:p>
        </w:tc>
      </w:tr>
      <w:tr w:rsidR="00AA0B7E" w:rsidTr="00575435">
        <w:trPr>
          <w:trHeight w:hRule="exact" w:val="288"/>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575435" w:rsidP="00575435">
            <w:pPr>
              <w:pStyle w:val="20"/>
              <w:shd w:val="clear" w:color="auto" w:fill="auto"/>
              <w:spacing w:before="0" w:line="276" w:lineRule="auto"/>
              <w:jc w:val="left"/>
              <w:rPr>
                <w:sz w:val="24"/>
                <w:szCs w:val="24"/>
              </w:rPr>
            </w:pPr>
            <w:r w:rsidRPr="00575435">
              <w:rPr>
                <w:rStyle w:val="2115pt"/>
                <w:sz w:val="24"/>
                <w:szCs w:val="24"/>
              </w:rPr>
              <w:t>Услуги ЖКХ</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center"/>
              <w:rPr>
                <w:sz w:val="24"/>
                <w:szCs w:val="24"/>
              </w:rPr>
            </w:pPr>
            <w:r>
              <w:rPr>
                <w:sz w:val="24"/>
                <w:szCs w:val="24"/>
              </w:rPr>
              <w:t>32</w:t>
            </w:r>
          </w:p>
        </w:tc>
      </w:tr>
      <w:tr w:rsidR="00AA0B7E" w:rsidTr="00575435">
        <w:trPr>
          <w:trHeight w:hRule="exact" w:val="283"/>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left"/>
              <w:rPr>
                <w:sz w:val="24"/>
                <w:szCs w:val="24"/>
              </w:rPr>
            </w:pPr>
            <w:r>
              <w:rPr>
                <w:rStyle w:val="2115pt"/>
                <w:sz w:val="24"/>
                <w:szCs w:val="24"/>
              </w:rPr>
              <w:t>Строительные товары</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center"/>
              <w:rPr>
                <w:sz w:val="24"/>
                <w:szCs w:val="24"/>
              </w:rPr>
            </w:pPr>
            <w:r>
              <w:rPr>
                <w:sz w:val="24"/>
                <w:szCs w:val="24"/>
              </w:rPr>
              <w:t>8</w:t>
            </w:r>
          </w:p>
        </w:tc>
      </w:tr>
      <w:tr w:rsidR="00AA0B7E" w:rsidTr="00575435">
        <w:trPr>
          <w:trHeight w:hRule="exact" w:val="288"/>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left"/>
              <w:rPr>
                <w:sz w:val="24"/>
                <w:szCs w:val="24"/>
              </w:rPr>
            </w:pPr>
            <w:r>
              <w:rPr>
                <w:rStyle w:val="2115pt"/>
                <w:sz w:val="24"/>
                <w:szCs w:val="24"/>
              </w:rPr>
              <w:t>Промышленные товары</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center"/>
              <w:rPr>
                <w:sz w:val="24"/>
                <w:szCs w:val="24"/>
              </w:rPr>
            </w:pPr>
            <w:r>
              <w:rPr>
                <w:sz w:val="24"/>
                <w:szCs w:val="24"/>
              </w:rPr>
              <w:t>5</w:t>
            </w:r>
          </w:p>
        </w:tc>
      </w:tr>
      <w:tr w:rsidR="00AA0B7E" w:rsidTr="00575435">
        <w:trPr>
          <w:trHeight w:hRule="exact" w:val="283"/>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left"/>
              <w:rPr>
                <w:sz w:val="24"/>
                <w:szCs w:val="24"/>
              </w:rPr>
            </w:pPr>
            <w:r>
              <w:rPr>
                <w:rStyle w:val="2115pt"/>
                <w:sz w:val="24"/>
                <w:szCs w:val="24"/>
              </w:rPr>
              <w:t>Бензин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center"/>
              <w:rPr>
                <w:sz w:val="24"/>
                <w:szCs w:val="24"/>
              </w:rPr>
            </w:pPr>
            <w:r>
              <w:rPr>
                <w:sz w:val="24"/>
                <w:szCs w:val="24"/>
              </w:rPr>
              <w:t>3</w:t>
            </w:r>
          </w:p>
        </w:tc>
      </w:tr>
      <w:tr w:rsidR="00AA0B7E" w:rsidTr="00575435">
        <w:trPr>
          <w:trHeight w:hRule="exact" w:val="283"/>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064892" w:rsidP="00575435">
            <w:pPr>
              <w:pStyle w:val="20"/>
              <w:shd w:val="clear" w:color="auto" w:fill="auto"/>
              <w:spacing w:before="0" w:line="276" w:lineRule="auto"/>
              <w:jc w:val="left"/>
              <w:rPr>
                <w:sz w:val="24"/>
                <w:szCs w:val="24"/>
              </w:rPr>
            </w:pPr>
            <w:r w:rsidRPr="00575435">
              <w:rPr>
                <w:rStyle w:val="2115pt"/>
                <w:sz w:val="24"/>
                <w:szCs w:val="24"/>
              </w:rPr>
              <w:t>Электроэнергия (энергоснабжение)</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center"/>
              <w:rPr>
                <w:sz w:val="24"/>
                <w:szCs w:val="24"/>
              </w:rPr>
            </w:pPr>
            <w:r>
              <w:rPr>
                <w:sz w:val="24"/>
                <w:szCs w:val="24"/>
              </w:rPr>
              <w:t>5</w:t>
            </w:r>
          </w:p>
        </w:tc>
      </w:tr>
      <w:tr w:rsidR="00AA0B7E" w:rsidTr="00575435">
        <w:trPr>
          <w:trHeight w:hRule="exact" w:val="288"/>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left"/>
              <w:rPr>
                <w:sz w:val="24"/>
                <w:szCs w:val="24"/>
              </w:rPr>
            </w:pPr>
            <w:r>
              <w:rPr>
                <w:rStyle w:val="2115pt"/>
                <w:sz w:val="24"/>
                <w:szCs w:val="24"/>
              </w:rPr>
              <w:t>Газ (в баллонах)</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center"/>
              <w:rPr>
                <w:sz w:val="24"/>
                <w:szCs w:val="24"/>
              </w:rPr>
            </w:pPr>
            <w:r>
              <w:rPr>
                <w:sz w:val="24"/>
                <w:szCs w:val="24"/>
              </w:rPr>
              <w:t>3</w:t>
            </w:r>
          </w:p>
        </w:tc>
      </w:tr>
      <w:tr w:rsidR="00AA0B7E" w:rsidTr="00575435">
        <w:trPr>
          <w:trHeight w:hRule="exact" w:val="283"/>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064892" w:rsidP="00575435">
            <w:pPr>
              <w:pStyle w:val="20"/>
              <w:shd w:val="clear" w:color="auto" w:fill="auto"/>
              <w:spacing w:before="0" w:line="276" w:lineRule="auto"/>
              <w:jc w:val="left"/>
              <w:rPr>
                <w:sz w:val="24"/>
                <w:szCs w:val="24"/>
              </w:rPr>
            </w:pPr>
            <w:r w:rsidRPr="00575435">
              <w:rPr>
                <w:rStyle w:val="2115pt"/>
                <w:sz w:val="24"/>
                <w:szCs w:val="24"/>
              </w:rPr>
              <w:t>Медицинские услуги</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center"/>
              <w:rPr>
                <w:sz w:val="24"/>
                <w:szCs w:val="24"/>
              </w:rPr>
            </w:pPr>
            <w:r>
              <w:rPr>
                <w:sz w:val="24"/>
                <w:szCs w:val="24"/>
              </w:rPr>
              <w:t>3</w:t>
            </w:r>
          </w:p>
        </w:tc>
      </w:tr>
      <w:tr w:rsidR="00AA0B7E" w:rsidTr="00575435">
        <w:trPr>
          <w:trHeight w:hRule="exact" w:val="288"/>
          <w:jc w:val="center"/>
        </w:trPr>
        <w:tc>
          <w:tcPr>
            <w:tcW w:w="7373" w:type="dxa"/>
            <w:tcBorders>
              <w:top w:val="single" w:sz="4" w:space="0" w:color="auto"/>
              <w:left w:val="single" w:sz="4" w:space="0" w:color="auto"/>
              <w:bottom w:val="single" w:sz="4" w:space="0" w:color="auto"/>
              <w:right w:val="single" w:sz="4" w:space="0" w:color="auto"/>
            </w:tcBorders>
            <w:shd w:val="clear" w:color="auto" w:fill="FFFFFF"/>
            <w:vAlign w:val="center"/>
          </w:tcPr>
          <w:p w:rsidR="00AA0B7E" w:rsidRPr="00575435" w:rsidRDefault="001F5B46" w:rsidP="00575435">
            <w:pPr>
              <w:pStyle w:val="20"/>
              <w:shd w:val="clear" w:color="auto" w:fill="auto"/>
              <w:spacing w:before="0" w:line="276" w:lineRule="auto"/>
              <w:jc w:val="left"/>
              <w:rPr>
                <w:sz w:val="24"/>
                <w:szCs w:val="24"/>
              </w:rPr>
            </w:pPr>
            <w:r>
              <w:rPr>
                <w:rStyle w:val="2115pt"/>
              </w:rPr>
              <w:t>Транспортные услуги</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A0B7E" w:rsidRPr="00575435" w:rsidRDefault="001F5B46" w:rsidP="00575435">
            <w:pPr>
              <w:pStyle w:val="20"/>
              <w:shd w:val="clear" w:color="auto" w:fill="auto"/>
              <w:spacing w:before="0" w:line="276" w:lineRule="auto"/>
              <w:jc w:val="center"/>
              <w:rPr>
                <w:sz w:val="24"/>
                <w:szCs w:val="24"/>
              </w:rPr>
            </w:pPr>
            <w:r>
              <w:rPr>
                <w:sz w:val="24"/>
                <w:szCs w:val="24"/>
              </w:rPr>
              <w:t>3</w:t>
            </w:r>
          </w:p>
        </w:tc>
      </w:tr>
    </w:tbl>
    <w:p w:rsidR="00C067C3" w:rsidRDefault="00C067C3" w:rsidP="00C067C3">
      <w:pPr>
        <w:pStyle w:val="10"/>
        <w:keepNext/>
        <w:keepLines/>
        <w:shd w:val="clear" w:color="auto" w:fill="auto"/>
        <w:spacing w:before="0" w:after="0" w:line="276" w:lineRule="auto"/>
        <w:ind w:firstLine="0"/>
      </w:pPr>
      <w:bookmarkStart w:id="11" w:name="bookmark11"/>
    </w:p>
    <w:p w:rsidR="00C067C3" w:rsidRDefault="00064892" w:rsidP="00C067C3">
      <w:pPr>
        <w:pStyle w:val="10"/>
        <w:keepNext/>
        <w:keepLines/>
        <w:shd w:val="clear" w:color="auto" w:fill="auto"/>
        <w:spacing w:before="0" w:after="0" w:line="276" w:lineRule="auto"/>
        <w:ind w:firstLine="0"/>
        <w:jc w:val="center"/>
      </w:pPr>
      <w:r>
        <w:t>Удовлетворенность качеством официальной информации</w:t>
      </w:r>
      <w:bookmarkEnd w:id="11"/>
      <w:r w:rsidR="00C067C3">
        <w:t>.</w:t>
      </w:r>
    </w:p>
    <w:p w:rsidR="00AA0B7E" w:rsidRPr="00C067C3" w:rsidRDefault="00064892" w:rsidP="00C067C3">
      <w:pPr>
        <w:pStyle w:val="10"/>
        <w:keepNext/>
        <w:keepLines/>
        <w:shd w:val="clear" w:color="auto" w:fill="auto"/>
        <w:spacing w:before="0" w:after="0" w:line="276" w:lineRule="auto"/>
        <w:ind w:firstLine="708"/>
        <w:jc w:val="both"/>
        <w:rPr>
          <w:b w:val="0"/>
        </w:rPr>
      </w:pPr>
      <w:r w:rsidRPr="00C067C3">
        <w:rPr>
          <w:b w:val="0"/>
        </w:rPr>
        <w:t>Оценка качества официальной информации о состоянии конкурентной среды на рынках товаров, работ и услуг осуществлялась по трем параметрам: уровень доступности, уровень понятности, уровень получения информации.</w:t>
      </w:r>
    </w:p>
    <w:p w:rsidR="00AA0B7E" w:rsidRDefault="001F5B46" w:rsidP="001F5B46">
      <w:pPr>
        <w:pStyle w:val="20"/>
        <w:shd w:val="clear" w:color="auto" w:fill="auto"/>
        <w:tabs>
          <w:tab w:val="left" w:pos="3987"/>
        </w:tabs>
        <w:spacing w:before="0" w:line="276" w:lineRule="auto"/>
        <w:ind w:firstLine="760"/>
      </w:pPr>
      <w:r>
        <w:t>Уровень доступности информации 27</w:t>
      </w:r>
      <w:r w:rsidR="00064892">
        <w:t>% потребителей оценили</w:t>
      </w:r>
      <w:r>
        <w:t xml:space="preserve"> </w:t>
      </w:r>
      <w:r w:rsidR="00064892">
        <w:t xml:space="preserve">удовлетворительно, </w:t>
      </w:r>
      <w:r>
        <w:t>5</w:t>
      </w:r>
      <w:r w:rsidR="00064892">
        <w:t>4%</w:t>
      </w:r>
      <w:r>
        <w:t xml:space="preserve"> </w:t>
      </w:r>
      <w:r w:rsidR="00064892">
        <w:t>скорее удовлетворительно, 5%</w:t>
      </w:r>
      <w:r>
        <w:t xml:space="preserve"> </w:t>
      </w:r>
      <w:r w:rsidR="00064892">
        <w:t>- скорее</w:t>
      </w:r>
      <w:r>
        <w:t xml:space="preserve"> </w:t>
      </w:r>
      <w:r w:rsidR="00064892">
        <w:t>неудовлетворительно, 3% - неудовлетворительно, 1</w:t>
      </w:r>
      <w:r>
        <w:t>1</w:t>
      </w:r>
      <w:r w:rsidR="00064892">
        <w:t>% - затруднились ответить.</w:t>
      </w:r>
    </w:p>
    <w:p w:rsidR="00AA0B7E" w:rsidRDefault="00064892" w:rsidP="00507711">
      <w:pPr>
        <w:pStyle w:val="20"/>
        <w:shd w:val="clear" w:color="auto" w:fill="auto"/>
        <w:spacing w:before="0" w:line="276" w:lineRule="auto"/>
        <w:ind w:firstLine="760"/>
      </w:pPr>
      <w:r>
        <w:t>Уровень понятности информации: 2</w:t>
      </w:r>
      <w:r w:rsidR="001F5B46">
        <w:t>7</w:t>
      </w:r>
      <w:r>
        <w:t>% - удовлетворительно, 4</w:t>
      </w:r>
      <w:r w:rsidR="001F5B46">
        <w:t>8</w:t>
      </w:r>
      <w:r>
        <w:t xml:space="preserve">% - скорее удовлетворительно, </w:t>
      </w:r>
      <w:r w:rsidR="001F5B46">
        <w:t>11</w:t>
      </w:r>
      <w:r>
        <w:t xml:space="preserve">% - скорее неудовлетворительно, </w:t>
      </w:r>
      <w:r w:rsidR="001F5B46">
        <w:t>3</w:t>
      </w:r>
      <w:r>
        <w:t xml:space="preserve">% - </w:t>
      </w:r>
      <w:r w:rsidR="001F5B46">
        <w:t xml:space="preserve">неудовлетворительно, 11% - </w:t>
      </w:r>
      <w:r>
        <w:t>затруднились с ответом.</w:t>
      </w:r>
    </w:p>
    <w:p w:rsidR="002E0C62" w:rsidRDefault="00064892" w:rsidP="002E0C62">
      <w:pPr>
        <w:pStyle w:val="20"/>
        <w:shd w:val="clear" w:color="auto" w:fill="auto"/>
        <w:spacing w:before="0" w:after="304" w:line="276" w:lineRule="auto"/>
        <w:ind w:firstLine="760"/>
      </w:pPr>
      <w:r>
        <w:t xml:space="preserve">Уровень получения информации </w:t>
      </w:r>
      <w:r w:rsidR="001F5B46">
        <w:t>16</w:t>
      </w:r>
      <w:r>
        <w:t>% опрошен</w:t>
      </w:r>
      <w:r w:rsidR="001F5B46">
        <w:t>н</w:t>
      </w:r>
      <w:r>
        <w:t xml:space="preserve">ых оценили удовлетворительно, </w:t>
      </w:r>
      <w:r w:rsidR="001F5B46">
        <w:t>58</w:t>
      </w:r>
      <w:r>
        <w:t xml:space="preserve">% - скорее удовлетворительно, </w:t>
      </w:r>
      <w:r w:rsidR="001F5B46">
        <w:t>5</w:t>
      </w:r>
      <w:r>
        <w:t xml:space="preserve">% - скорее неудовлетворительно, </w:t>
      </w:r>
      <w:r w:rsidR="001F5B46">
        <w:t>5% - не удовлетворительно, 16</w:t>
      </w:r>
      <w:r>
        <w:t>% - затруднились ответить.</w:t>
      </w:r>
      <w:bookmarkStart w:id="12" w:name="bookmark12"/>
    </w:p>
    <w:p w:rsidR="004C53AD" w:rsidRDefault="004C53AD" w:rsidP="002E0C62">
      <w:pPr>
        <w:pStyle w:val="20"/>
        <w:shd w:val="clear" w:color="auto" w:fill="auto"/>
        <w:spacing w:before="0" w:after="304" w:line="276" w:lineRule="auto"/>
        <w:ind w:firstLine="760"/>
      </w:pPr>
    </w:p>
    <w:p w:rsidR="00AA0B7E" w:rsidRPr="002E0C62" w:rsidRDefault="00064892" w:rsidP="002E0C62">
      <w:pPr>
        <w:pStyle w:val="20"/>
        <w:shd w:val="clear" w:color="auto" w:fill="auto"/>
        <w:spacing w:before="0" w:line="276" w:lineRule="auto"/>
        <w:ind w:firstLine="760"/>
        <w:jc w:val="center"/>
        <w:rPr>
          <w:b/>
        </w:rPr>
      </w:pPr>
      <w:r w:rsidRPr="002E0C62">
        <w:rPr>
          <w:b/>
        </w:rPr>
        <w:lastRenderedPageBreak/>
        <w:t>Удовлетворенность качеством товаров, работ и услуг, предоставляемых субъектами естественных монополий</w:t>
      </w:r>
      <w:bookmarkEnd w:id="12"/>
    </w:p>
    <w:p w:rsidR="00AA0B7E" w:rsidRDefault="00064892" w:rsidP="002E0C62">
      <w:pPr>
        <w:pStyle w:val="20"/>
        <w:shd w:val="clear" w:color="auto" w:fill="auto"/>
        <w:spacing w:before="0" w:line="276" w:lineRule="auto"/>
        <w:ind w:firstLine="760"/>
      </w:pPr>
      <w:r>
        <w:t>Исследование удовлетворенности населения качеством товаров, работ и услуг, предоставляемых субъектами естественных монополий, позволяет сделать следующие выводы:</w:t>
      </w:r>
    </w:p>
    <w:p w:rsidR="00727987" w:rsidRDefault="00064892" w:rsidP="00727987">
      <w:pPr>
        <w:pStyle w:val="20"/>
        <w:numPr>
          <w:ilvl w:val="0"/>
          <w:numId w:val="8"/>
        </w:numPr>
        <w:shd w:val="clear" w:color="auto" w:fill="auto"/>
        <w:tabs>
          <w:tab w:val="left" w:pos="1041"/>
        </w:tabs>
        <w:spacing w:before="0" w:line="276" w:lineRule="auto"/>
        <w:ind w:firstLine="760"/>
      </w:pPr>
      <w:r>
        <w:t xml:space="preserve">Большинство опрошенных потребителей </w:t>
      </w:r>
      <w:r w:rsidR="001F5B46">
        <w:t>отрицательно</w:t>
      </w:r>
      <w:r>
        <w:t xml:space="preserve"> оценивают деятельность организаций, оказывающих услуги: водоснабжения с использованием централизованных систем (</w:t>
      </w:r>
      <w:r w:rsidR="001F5B46">
        <w:t>43</w:t>
      </w:r>
      <w:r>
        <w:t xml:space="preserve">% - </w:t>
      </w:r>
      <w:r w:rsidR="001F5B46">
        <w:t>не</w:t>
      </w:r>
      <w:r>
        <w:t>удовлетворительно, 2</w:t>
      </w:r>
      <w:r w:rsidR="001F5B46">
        <w:t>7</w:t>
      </w:r>
      <w:r>
        <w:t xml:space="preserve">% - скорее </w:t>
      </w:r>
      <w:r w:rsidR="001F5B46">
        <w:t>не</w:t>
      </w:r>
      <w:r>
        <w:t>удовлетворительно); водоотведения с использованием централизованных систем (</w:t>
      </w:r>
      <w:r w:rsidR="001F5B46">
        <w:t>35</w:t>
      </w:r>
      <w:r>
        <w:t xml:space="preserve">% - </w:t>
      </w:r>
      <w:r w:rsidR="001F5B46">
        <w:t>не</w:t>
      </w:r>
      <w:r>
        <w:t>удовлетворительно,</w:t>
      </w:r>
      <w:r w:rsidR="001F5B46">
        <w:t xml:space="preserve"> </w:t>
      </w:r>
      <w:r>
        <w:t>2</w:t>
      </w:r>
      <w:r w:rsidR="001F5B46">
        <w:t xml:space="preserve">1% </w:t>
      </w:r>
      <w:r>
        <w:t xml:space="preserve">- скорее </w:t>
      </w:r>
      <w:r w:rsidR="001F5B46">
        <w:t>не</w:t>
      </w:r>
      <w:r>
        <w:t>удовлетворительно); централизованного газоснабжения (</w:t>
      </w:r>
      <w:r w:rsidR="001F5B46">
        <w:t xml:space="preserve">54% </w:t>
      </w:r>
      <w:r>
        <w:t>-</w:t>
      </w:r>
      <w:r w:rsidR="001F5B46">
        <w:t xml:space="preserve"> не</w:t>
      </w:r>
      <w:r>
        <w:t xml:space="preserve">удовлетворительно, </w:t>
      </w:r>
      <w:r w:rsidR="001F5B46">
        <w:t xml:space="preserve">8% </w:t>
      </w:r>
      <w:r>
        <w:t xml:space="preserve">- скорее </w:t>
      </w:r>
      <w:r w:rsidR="001F5B46">
        <w:t>неудовлетворительно).</w:t>
      </w:r>
    </w:p>
    <w:p w:rsidR="00727987" w:rsidRDefault="00727987" w:rsidP="00727987">
      <w:pPr>
        <w:pStyle w:val="20"/>
        <w:shd w:val="clear" w:color="auto" w:fill="auto"/>
        <w:tabs>
          <w:tab w:val="left" w:pos="1041"/>
        </w:tabs>
        <w:spacing w:before="0" w:line="276" w:lineRule="auto"/>
      </w:pPr>
      <w:r>
        <w:tab/>
      </w:r>
      <w:r w:rsidR="001F5B46">
        <w:t>Положительн</w:t>
      </w:r>
      <w:r>
        <w:t>о оценили  респонденты деятельность организаций, оказывающих услуги: н</w:t>
      </w:r>
      <w:r w:rsidR="00064892">
        <w:t>ецентрализованного</w:t>
      </w:r>
      <w:r w:rsidR="001F5B46">
        <w:t xml:space="preserve"> </w:t>
      </w:r>
      <w:r w:rsidR="00064892">
        <w:t>газоснабжения (</w:t>
      </w:r>
      <w:r>
        <w:t>21</w:t>
      </w:r>
      <w:r w:rsidR="00064892">
        <w:t xml:space="preserve">% - удовлетворительно, </w:t>
      </w:r>
      <w:r>
        <w:t>41</w:t>
      </w:r>
      <w:r w:rsidR="00064892">
        <w:t>%</w:t>
      </w:r>
      <w:r>
        <w:t xml:space="preserve"> </w:t>
      </w:r>
      <w:r w:rsidR="00064892">
        <w:t>- скорее удовлетворительно);</w:t>
      </w:r>
      <w:r>
        <w:t xml:space="preserve"> </w:t>
      </w:r>
      <w:r w:rsidR="00064892">
        <w:t>электроснабжения (</w:t>
      </w:r>
      <w:r>
        <w:t>32</w:t>
      </w:r>
      <w:r w:rsidR="00064892">
        <w:t xml:space="preserve">% - удовлетворительно, </w:t>
      </w:r>
      <w:r>
        <w:t>46</w:t>
      </w:r>
      <w:r w:rsidR="00064892">
        <w:t xml:space="preserve">% - скорее удовлетворительно); </w:t>
      </w:r>
      <w:r>
        <w:t xml:space="preserve">теплоснабжения (14% - удовлетворительно, 46 % - скорее удовлетворительно); </w:t>
      </w:r>
      <w:r w:rsidR="00064892">
        <w:t>стационарной телефонной связи (</w:t>
      </w:r>
      <w:r>
        <w:t>24</w:t>
      </w:r>
      <w:r w:rsidR="00064892">
        <w:t>%</w:t>
      </w:r>
      <w:r w:rsidR="00064892">
        <w:tab/>
        <w:t>- удовлетворительно, 4</w:t>
      </w:r>
      <w:r>
        <w:t xml:space="preserve">9% </w:t>
      </w:r>
      <w:r w:rsidR="00064892">
        <w:t>- скорее</w:t>
      </w:r>
      <w:r>
        <w:t xml:space="preserve"> </w:t>
      </w:r>
      <w:r w:rsidR="00064892">
        <w:t>удовлетворительно)</w:t>
      </w:r>
      <w:r>
        <w:t>.</w:t>
      </w:r>
    </w:p>
    <w:p w:rsidR="00C067C3" w:rsidRDefault="00C067C3" w:rsidP="00C067C3">
      <w:pPr>
        <w:pStyle w:val="20"/>
        <w:shd w:val="clear" w:color="auto" w:fill="auto"/>
        <w:tabs>
          <w:tab w:val="left" w:pos="1041"/>
        </w:tabs>
        <w:spacing w:before="0" w:line="276" w:lineRule="auto"/>
      </w:pPr>
      <w:r>
        <w:tab/>
      </w:r>
      <w:r w:rsidR="00064892">
        <w:t>Результаты исследования данного вопроса наглядно представлены на рисунке:</w:t>
      </w:r>
    </w:p>
    <w:p w:rsidR="00C067C3" w:rsidRDefault="00C067C3" w:rsidP="00C067C3">
      <w:pPr>
        <w:pStyle w:val="20"/>
        <w:shd w:val="clear" w:color="auto" w:fill="auto"/>
        <w:tabs>
          <w:tab w:val="left" w:pos="1041"/>
        </w:tabs>
        <w:spacing w:before="0" w:line="276" w:lineRule="auto"/>
      </w:pPr>
    </w:p>
    <w:p w:rsidR="00EF3CEB" w:rsidRPr="00966B0F" w:rsidRDefault="00966B0F" w:rsidP="00966B0F">
      <w:pPr>
        <w:pStyle w:val="20"/>
        <w:shd w:val="clear" w:color="auto" w:fill="auto"/>
        <w:spacing w:before="0" w:line="276" w:lineRule="auto"/>
        <w:ind w:firstLine="740"/>
        <w:jc w:val="center"/>
        <w:rPr>
          <w:b/>
          <w:sz w:val="22"/>
          <w:szCs w:val="22"/>
        </w:rPr>
      </w:pPr>
      <w:r w:rsidRPr="00966B0F">
        <w:rPr>
          <w:b/>
          <w:sz w:val="22"/>
          <w:szCs w:val="22"/>
        </w:rPr>
        <w:t>Удовлетворенность качеством товаров, работ и услуг, предоставляемых субъектами естественных монополий</w:t>
      </w:r>
    </w:p>
    <w:p w:rsidR="002E0C62" w:rsidRDefault="00EF3CEB" w:rsidP="002E0C62">
      <w:pPr>
        <w:pStyle w:val="20"/>
        <w:shd w:val="clear" w:color="auto" w:fill="auto"/>
        <w:spacing w:before="0" w:line="276" w:lineRule="auto"/>
        <w:ind w:firstLine="740"/>
        <w:jc w:val="left"/>
      </w:pPr>
      <w:r>
        <w:rPr>
          <w:noProof/>
          <w:lang w:bidi="ar-SA"/>
        </w:rPr>
        <w:drawing>
          <wp:inline distT="0" distB="0" distL="0" distR="0">
            <wp:extent cx="5133975" cy="29337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67C3" w:rsidRDefault="00C067C3" w:rsidP="00C067C3">
      <w:pPr>
        <w:pStyle w:val="20"/>
        <w:shd w:val="clear" w:color="auto" w:fill="auto"/>
        <w:spacing w:before="0" w:line="276" w:lineRule="auto"/>
        <w:jc w:val="center"/>
        <w:rPr>
          <w:b/>
        </w:rPr>
      </w:pPr>
    </w:p>
    <w:p w:rsidR="00AA0B7E" w:rsidRPr="002E0C62" w:rsidRDefault="00966B0F" w:rsidP="00C067C3">
      <w:pPr>
        <w:pStyle w:val="20"/>
        <w:shd w:val="clear" w:color="auto" w:fill="auto"/>
        <w:spacing w:before="0" w:line="276" w:lineRule="auto"/>
        <w:jc w:val="center"/>
        <w:rPr>
          <w:b/>
        </w:rPr>
      </w:pPr>
      <w:r w:rsidRPr="002E0C62">
        <w:rPr>
          <w:b/>
        </w:rPr>
        <w:t>П</w:t>
      </w:r>
      <w:r w:rsidR="00064892" w:rsidRPr="002E0C62">
        <w:rPr>
          <w:b/>
        </w:rPr>
        <w:t>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муниципальных образований Тверской области</w:t>
      </w:r>
    </w:p>
    <w:p w:rsidR="00AA0B7E" w:rsidRDefault="00064892" w:rsidP="00C067C3">
      <w:pPr>
        <w:pStyle w:val="20"/>
        <w:shd w:val="clear" w:color="auto" w:fill="auto"/>
        <w:spacing w:before="0" w:line="276" w:lineRule="auto"/>
        <w:ind w:firstLine="760"/>
      </w:pPr>
      <w:r>
        <w:t>По итогам ответов потребителей на последний вопрос анкеты, можно выделить приоритетные направления работы по развитию конкуренции в Тверской области:</w:t>
      </w:r>
    </w:p>
    <w:p w:rsidR="00AA0B7E" w:rsidRDefault="00064892" w:rsidP="00C067C3">
      <w:pPr>
        <w:pStyle w:val="20"/>
        <w:numPr>
          <w:ilvl w:val="0"/>
          <w:numId w:val="9"/>
        </w:numPr>
        <w:shd w:val="clear" w:color="auto" w:fill="auto"/>
        <w:tabs>
          <w:tab w:val="left" w:pos="1099"/>
        </w:tabs>
        <w:spacing w:before="0" w:line="276" w:lineRule="auto"/>
        <w:ind w:left="760"/>
      </w:pPr>
      <w:r>
        <w:t>Контроль над ростом цен (</w:t>
      </w:r>
      <w:r w:rsidR="00966B0F">
        <w:t>23</w:t>
      </w:r>
      <w:r>
        <w:t>%).</w:t>
      </w:r>
    </w:p>
    <w:p w:rsidR="00AA0B7E" w:rsidRDefault="00064892" w:rsidP="00C067C3">
      <w:pPr>
        <w:pStyle w:val="20"/>
        <w:numPr>
          <w:ilvl w:val="0"/>
          <w:numId w:val="9"/>
        </w:numPr>
        <w:shd w:val="clear" w:color="auto" w:fill="auto"/>
        <w:tabs>
          <w:tab w:val="left" w:pos="1128"/>
        </w:tabs>
        <w:spacing w:before="0" w:line="276" w:lineRule="auto"/>
        <w:ind w:left="760"/>
      </w:pPr>
      <w:r>
        <w:lastRenderedPageBreak/>
        <w:t>Контроль качества продукции (</w:t>
      </w:r>
      <w:r w:rsidR="00966B0F">
        <w:t>21</w:t>
      </w:r>
      <w:r>
        <w:t>%).</w:t>
      </w:r>
    </w:p>
    <w:p w:rsidR="00AA0B7E" w:rsidRDefault="00064892" w:rsidP="00C067C3">
      <w:pPr>
        <w:pStyle w:val="20"/>
        <w:numPr>
          <w:ilvl w:val="0"/>
          <w:numId w:val="9"/>
        </w:numPr>
        <w:shd w:val="clear" w:color="auto" w:fill="auto"/>
        <w:tabs>
          <w:tab w:val="left" w:pos="1083"/>
        </w:tabs>
        <w:spacing w:before="0" w:line="276" w:lineRule="auto"/>
        <w:ind w:firstLine="760"/>
      </w:pPr>
      <w:r>
        <w:t>Контроль работы естественных монополий, таких как водоснабжение, электро- и теплоснабжение, железнодорожный и авиатранспорт (</w:t>
      </w:r>
      <w:r w:rsidR="00966B0F">
        <w:t>12</w:t>
      </w:r>
      <w:r>
        <w:t>%).</w:t>
      </w:r>
    </w:p>
    <w:p w:rsidR="00966B0F" w:rsidRDefault="00966B0F" w:rsidP="00C067C3">
      <w:pPr>
        <w:pStyle w:val="20"/>
        <w:numPr>
          <w:ilvl w:val="0"/>
          <w:numId w:val="9"/>
        </w:numPr>
        <w:shd w:val="clear" w:color="auto" w:fill="auto"/>
        <w:tabs>
          <w:tab w:val="left" w:pos="1128"/>
        </w:tabs>
        <w:spacing w:before="0" w:line="276" w:lineRule="auto"/>
        <w:ind w:left="760"/>
      </w:pPr>
      <w:r>
        <w:t>Помощь начинающим предпринимателям (9%).</w:t>
      </w:r>
    </w:p>
    <w:p w:rsidR="00966B0F" w:rsidRDefault="00966B0F" w:rsidP="00C067C3">
      <w:pPr>
        <w:pStyle w:val="20"/>
        <w:numPr>
          <w:ilvl w:val="0"/>
          <w:numId w:val="9"/>
        </w:numPr>
        <w:shd w:val="clear" w:color="auto" w:fill="auto"/>
        <w:tabs>
          <w:tab w:val="left" w:pos="1083"/>
        </w:tabs>
        <w:spacing w:before="0" w:line="276" w:lineRule="auto"/>
        <w:ind w:firstLine="760"/>
      </w:pPr>
      <w:r>
        <w:t>Обеспечение условий, при которых ни одна компания не сможет полностью диктовать условия на рынке (9%).</w:t>
      </w:r>
    </w:p>
    <w:p w:rsidR="00966B0F" w:rsidRDefault="00966B0F" w:rsidP="00C067C3">
      <w:pPr>
        <w:pStyle w:val="20"/>
        <w:numPr>
          <w:ilvl w:val="0"/>
          <w:numId w:val="9"/>
        </w:numPr>
        <w:shd w:val="clear" w:color="auto" w:fill="auto"/>
        <w:tabs>
          <w:tab w:val="left" w:pos="1128"/>
        </w:tabs>
        <w:spacing w:before="0" w:line="276" w:lineRule="auto"/>
        <w:ind w:left="760"/>
      </w:pPr>
      <w:r>
        <w:t>Обеспечение условий добросовестной конкуренции (7%).</w:t>
      </w:r>
    </w:p>
    <w:p w:rsidR="00966B0F" w:rsidRDefault="00966B0F" w:rsidP="00C067C3">
      <w:pPr>
        <w:pStyle w:val="20"/>
        <w:numPr>
          <w:ilvl w:val="0"/>
          <w:numId w:val="9"/>
        </w:numPr>
        <w:shd w:val="clear" w:color="auto" w:fill="auto"/>
        <w:tabs>
          <w:tab w:val="left" w:pos="1078"/>
        </w:tabs>
        <w:spacing w:before="0" w:line="276" w:lineRule="auto"/>
        <w:ind w:firstLine="760"/>
      </w:pPr>
      <w:r>
        <w:t>Создание системы информирования населения о работе различных компаний, защите прав потребителей и состоянии конкуренции (6%).</w:t>
      </w:r>
    </w:p>
    <w:p w:rsidR="00966B0F" w:rsidRDefault="00966B0F" w:rsidP="00C067C3">
      <w:pPr>
        <w:pStyle w:val="20"/>
        <w:numPr>
          <w:ilvl w:val="0"/>
          <w:numId w:val="9"/>
        </w:numPr>
        <w:shd w:val="clear" w:color="auto" w:fill="auto"/>
        <w:tabs>
          <w:tab w:val="left" w:pos="1083"/>
        </w:tabs>
        <w:spacing w:before="0" w:line="276" w:lineRule="auto"/>
        <w:ind w:firstLine="760"/>
      </w:pPr>
      <w:r>
        <w:t>Юридическая защита предпринимателей (5%).</w:t>
      </w:r>
    </w:p>
    <w:p w:rsidR="00966B0F" w:rsidRDefault="00966B0F" w:rsidP="00C067C3">
      <w:pPr>
        <w:pStyle w:val="20"/>
        <w:numPr>
          <w:ilvl w:val="0"/>
          <w:numId w:val="9"/>
        </w:numPr>
        <w:shd w:val="clear" w:color="auto" w:fill="auto"/>
        <w:tabs>
          <w:tab w:val="left" w:pos="1083"/>
        </w:tabs>
        <w:spacing w:before="0" w:line="276" w:lineRule="auto"/>
        <w:ind w:firstLine="760"/>
      </w:pPr>
      <w:r>
        <w:t>Сокращение муниципальных предприятий, оказывающих услуги населению, за счет появления новых коммерческих предприятий (3%).</w:t>
      </w:r>
    </w:p>
    <w:p w:rsidR="00966B0F" w:rsidRDefault="00966B0F" w:rsidP="00C067C3">
      <w:pPr>
        <w:pStyle w:val="20"/>
        <w:numPr>
          <w:ilvl w:val="0"/>
          <w:numId w:val="9"/>
        </w:numPr>
        <w:shd w:val="clear" w:color="auto" w:fill="auto"/>
        <w:tabs>
          <w:tab w:val="left" w:pos="1083"/>
        </w:tabs>
        <w:spacing w:before="0" w:line="276" w:lineRule="auto"/>
        <w:ind w:firstLine="760"/>
      </w:pPr>
      <w:r>
        <w:t>Повышение открытости процедур муниципальных конкурсов и закупок (3%).</w:t>
      </w:r>
    </w:p>
    <w:p w:rsidR="00966B0F" w:rsidRDefault="00966B0F" w:rsidP="00C067C3">
      <w:pPr>
        <w:pStyle w:val="20"/>
        <w:numPr>
          <w:ilvl w:val="0"/>
          <w:numId w:val="9"/>
        </w:numPr>
        <w:shd w:val="clear" w:color="auto" w:fill="auto"/>
        <w:tabs>
          <w:tab w:val="left" w:pos="1083"/>
        </w:tabs>
        <w:spacing w:before="0" w:line="276" w:lineRule="auto"/>
        <w:ind w:firstLine="760"/>
      </w:pPr>
      <w:r>
        <w:t>Ведение учета обращений граждан, связанных с проблемами развития конкуренции (2%).</w:t>
      </w:r>
    </w:p>
    <w:p w:rsidR="00AA0B7E" w:rsidRDefault="00064892" w:rsidP="00966B0F">
      <w:pPr>
        <w:pStyle w:val="20"/>
        <w:shd w:val="clear" w:color="auto" w:fill="auto"/>
        <w:tabs>
          <w:tab w:val="left" w:pos="1083"/>
        </w:tabs>
        <w:spacing w:before="0" w:line="276" w:lineRule="auto"/>
        <w:ind w:left="760"/>
        <w:jc w:val="left"/>
      </w:pPr>
      <w:r>
        <w:br w:type="page"/>
      </w:r>
    </w:p>
    <w:p w:rsidR="00AA0B7E" w:rsidRDefault="00064892" w:rsidP="00513209">
      <w:pPr>
        <w:pStyle w:val="30"/>
        <w:shd w:val="clear" w:color="auto" w:fill="auto"/>
        <w:spacing w:after="0" w:line="276" w:lineRule="auto"/>
        <w:ind w:left="400" w:firstLine="560"/>
      </w:pPr>
      <w:r>
        <w:lastRenderedPageBreak/>
        <w:t xml:space="preserve">Анализ результатов опроса субъектов предпринимательской деятельности муниципального образования </w:t>
      </w:r>
      <w:r w:rsidR="00513209">
        <w:t xml:space="preserve">Тверской области «Весьегонский район» </w:t>
      </w:r>
      <w:r>
        <w:t>на предмет оценки состояния и развития конкурентной среды на рынках товаров, работ и</w:t>
      </w:r>
      <w:r w:rsidR="00513209">
        <w:t xml:space="preserve"> </w:t>
      </w:r>
      <w:bookmarkStart w:id="13" w:name="bookmark13"/>
      <w:r>
        <w:t>услуг Тверской области</w:t>
      </w:r>
      <w:bookmarkEnd w:id="13"/>
    </w:p>
    <w:p w:rsidR="00AA0B7E" w:rsidRDefault="00064892" w:rsidP="00507711">
      <w:pPr>
        <w:pStyle w:val="20"/>
        <w:shd w:val="clear" w:color="auto" w:fill="auto"/>
        <w:spacing w:before="0" w:line="276" w:lineRule="auto"/>
        <w:ind w:firstLine="800"/>
      </w:pPr>
      <w:r>
        <w:t xml:space="preserve">В процессе сбора данных о состоянии и </w:t>
      </w:r>
      <w:r w:rsidR="00513209">
        <w:t>развитии конкурентной среды был</w:t>
      </w:r>
      <w:r w:rsidR="00C067C3">
        <w:t>и</w:t>
      </w:r>
      <w:r w:rsidR="00513209">
        <w:t xml:space="preserve"> опрошен</w:t>
      </w:r>
      <w:r w:rsidR="00C067C3">
        <w:t>ы</w:t>
      </w:r>
      <w:r>
        <w:t xml:space="preserve"> </w:t>
      </w:r>
      <w:r w:rsidR="00513209">
        <w:t>21</w:t>
      </w:r>
      <w:r>
        <w:t xml:space="preserve"> представител</w:t>
      </w:r>
      <w:r w:rsidR="00513209">
        <w:t>ь</w:t>
      </w:r>
      <w:r>
        <w:t xml:space="preserve"> бизнеса, в том числе </w:t>
      </w:r>
      <w:r w:rsidR="00513209">
        <w:t>9</w:t>
      </w:r>
      <w:r>
        <w:t xml:space="preserve"> юридических лиц и </w:t>
      </w:r>
      <w:r w:rsidR="00513209">
        <w:t xml:space="preserve">12 </w:t>
      </w:r>
      <w:r>
        <w:t>индивидуальных предпринимателей. 7</w:t>
      </w:r>
      <w:r w:rsidR="00513209">
        <w:t>1</w:t>
      </w:r>
      <w:r>
        <w:t xml:space="preserve">% опрошенных субъектов предпринимательской деятельности осуществляют свою деятельность более 5 лет; </w:t>
      </w:r>
      <w:r w:rsidR="00513209">
        <w:t>24</w:t>
      </w:r>
      <w:r>
        <w:t xml:space="preserve">% - от 1 года до 5 лет; </w:t>
      </w:r>
      <w:r w:rsidR="00513209">
        <w:t>5</w:t>
      </w:r>
      <w:r>
        <w:t>% - менее 1 года.</w:t>
      </w:r>
    </w:p>
    <w:p w:rsidR="00AA0B7E" w:rsidRDefault="00513209" w:rsidP="00507711">
      <w:pPr>
        <w:pStyle w:val="20"/>
        <w:shd w:val="clear" w:color="auto" w:fill="auto"/>
        <w:spacing w:before="0" w:line="276" w:lineRule="auto"/>
        <w:ind w:firstLine="800"/>
      </w:pPr>
      <w:r>
        <w:t>52</w:t>
      </w:r>
      <w:r w:rsidR="00064892">
        <w:t xml:space="preserve">% опрошенных являются собственниками (совладельцами) бизнеса, </w:t>
      </w:r>
      <w:r>
        <w:t>24</w:t>
      </w:r>
      <w:r w:rsidR="00064892">
        <w:t>% - руководителями высшего звена</w:t>
      </w:r>
      <w:r>
        <w:t>, 24% - руководителями среднего звена</w:t>
      </w:r>
      <w:r w:rsidR="00064892">
        <w:t>.</w:t>
      </w:r>
    </w:p>
    <w:p w:rsidR="00AA0B7E" w:rsidRDefault="00513209" w:rsidP="00507711">
      <w:pPr>
        <w:pStyle w:val="20"/>
        <w:shd w:val="clear" w:color="auto" w:fill="auto"/>
        <w:spacing w:before="0" w:line="276" w:lineRule="auto"/>
        <w:ind w:firstLine="800"/>
      </w:pPr>
      <w:r>
        <w:t>80</w:t>
      </w:r>
      <w:r w:rsidR="00064892">
        <w:t xml:space="preserve">% субъектов предпринимательской деятельности, участвовавших в опросе, в настоящее время имеют численность сотрудников менее 15 человек, </w:t>
      </w:r>
      <w:r>
        <w:t>10</w:t>
      </w:r>
      <w:r w:rsidR="00064892">
        <w:t>% - от 16 до 100 человек</w:t>
      </w:r>
      <w:r>
        <w:t>, 10% - от 101 до 250 человек</w:t>
      </w:r>
      <w:r w:rsidR="00064892">
        <w:t>.</w:t>
      </w:r>
    </w:p>
    <w:p w:rsidR="00AA0B7E" w:rsidRDefault="00513209" w:rsidP="00507711">
      <w:pPr>
        <w:pStyle w:val="20"/>
        <w:shd w:val="clear" w:color="auto" w:fill="auto"/>
        <w:spacing w:before="0" w:line="276" w:lineRule="auto"/>
        <w:ind w:firstLine="800"/>
      </w:pPr>
      <w:r>
        <w:t>90</w:t>
      </w:r>
      <w:r w:rsidR="00064892">
        <w:t>% респондентов имеют среднегодовой доход менее 120 млн. руб., 1</w:t>
      </w:r>
      <w:r>
        <w:t>0</w:t>
      </w:r>
      <w:r w:rsidR="00064892">
        <w:t xml:space="preserve">% - </w:t>
      </w:r>
      <w:r>
        <w:t>от 121 млн. рублей до 800 млн. рублей</w:t>
      </w:r>
      <w:r w:rsidR="00064892">
        <w:t>.</w:t>
      </w:r>
    </w:p>
    <w:p w:rsidR="00513209" w:rsidRDefault="00513209" w:rsidP="00513209">
      <w:pPr>
        <w:pStyle w:val="20"/>
        <w:shd w:val="clear" w:color="auto" w:fill="auto"/>
        <w:spacing w:before="0" w:line="276" w:lineRule="auto"/>
        <w:ind w:firstLine="800"/>
      </w:pPr>
      <w:r>
        <w:t>Распределение респондентов по видам экономической деятельности представлено на рисунке:</w:t>
      </w:r>
    </w:p>
    <w:p w:rsidR="00513209" w:rsidRDefault="00513209" w:rsidP="00507711">
      <w:pPr>
        <w:pStyle w:val="20"/>
        <w:shd w:val="clear" w:color="auto" w:fill="auto"/>
        <w:spacing w:before="0" w:line="276" w:lineRule="auto"/>
        <w:ind w:firstLine="800"/>
      </w:pPr>
    </w:p>
    <w:p w:rsidR="00513209" w:rsidRDefault="00513209" w:rsidP="00513209">
      <w:pPr>
        <w:pStyle w:val="6"/>
        <w:shd w:val="clear" w:color="auto" w:fill="auto"/>
      </w:pPr>
      <w:r>
        <w:t>Распределение опрошенных субъектов предпринимательской деятельности</w:t>
      </w:r>
    </w:p>
    <w:p w:rsidR="00513209" w:rsidRDefault="00513209" w:rsidP="00513209">
      <w:pPr>
        <w:pStyle w:val="6"/>
        <w:shd w:val="clear" w:color="auto" w:fill="auto"/>
      </w:pPr>
      <w:r>
        <w:t>по видам экономической деятельности</w:t>
      </w:r>
    </w:p>
    <w:p w:rsidR="00513209" w:rsidRDefault="00513209" w:rsidP="00507711">
      <w:pPr>
        <w:pStyle w:val="20"/>
        <w:shd w:val="clear" w:color="auto" w:fill="auto"/>
        <w:spacing w:before="0" w:line="276" w:lineRule="auto"/>
        <w:ind w:firstLine="800"/>
      </w:pPr>
    </w:p>
    <w:p w:rsidR="00513209" w:rsidRDefault="00513209" w:rsidP="00507711">
      <w:pPr>
        <w:pStyle w:val="20"/>
        <w:shd w:val="clear" w:color="auto" w:fill="auto"/>
        <w:spacing w:before="0" w:line="276" w:lineRule="auto"/>
        <w:ind w:firstLine="800"/>
      </w:pPr>
      <w:r>
        <w:rPr>
          <w:noProof/>
          <w:lang w:bidi="ar-SA"/>
        </w:rPr>
        <w:drawing>
          <wp:inline distT="0" distB="0" distL="0" distR="0">
            <wp:extent cx="5486400" cy="36195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3209" w:rsidRDefault="00513209" w:rsidP="00507711">
      <w:pPr>
        <w:pStyle w:val="20"/>
        <w:shd w:val="clear" w:color="auto" w:fill="auto"/>
        <w:spacing w:before="0" w:line="276" w:lineRule="auto"/>
        <w:ind w:firstLine="800"/>
      </w:pPr>
    </w:p>
    <w:p w:rsidR="00AA0B7E" w:rsidRDefault="004A5A60" w:rsidP="00507711">
      <w:pPr>
        <w:pStyle w:val="20"/>
        <w:shd w:val="clear" w:color="auto" w:fill="auto"/>
        <w:spacing w:before="0" w:line="276" w:lineRule="auto"/>
        <w:ind w:firstLine="800"/>
      </w:pPr>
      <w:r>
        <w:t>33</w:t>
      </w:r>
      <w:r w:rsidR="00064892">
        <w:t xml:space="preserve">% опрошенных субъектов осуществляют торговлю или дистрибуцию товаров и услуг, произведенных другими компаниями, </w:t>
      </w:r>
      <w:r>
        <w:t>19</w:t>
      </w:r>
      <w:r w:rsidR="00064892">
        <w:t xml:space="preserve">% - производят </w:t>
      </w:r>
      <w:r>
        <w:t>конечную продукцию</w:t>
      </w:r>
      <w:r w:rsidR="00064892">
        <w:t xml:space="preserve">, </w:t>
      </w:r>
      <w:r>
        <w:t>29</w:t>
      </w:r>
      <w:r w:rsidR="00064892">
        <w:t>% - оказывают услуги.</w:t>
      </w:r>
      <w:r w:rsidR="00064892">
        <w:br w:type="page"/>
      </w:r>
    </w:p>
    <w:p w:rsidR="00AA0B7E" w:rsidRDefault="00064892" w:rsidP="00507711">
      <w:pPr>
        <w:pStyle w:val="20"/>
        <w:shd w:val="clear" w:color="auto" w:fill="auto"/>
        <w:spacing w:before="0" w:line="276" w:lineRule="auto"/>
        <w:ind w:firstLine="760"/>
      </w:pPr>
      <w:r>
        <w:lastRenderedPageBreak/>
        <w:t>По результатам анкетирования основными географическими рынками для бизнеса названы:</w:t>
      </w:r>
    </w:p>
    <w:p w:rsidR="00AA0B7E" w:rsidRDefault="00064892" w:rsidP="00507711">
      <w:pPr>
        <w:pStyle w:val="20"/>
        <w:numPr>
          <w:ilvl w:val="0"/>
          <w:numId w:val="3"/>
        </w:numPr>
        <w:shd w:val="clear" w:color="auto" w:fill="auto"/>
        <w:tabs>
          <w:tab w:val="left" w:pos="978"/>
        </w:tabs>
        <w:spacing w:before="0" w:line="276" w:lineRule="auto"/>
        <w:ind w:firstLine="760"/>
      </w:pPr>
      <w:r>
        <w:t xml:space="preserve">локальный рынок (отдельное муниципальное образование) - </w:t>
      </w:r>
      <w:r w:rsidR="004A5A60">
        <w:t>67</w:t>
      </w:r>
      <w:r>
        <w:t>% ответов;</w:t>
      </w:r>
    </w:p>
    <w:p w:rsidR="00AA0B7E" w:rsidRDefault="00064892" w:rsidP="00DB206D">
      <w:pPr>
        <w:pStyle w:val="20"/>
        <w:numPr>
          <w:ilvl w:val="0"/>
          <w:numId w:val="3"/>
        </w:numPr>
        <w:shd w:val="clear" w:color="auto" w:fill="auto"/>
        <w:tabs>
          <w:tab w:val="left" w:pos="978"/>
        </w:tabs>
        <w:spacing w:before="0" w:line="276" w:lineRule="auto"/>
        <w:ind w:firstLine="760"/>
      </w:pPr>
      <w:r>
        <w:t xml:space="preserve">рынок Тверской области - </w:t>
      </w:r>
      <w:r w:rsidR="00664F75">
        <w:t>28</w:t>
      </w:r>
      <w:r>
        <w:t>% ответов;</w:t>
      </w:r>
    </w:p>
    <w:p w:rsidR="00AA0B7E" w:rsidRDefault="00664F75" w:rsidP="00DB206D">
      <w:pPr>
        <w:pStyle w:val="20"/>
        <w:numPr>
          <w:ilvl w:val="0"/>
          <w:numId w:val="3"/>
        </w:numPr>
        <w:shd w:val="clear" w:color="auto" w:fill="auto"/>
        <w:tabs>
          <w:tab w:val="left" w:pos="978"/>
        </w:tabs>
        <w:spacing w:before="0" w:line="276" w:lineRule="auto"/>
        <w:ind w:firstLine="760"/>
      </w:pPr>
      <w:r>
        <w:t>рынок РФ - 5</w:t>
      </w:r>
      <w:r w:rsidR="00064892">
        <w:t>% ответов.</w:t>
      </w:r>
    </w:p>
    <w:p w:rsidR="00DB206D" w:rsidRDefault="00DB206D" w:rsidP="00DB206D">
      <w:pPr>
        <w:pStyle w:val="20"/>
        <w:shd w:val="clear" w:color="auto" w:fill="auto"/>
        <w:tabs>
          <w:tab w:val="left" w:pos="978"/>
        </w:tabs>
        <w:spacing w:before="0" w:line="276" w:lineRule="auto"/>
      </w:pPr>
    </w:p>
    <w:p w:rsidR="00DB206D" w:rsidRDefault="00064892" w:rsidP="00DB206D">
      <w:pPr>
        <w:pStyle w:val="10"/>
        <w:keepNext/>
        <w:keepLines/>
        <w:shd w:val="clear" w:color="auto" w:fill="auto"/>
        <w:spacing w:before="0" w:after="0" w:line="276" w:lineRule="auto"/>
        <w:ind w:left="2100" w:firstLine="0"/>
      </w:pPr>
      <w:bookmarkStart w:id="14" w:name="bookmark14"/>
      <w:r>
        <w:t>Оценка состояния конкуренции и конкурентной среды</w:t>
      </w:r>
      <w:bookmarkEnd w:id="14"/>
    </w:p>
    <w:p w:rsidR="00AA0B7E" w:rsidRPr="00DB206D" w:rsidRDefault="00774337" w:rsidP="00DB206D">
      <w:pPr>
        <w:pStyle w:val="10"/>
        <w:keepNext/>
        <w:keepLines/>
        <w:shd w:val="clear" w:color="auto" w:fill="auto"/>
        <w:spacing w:before="0" w:after="0" w:line="276" w:lineRule="auto"/>
        <w:ind w:firstLine="708"/>
        <w:rPr>
          <w:b w:val="0"/>
        </w:rPr>
      </w:pPr>
      <w:r w:rsidRPr="00DB206D">
        <w:rPr>
          <w:b w:val="0"/>
        </w:rPr>
        <w:t>29</w:t>
      </w:r>
      <w:r w:rsidR="00064892" w:rsidRPr="00DB206D">
        <w:rPr>
          <w:b w:val="0"/>
        </w:rPr>
        <w:t xml:space="preserve">% респондентов считают, что на представляемом ими рынке существует умеренная конкуренция; </w:t>
      </w:r>
      <w:r w:rsidRPr="00DB206D">
        <w:rPr>
          <w:b w:val="0"/>
        </w:rPr>
        <w:t>24</w:t>
      </w:r>
      <w:r w:rsidR="00064892" w:rsidRPr="00DB206D">
        <w:rPr>
          <w:b w:val="0"/>
        </w:rPr>
        <w:t xml:space="preserve">% - высокая конкуренция; </w:t>
      </w:r>
      <w:r w:rsidRPr="00DB206D">
        <w:rPr>
          <w:b w:val="0"/>
        </w:rPr>
        <w:t>29</w:t>
      </w:r>
      <w:r w:rsidR="00064892" w:rsidRPr="00DB206D">
        <w:rPr>
          <w:b w:val="0"/>
        </w:rPr>
        <w:t xml:space="preserve">% - очень высокая конкуренция; </w:t>
      </w:r>
      <w:r w:rsidRPr="00DB206D">
        <w:rPr>
          <w:b w:val="0"/>
        </w:rPr>
        <w:t>9</w:t>
      </w:r>
      <w:r w:rsidR="00064892" w:rsidRPr="00DB206D">
        <w:rPr>
          <w:b w:val="0"/>
        </w:rPr>
        <w:t xml:space="preserve">% - </w:t>
      </w:r>
      <w:r w:rsidRPr="00DB206D">
        <w:rPr>
          <w:b w:val="0"/>
        </w:rPr>
        <w:t>слабая конкуренция; 9 % - нет конкуренции</w:t>
      </w:r>
      <w:r w:rsidR="00064892" w:rsidRPr="00DB206D">
        <w:rPr>
          <w:b w:val="0"/>
        </w:rPr>
        <w:t>.</w:t>
      </w:r>
    </w:p>
    <w:p w:rsidR="00AA0B7E" w:rsidRDefault="00064892" w:rsidP="00DB206D">
      <w:pPr>
        <w:pStyle w:val="20"/>
        <w:shd w:val="clear" w:color="auto" w:fill="auto"/>
        <w:spacing w:before="0" w:line="276" w:lineRule="auto"/>
        <w:ind w:firstLine="760"/>
      </w:pPr>
      <w:r>
        <w:t>Оценивая кол</w:t>
      </w:r>
      <w:r w:rsidR="00774337">
        <w:t>ичество конкурентов в бизнесе, 19%</w:t>
      </w:r>
      <w:r>
        <w:t xml:space="preserve"> субъектов отметили большое число конкурентов, </w:t>
      </w:r>
      <w:r w:rsidR="00774337">
        <w:t>24</w:t>
      </w:r>
      <w:r>
        <w:t xml:space="preserve">% - 4 и более конкурентов, </w:t>
      </w:r>
      <w:r w:rsidR="00774337">
        <w:t>38</w:t>
      </w:r>
      <w:r>
        <w:t xml:space="preserve">% - от 1 до 3 конкурентов, </w:t>
      </w:r>
      <w:r w:rsidR="00774337">
        <w:t>14</w:t>
      </w:r>
      <w:r>
        <w:t xml:space="preserve">% </w:t>
      </w:r>
      <w:r w:rsidR="00774337">
        <w:t>- считают, что конкурентов нет, 5% респондентов затруднились с ответом.</w:t>
      </w:r>
    </w:p>
    <w:p w:rsidR="00AA0B7E" w:rsidRDefault="00064892" w:rsidP="00DB206D">
      <w:pPr>
        <w:pStyle w:val="20"/>
        <w:shd w:val="clear" w:color="auto" w:fill="auto"/>
        <w:spacing w:before="0" w:line="276" w:lineRule="auto"/>
        <w:ind w:firstLine="760"/>
      </w:pPr>
      <w:r>
        <w:t>4</w:t>
      </w:r>
      <w:r w:rsidR="00774337">
        <w:t>3</w:t>
      </w:r>
      <w:r>
        <w:t xml:space="preserve">% респондентов ответили, что количество конкурентов на основном рынке товаров и услуг за последние 3 года увеличилось на 1-3 конкурента, </w:t>
      </w:r>
      <w:r w:rsidR="00774337">
        <w:t>24%</w:t>
      </w:r>
      <w:r>
        <w:t xml:space="preserve"> - увеличилось более чем на 4 конкурента, 2</w:t>
      </w:r>
      <w:r w:rsidR="00774337">
        <w:t>8</w:t>
      </w:r>
      <w:r>
        <w:t xml:space="preserve">% - не изменилось, </w:t>
      </w:r>
      <w:r w:rsidR="00774337">
        <w:t>5</w:t>
      </w:r>
      <w:r>
        <w:t>% - затруднились с ответом.</w:t>
      </w:r>
    </w:p>
    <w:p w:rsidR="00CA60F6" w:rsidRDefault="00064892" w:rsidP="00DB206D">
      <w:pPr>
        <w:pStyle w:val="20"/>
        <w:shd w:val="clear" w:color="auto" w:fill="auto"/>
        <w:spacing w:before="0" w:line="276" w:lineRule="auto"/>
        <w:ind w:firstLine="760"/>
      </w:pPr>
      <w:r>
        <w:t xml:space="preserve">Оценка качества официальной информации о состоянии конкурентной среды на рынках товаров и услуг проводилась по трем параметрам: уровень доступности, уровень понятности, уровень получения. По каждому из этих параметров респонденты высказывали степень удовлетворенности. </w:t>
      </w:r>
      <w:r w:rsidR="00CA60F6">
        <w:t xml:space="preserve">Ответов «неудовлетворительное» и «скорее </w:t>
      </w:r>
      <w:r w:rsidR="008809C7">
        <w:t xml:space="preserve">неудовлетворительное» не поступило. </w:t>
      </w:r>
      <w:r>
        <w:t>Результаты оценки наглядно представлены на рисунке.</w:t>
      </w:r>
    </w:p>
    <w:p w:rsidR="00C067C3" w:rsidRDefault="00C067C3" w:rsidP="00DB206D">
      <w:pPr>
        <w:pStyle w:val="20"/>
        <w:shd w:val="clear" w:color="auto" w:fill="auto"/>
        <w:spacing w:before="0" w:line="276" w:lineRule="auto"/>
        <w:ind w:firstLine="760"/>
      </w:pPr>
    </w:p>
    <w:p w:rsidR="00CA60F6" w:rsidRDefault="00CA60F6" w:rsidP="00CA60F6">
      <w:pPr>
        <w:pStyle w:val="6"/>
        <w:shd w:val="clear" w:color="auto" w:fill="auto"/>
      </w:pPr>
      <w:r>
        <w:t>Оценка качества официальной информации о состоянии конкурентной среды на</w:t>
      </w:r>
      <w:r>
        <w:br/>
        <w:t>рынке товаров и услуг Весьегонского района</w:t>
      </w:r>
    </w:p>
    <w:p w:rsidR="00CA60F6" w:rsidRDefault="00CA60F6" w:rsidP="00507711">
      <w:pPr>
        <w:pStyle w:val="20"/>
        <w:shd w:val="clear" w:color="auto" w:fill="auto"/>
        <w:spacing w:before="0" w:line="276" w:lineRule="auto"/>
        <w:ind w:firstLine="760"/>
      </w:pPr>
      <w:r>
        <w:rPr>
          <w:noProof/>
          <w:lang w:bidi="ar-SA"/>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60F6" w:rsidRDefault="00CA60F6" w:rsidP="00507711">
      <w:pPr>
        <w:pStyle w:val="20"/>
        <w:shd w:val="clear" w:color="auto" w:fill="auto"/>
        <w:spacing w:before="0" w:line="276" w:lineRule="auto"/>
        <w:ind w:firstLine="760"/>
      </w:pPr>
    </w:p>
    <w:p w:rsidR="00AA0B7E" w:rsidRDefault="00DB206D" w:rsidP="00507711">
      <w:pPr>
        <w:pStyle w:val="20"/>
        <w:shd w:val="clear" w:color="auto" w:fill="auto"/>
        <w:spacing w:before="0" w:line="276" w:lineRule="auto"/>
        <w:ind w:firstLine="760"/>
        <w:jc w:val="left"/>
      </w:pPr>
      <w:r>
        <w:t>43</w:t>
      </w:r>
      <w:r w:rsidR="00064892">
        <w:t>% опрошенных субъектов предпринимательской деятельности имеют 4-х и более поставщиков и считают такое количество скорее удовлетворительным.</w:t>
      </w:r>
    </w:p>
    <w:p w:rsidR="00AA0B7E" w:rsidRDefault="00DB206D" w:rsidP="00507711">
      <w:pPr>
        <w:pStyle w:val="20"/>
        <w:shd w:val="clear" w:color="auto" w:fill="auto"/>
        <w:spacing w:before="0" w:line="276" w:lineRule="auto"/>
        <w:ind w:firstLine="760"/>
      </w:pPr>
      <w:r>
        <w:lastRenderedPageBreak/>
        <w:t>24</w:t>
      </w:r>
      <w:r w:rsidR="00064892">
        <w:t>% респондентов отметили большое число поставщиков и назвали такую ситуацию скорее удовлетворительной.</w:t>
      </w:r>
    </w:p>
    <w:p w:rsidR="00AA0B7E" w:rsidRDefault="00DB206D" w:rsidP="00507711">
      <w:pPr>
        <w:pStyle w:val="20"/>
        <w:shd w:val="clear" w:color="auto" w:fill="auto"/>
        <w:spacing w:before="0" w:line="276" w:lineRule="auto"/>
        <w:ind w:firstLine="760"/>
      </w:pPr>
      <w:r>
        <w:t>28</w:t>
      </w:r>
      <w:r w:rsidR="00064892">
        <w:t>% участников анкетирования указали на наличие 2-3 поставщиков, что скорее неудовлетворительно для бизнеса.</w:t>
      </w:r>
    </w:p>
    <w:p w:rsidR="00AA0B7E" w:rsidRDefault="00064892" w:rsidP="00507711">
      <w:pPr>
        <w:pStyle w:val="20"/>
        <w:shd w:val="clear" w:color="auto" w:fill="auto"/>
        <w:spacing w:before="0" w:line="276" w:lineRule="auto"/>
        <w:ind w:firstLine="760"/>
      </w:pPr>
      <w:r>
        <w:t>Единственного поставщика не имеет ни один из прошедших анкетирование субъектов предпринимательской деятельности.</w:t>
      </w:r>
    </w:p>
    <w:p w:rsidR="00DB206D" w:rsidRDefault="00DB206D" w:rsidP="00507711">
      <w:pPr>
        <w:pStyle w:val="20"/>
        <w:shd w:val="clear" w:color="auto" w:fill="auto"/>
        <w:spacing w:before="0" w:line="276" w:lineRule="auto"/>
        <w:ind w:firstLine="760"/>
      </w:pPr>
      <w:r>
        <w:t>Затруднились ответить 5 % опрошенных.</w:t>
      </w:r>
    </w:p>
    <w:p w:rsidR="00AA0B7E" w:rsidRDefault="00DB206D" w:rsidP="00DB206D">
      <w:pPr>
        <w:pStyle w:val="20"/>
        <w:shd w:val="clear" w:color="auto" w:fill="auto"/>
        <w:tabs>
          <w:tab w:val="left" w:pos="5371"/>
          <w:tab w:val="left" w:pos="8333"/>
        </w:tabs>
        <w:spacing w:before="0" w:line="276" w:lineRule="auto"/>
        <w:ind w:firstLine="760"/>
      </w:pPr>
      <w:r>
        <w:t>43</w:t>
      </w:r>
      <w:r w:rsidR="00064892">
        <w:t xml:space="preserve">% опрошенных представителей бизнеса скорее удовлетворены состоянием конкуренции между поставщиками, </w:t>
      </w:r>
      <w:r>
        <w:t>24</w:t>
      </w:r>
      <w:r w:rsidR="00064892">
        <w:t>%</w:t>
      </w:r>
      <w:r>
        <w:t xml:space="preserve"> </w:t>
      </w:r>
      <w:r w:rsidR="00064892">
        <w:t xml:space="preserve">- удовлетворены, </w:t>
      </w:r>
      <w:r>
        <w:t>24</w:t>
      </w:r>
      <w:r w:rsidR="00064892">
        <w:t>%</w:t>
      </w:r>
      <w:r>
        <w:t xml:space="preserve"> </w:t>
      </w:r>
      <w:r w:rsidR="00064892">
        <w:t>- скорее не</w:t>
      </w:r>
      <w:r>
        <w:t xml:space="preserve"> </w:t>
      </w:r>
      <w:r w:rsidR="00064892">
        <w:t xml:space="preserve">удовлетворены, </w:t>
      </w:r>
      <w:r>
        <w:t>9</w:t>
      </w:r>
      <w:r w:rsidR="00064892">
        <w:t>% - затруднились с ответом.</w:t>
      </w:r>
    </w:p>
    <w:p w:rsidR="00C067C3" w:rsidRDefault="00C067C3" w:rsidP="00C067C3">
      <w:pPr>
        <w:pStyle w:val="20"/>
        <w:shd w:val="clear" w:color="auto" w:fill="auto"/>
        <w:tabs>
          <w:tab w:val="left" w:pos="5371"/>
          <w:tab w:val="left" w:pos="8333"/>
        </w:tabs>
        <w:spacing w:before="0" w:line="276" w:lineRule="auto"/>
        <w:ind w:firstLine="760"/>
      </w:pPr>
    </w:p>
    <w:p w:rsidR="00AA0B7E" w:rsidRDefault="00064892" w:rsidP="00C067C3">
      <w:pPr>
        <w:pStyle w:val="10"/>
        <w:keepNext/>
        <w:keepLines/>
        <w:shd w:val="clear" w:color="auto" w:fill="auto"/>
        <w:spacing w:before="0" w:after="0" w:line="276" w:lineRule="auto"/>
        <w:ind w:firstLine="0"/>
        <w:jc w:val="center"/>
      </w:pPr>
      <w:bookmarkStart w:id="15" w:name="bookmark15"/>
      <w:r>
        <w:t>Оценка барьеров ведения предпринимательской деятельности</w:t>
      </w:r>
      <w:bookmarkEnd w:id="15"/>
    </w:p>
    <w:p w:rsidR="00AA0B7E" w:rsidRDefault="009D6767" w:rsidP="00C067C3">
      <w:pPr>
        <w:pStyle w:val="20"/>
        <w:shd w:val="clear" w:color="auto" w:fill="auto"/>
        <w:spacing w:before="0" w:line="276" w:lineRule="auto"/>
        <w:ind w:firstLine="760"/>
      </w:pPr>
      <w:r>
        <w:t>43</w:t>
      </w:r>
      <w:r w:rsidR="00064892">
        <w:t xml:space="preserve">% опрошенных представителей бизнеса указали на </w:t>
      </w:r>
      <w:r>
        <w:t>от</w:t>
      </w:r>
      <w:r w:rsidR="00064892">
        <w:t>су</w:t>
      </w:r>
      <w:r>
        <w:t xml:space="preserve">тствие </w:t>
      </w:r>
      <w:r w:rsidR="00064892">
        <w:t xml:space="preserve">административных барьеров для ведения текущей деятельности и открытия нового бизнеса на рынке, </w:t>
      </w:r>
      <w:r>
        <w:t xml:space="preserve">29% </w:t>
      </w:r>
      <w:r w:rsidR="00064892">
        <w:t xml:space="preserve"> отметили, что эти барьеры преодолимы </w:t>
      </w:r>
      <w:r>
        <w:t>только при осуществлении значительных затрат, 14 % считают, что административные барьеры  есть, но они преодолимы без существенных затрат, 5% указали на наличие непреодолимых административных барьеров, 9</w:t>
      </w:r>
      <w:r w:rsidR="00064892">
        <w:t>% - затруднились с ответом на поставленный вопрос.</w:t>
      </w:r>
    </w:p>
    <w:p w:rsidR="00AA0B7E" w:rsidRDefault="00064892" w:rsidP="00507711">
      <w:pPr>
        <w:pStyle w:val="20"/>
        <w:shd w:val="clear" w:color="auto" w:fill="auto"/>
        <w:spacing w:before="0" w:line="276" w:lineRule="auto"/>
        <w:ind w:firstLine="760"/>
      </w:pPr>
      <w:r>
        <w:t>Основными административными барьерами по результатам анкетирования названы:</w:t>
      </w:r>
    </w:p>
    <w:p w:rsidR="00AA0B7E" w:rsidRDefault="00064892" w:rsidP="00507711">
      <w:pPr>
        <w:pStyle w:val="20"/>
        <w:numPr>
          <w:ilvl w:val="0"/>
          <w:numId w:val="10"/>
        </w:numPr>
        <w:shd w:val="clear" w:color="auto" w:fill="auto"/>
        <w:tabs>
          <w:tab w:val="left" w:pos="1065"/>
        </w:tabs>
        <w:spacing w:before="0" w:line="276" w:lineRule="auto"/>
        <w:ind w:firstLine="760"/>
      </w:pPr>
      <w:r>
        <w:t>Высокие налоги (</w:t>
      </w:r>
      <w:r w:rsidR="009D6767">
        <w:t>71</w:t>
      </w:r>
      <w:r>
        <w:t>%).</w:t>
      </w:r>
    </w:p>
    <w:p w:rsidR="00AA0B7E" w:rsidRDefault="00064892" w:rsidP="00507711">
      <w:pPr>
        <w:pStyle w:val="20"/>
        <w:numPr>
          <w:ilvl w:val="0"/>
          <w:numId w:val="10"/>
        </w:numPr>
        <w:shd w:val="clear" w:color="auto" w:fill="auto"/>
        <w:tabs>
          <w:tab w:val="left" w:pos="1044"/>
        </w:tabs>
        <w:spacing w:before="0" w:line="276" w:lineRule="auto"/>
        <w:ind w:firstLine="760"/>
      </w:pPr>
      <w:r>
        <w:t>Нестабильность российского законодательства, регулирующего предпринимательскую деятельность (</w:t>
      </w:r>
      <w:r w:rsidR="009D6767">
        <w:t>52</w:t>
      </w:r>
      <w:r>
        <w:t>%).</w:t>
      </w:r>
    </w:p>
    <w:p w:rsidR="00351764" w:rsidRDefault="00351764" w:rsidP="00351764">
      <w:pPr>
        <w:pStyle w:val="20"/>
        <w:numPr>
          <w:ilvl w:val="0"/>
          <w:numId w:val="10"/>
        </w:numPr>
        <w:shd w:val="clear" w:color="auto" w:fill="auto"/>
        <w:tabs>
          <w:tab w:val="left" w:pos="1093"/>
        </w:tabs>
        <w:spacing w:before="0" w:line="276" w:lineRule="auto"/>
        <w:ind w:firstLine="760"/>
      </w:pPr>
      <w:r>
        <w:t>Сложность (затянутость) процедуры получения лицензий (19%).</w:t>
      </w:r>
    </w:p>
    <w:p w:rsidR="00AA0B7E" w:rsidRDefault="00064892" w:rsidP="00507711">
      <w:pPr>
        <w:pStyle w:val="20"/>
        <w:numPr>
          <w:ilvl w:val="0"/>
          <w:numId w:val="10"/>
        </w:numPr>
        <w:shd w:val="clear" w:color="auto" w:fill="auto"/>
        <w:tabs>
          <w:tab w:val="left" w:pos="1044"/>
        </w:tabs>
        <w:spacing w:before="0" w:line="276" w:lineRule="auto"/>
        <w:ind w:firstLine="760"/>
      </w:pPr>
      <w:r>
        <w:t>Коррупция (включая взятки, дискриминацию и предоставление преференций отдельным участникам на заведомо неравных условиях) (</w:t>
      </w:r>
      <w:r w:rsidR="009D6767">
        <w:t>14</w:t>
      </w:r>
      <w:r>
        <w:t>%).</w:t>
      </w:r>
    </w:p>
    <w:p w:rsidR="00AA0B7E" w:rsidRDefault="00064892" w:rsidP="00507711">
      <w:pPr>
        <w:pStyle w:val="20"/>
        <w:numPr>
          <w:ilvl w:val="0"/>
          <w:numId w:val="10"/>
        </w:numPr>
        <w:shd w:val="clear" w:color="auto" w:fill="auto"/>
        <w:tabs>
          <w:tab w:val="left" w:pos="1044"/>
        </w:tabs>
        <w:spacing w:before="0" w:line="276" w:lineRule="auto"/>
        <w:ind w:firstLine="760"/>
      </w:pPr>
      <w:r>
        <w:t>Ограничение/сложность доступа к закупкам компаний с госучастием и субъектов естественных монополий (</w:t>
      </w:r>
      <w:r w:rsidR="009D6767">
        <w:t>10</w:t>
      </w:r>
      <w:r>
        <w:t>%).</w:t>
      </w:r>
    </w:p>
    <w:p w:rsidR="00AA0B7E" w:rsidRDefault="00064892" w:rsidP="00507711">
      <w:pPr>
        <w:pStyle w:val="20"/>
        <w:numPr>
          <w:ilvl w:val="0"/>
          <w:numId w:val="10"/>
        </w:numPr>
        <w:shd w:val="clear" w:color="auto" w:fill="auto"/>
        <w:tabs>
          <w:tab w:val="left" w:pos="1049"/>
        </w:tabs>
        <w:spacing w:before="0" w:line="276" w:lineRule="auto"/>
        <w:ind w:firstLine="760"/>
      </w:pPr>
      <w:r>
        <w:t>Ограничение/сложность доступа к поставкам товаров, оказанию услуг и выполнению работ в рамках госзакупок (</w:t>
      </w:r>
      <w:r w:rsidR="0001275E">
        <w:t>10</w:t>
      </w:r>
      <w:r>
        <w:t>%).</w:t>
      </w:r>
    </w:p>
    <w:p w:rsidR="00351764" w:rsidRDefault="00351764" w:rsidP="00351764">
      <w:pPr>
        <w:pStyle w:val="20"/>
        <w:numPr>
          <w:ilvl w:val="0"/>
          <w:numId w:val="10"/>
        </w:numPr>
        <w:shd w:val="clear" w:color="auto" w:fill="auto"/>
        <w:tabs>
          <w:tab w:val="left" w:pos="1053"/>
        </w:tabs>
        <w:spacing w:before="0" w:line="276" w:lineRule="auto"/>
        <w:ind w:firstLine="760"/>
      </w:pPr>
      <w:r>
        <w:t>Ограничение органами власти инициатив по организации совместной деятельности малых предприятий (6%).</w:t>
      </w:r>
    </w:p>
    <w:p w:rsidR="00351764" w:rsidRDefault="00351764" w:rsidP="00351764">
      <w:pPr>
        <w:pStyle w:val="20"/>
        <w:numPr>
          <w:ilvl w:val="0"/>
          <w:numId w:val="10"/>
        </w:numPr>
        <w:shd w:val="clear" w:color="auto" w:fill="auto"/>
        <w:tabs>
          <w:tab w:val="left" w:pos="1093"/>
        </w:tabs>
        <w:spacing w:before="0" w:line="276" w:lineRule="auto"/>
        <w:ind w:firstLine="760"/>
      </w:pPr>
      <w:r>
        <w:t>Необходимость установления партнерских отношений с органами власти (5%).</w:t>
      </w:r>
    </w:p>
    <w:p w:rsidR="0001275E" w:rsidRDefault="0001275E" w:rsidP="00507711">
      <w:pPr>
        <w:pStyle w:val="20"/>
        <w:numPr>
          <w:ilvl w:val="0"/>
          <w:numId w:val="10"/>
        </w:numPr>
        <w:shd w:val="clear" w:color="auto" w:fill="auto"/>
        <w:tabs>
          <w:tab w:val="left" w:pos="1053"/>
        </w:tabs>
        <w:spacing w:before="0" w:line="276" w:lineRule="auto"/>
        <w:ind w:firstLine="760"/>
      </w:pPr>
      <w:r>
        <w:t xml:space="preserve">Сложность получения доступа к земельным участкам </w:t>
      </w:r>
      <w:r w:rsidR="00351764">
        <w:t>(</w:t>
      </w:r>
      <w:r>
        <w:t>5%).</w:t>
      </w:r>
    </w:p>
    <w:p w:rsidR="0001275E" w:rsidRDefault="0001275E" w:rsidP="00507711">
      <w:pPr>
        <w:pStyle w:val="20"/>
        <w:numPr>
          <w:ilvl w:val="0"/>
          <w:numId w:val="10"/>
        </w:numPr>
        <w:shd w:val="clear" w:color="auto" w:fill="auto"/>
        <w:tabs>
          <w:tab w:val="left" w:pos="1053"/>
        </w:tabs>
        <w:spacing w:before="0" w:line="276" w:lineRule="auto"/>
        <w:ind w:firstLine="760"/>
      </w:pPr>
      <w:r>
        <w:t>Иные действия/давление  со стороны органов власти, препятствующие ведению бизнеса на рынке или входу на рынок новых участников (5%).</w:t>
      </w:r>
    </w:p>
    <w:p w:rsidR="00AA0B7E" w:rsidRDefault="00064892" w:rsidP="00507711">
      <w:pPr>
        <w:pStyle w:val="20"/>
        <w:shd w:val="clear" w:color="auto" w:fill="auto"/>
        <w:spacing w:before="0" w:line="276" w:lineRule="auto"/>
        <w:ind w:firstLine="760"/>
      </w:pPr>
      <w:r>
        <w:t xml:space="preserve">Оценивая динамику уровня административных барьеров на рынке в течение последних трех лет, </w:t>
      </w:r>
      <w:r w:rsidR="00351764">
        <w:t>29</w:t>
      </w:r>
      <w:r>
        <w:t xml:space="preserve">% субъектов считают, что </w:t>
      </w:r>
      <w:r w:rsidR="00351764">
        <w:t xml:space="preserve">административные барьеры отсутствуют, как и ранее, </w:t>
      </w:r>
      <w:r>
        <w:t>2</w:t>
      </w:r>
      <w:r w:rsidR="00351764">
        <w:t>4</w:t>
      </w:r>
      <w:r>
        <w:t xml:space="preserve">% - уровень и количество административных барьеров не изменилось; </w:t>
      </w:r>
      <w:r w:rsidR="00351764">
        <w:t>14</w:t>
      </w:r>
      <w:r>
        <w:t xml:space="preserve">% - бизнесу стало сложнее преодолевать административные барьеры; </w:t>
      </w:r>
      <w:r w:rsidR="00351764">
        <w:t>14</w:t>
      </w:r>
      <w:r>
        <w:t xml:space="preserve">% - </w:t>
      </w:r>
      <w:r w:rsidR="00351764">
        <w:t xml:space="preserve">ранее </w:t>
      </w:r>
      <w:r>
        <w:t>административные барьеры отсутств</w:t>
      </w:r>
      <w:r w:rsidR="00351764">
        <w:t>овали, однако сейчас появились</w:t>
      </w:r>
      <w:r>
        <w:t xml:space="preserve">; </w:t>
      </w:r>
      <w:r w:rsidR="00351764">
        <w:t>19</w:t>
      </w:r>
      <w:r>
        <w:t>% - затруднились ответить.</w:t>
      </w:r>
    </w:p>
    <w:p w:rsidR="00AA0B7E" w:rsidRDefault="00064892" w:rsidP="00507711">
      <w:pPr>
        <w:pStyle w:val="20"/>
        <w:shd w:val="clear" w:color="auto" w:fill="auto"/>
        <w:spacing w:before="0" w:line="276" w:lineRule="auto"/>
        <w:ind w:firstLine="760"/>
      </w:pPr>
      <w:r>
        <w:lastRenderedPageBreak/>
        <w:t>Ни один представитель из прошедших анкетирование субъектов предпринимательской деятельности не обращался за защитой своих прав как предприниматель в надзорные органы.</w:t>
      </w:r>
    </w:p>
    <w:p w:rsidR="00AA0B7E" w:rsidRDefault="00064892" w:rsidP="00C067C3">
      <w:pPr>
        <w:pStyle w:val="41"/>
        <w:shd w:val="clear" w:color="auto" w:fill="auto"/>
        <w:spacing w:line="276" w:lineRule="auto"/>
        <w:ind w:firstLine="708"/>
        <w:jc w:val="both"/>
      </w:pPr>
      <w:r>
        <w:t>Распределение ответов на вопрос «Как часто Ваш бизнес подвергается проверкам?» представлено на рисунке:</w:t>
      </w:r>
    </w:p>
    <w:p w:rsidR="005C3048" w:rsidRDefault="005C3048" w:rsidP="005C3048">
      <w:pPr>
        <w:pStyle w:val="41"/>
        <w:shd w:val="clear" w:color="auto" w:fill="auto"/>
        <w:spacing w:line="276" w:lineRule="auto"/>
        <w:ind w:firstLine="708"/>
      </w:pPr>
    </w:p>
    <w:p w:rsidR="005C3048" w:rsidRPr="005C3048" w:rsidRDefault="005C3048" w:rsidP="005C3048">
      <w:pPr>
        <w:pStyle w:val="41"/>
        <w:shd w:val="clear" w:color="auto" w:fill="auto"/>
        <w:spacing w:line="276" w:lineRule="auto"/>
        <w:ind w:firstLine="708"/>
        <w:jc w:val="center"/>
        <w:rPr>
          <w:b/>
          <w:sz w:val="22"/>
          <w:szCs w:val="22"/>
        </w:rPr>
      </w:pPr>
      <w:r w:rsidRPr="005C3048">
        <w:rPr>
          <w:b/>
          <w:sz w:val="22"/>
          <w:szCs w:val="22"/>
        </w:rPr>
        <w:t>Как часто Ваш бизнес подвергался проверкам?</w:t>
      </w:r>
    </w:p>
    <w:p w:rsidR="005C3048" w:rsidRDefault="005C3048" w:rsidP="005C3048">
      <w:pPr>
        <w:pStyle w:val="41"/>
        <w:shd w:val="clear" w:color="auto" w:fill="auto"/>
        <w:spacing w:line="276" w:lineRule="auto"/>
        <w:ind w:firstLine="708"/>
      </w:pPr>
      <w:r>
        <w:rPr>
          <w:noProof/>
          <w:lang w:bidi="ar-SA"/>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0B7E" w:rsidRDefault="00AA0B7E" w:rsidP="005C3048">
      <w:pPr>
        <w:spacing w:line="276" w:lineRule="auto"/>
        <w:jc w:val="center"/>
        <w:rPr>
          <w:sz w:val="2"/>
          <w:szCs w:val="2"/>
        </w:rPr>
      </w:pPr>
    </w:p>
    <w:p w:rsidR="00AA0B7E" w:rsidRDefault="00AA0B7E" w:rsidP="00507711">
      <w:pPr>
        <w:spacing w:line="276" w:lineRule="auto"/>
        <w:rPr>
          <w:sz w:val="2"/>
          <w:szCs w:val="2"/>
        </w:rPr>
      </w:pPr>
    </w:p>
    <w:p w:rsidR="00AA0B7E" w:rsidRDefault="00064892" w:rsidP="00507711">
      <w:pPr>
        <w:pStyle w:val="10"/>
        <w:keepNext/>
        <w:keepLines/>
        <w:shd w:val="clear" w:color="auto" w:fill="auto"/>
        <w:spacing w:before="325" w:line="276" w:lineRule="auto"/>
        <w:ind w:firstLine="0"/>
        <w:jc w:val="center"/>
      </w:pPr>
      <w:bookmarkStart w:id="16" w:name="bookmark16"/>
      <w:r>
        <w:t>Удовлетворенность качеством товаров, работ и услуг, предоставляемых</w:t>
      </w:r>
      <w:r>
        <w:br/>
        <w:t>субъектами естественных монополий</w:t>
      </w:r>
      <w:bookmarkEnd w:id="16"/>
    </w:p>
    <w:p w:rsidR="00AA0B7E" w:rsidRDefault="00064892" w:rsidP="00507711">
      <w:pPr>
        <w:pStyle w:val="20"/>
        <w:shd w:val="clear" w:color="auto" w:fill="auto"/>
        <w:spacing w:before="0" w:line="276" w:lineRule="auto"/>
        <w:ind w:firstLine="740"/>
      </w:pPr>
      <w:r>
        <w:t>Оценка субъектами предпринимательской деятельности услуг естественных монополий производилась по следующим параметрам: сроки получения доступа, количество процедур подключения, стоимость подключения.</w:t>
      </w:r>
    </w:p>
    <w:p w:rsidR="00AA0B7E" w:rsidRDefault="00064892" w:rsidP="00507711">
      <w:pPr>
        <w:pStyle w:val="20"/>
        <w:shd w:val="clear" w:color="auto" w:fill="auto"/>
        <w:spacing w:before="0" w:line="276" w:lineRule="auto"/>
        <w:ind w:firstLine="740"/>
      </w:pPr>
      <w:r>
        <w:t xml:space="preserve">По всем параметрам в качестве наиболее доступных для подключения с минимальным количеством затрат, так же как в 2017 году, названы услуги </w:t>
      </w:r>
      <w:r w:rsidR="00795C91">
        <w:t>электроснабжения</w:t>
      </w:r>
      <w:r>
        <w:t>.</w:t>
      </w:r>
    </w:p>
    <w:p w:rsidR="00AA0B7E" w:rsidRDefault="00064892" w:rsidP="00507711">
      <w:pPr>
        <w:pStyle w:val="20"/>
        <w:shd w:val="clear" w:color="auto" w:fill="auto"/>
        <w:spacing w:before="0" w:line="276" w:lineRule="auto"/>
        <w:ind w:firstLine="740"/>
      </w:pPr>
      <w:r>
        <w:t>Наиболее высокий процент неудовлетворенности относительно сроков получения доступа зафиксирован по услугам присоединения к газораспределительным сетям (6</w:t>
      </w:r>
      <w:r w:rsidR="00795C91">
        <w:t>2</w:t>
      </w:r>
      <w:r>
        <w:t>% не</w:t>
      </w:r>
      <w:r w:rsidR="00795C91">
        <w:t xml:space="preserve"> </w:t>
      </w:r>
      <w:r>
        <w:t xml:space="preserve">удовлетворены, 5% - </w:t>
      </w:r>
      <w:r w:rsidR="00795C91">
        <w:t xml:space="preserve">скорее </w:t>
      </w:r>
      <w:r>
        <w:t>н</w:t>
      </w:r>
      <w:r w:rsidR="00795C91">
        <w:t>е</w:t>
      </w:r>
      <w:r>
        <w:t xml:space="preserve"> удовлетворены).</w:t>
      </w:r>
    </w:p>
    <w:p w:rsidR="00AA0B7E" w:rsidRDefault="00064892" w:rsidP="00507711">
      <w:pPr>
        <w:pStyle w:val="20"/>
        <w:shd w:val="clear" w:color="auto" w:fill="auto"/>
        <w:spacing w:before="0" w:line="276" w:lineRule="auto"/>
        <w:ind w:firstLine="740"/>
      </w:pPr>
      <w:r>
        <w:t>По количеству процедур подключения наиболее технически сложными также названы услуги по присоединению к газораспределительным сетям (</w:t>
      </w:r>
      <w:r w:rsidR="00795C91">
        <w:t>62</w:t>
      </w:r>
      <w:r>
        <w:t xml:space="preserve">% - не удовлетворены). Эти же услуги, по результатам проведенного исследования, являются самыми дорогостоящими (62% - не удовлетворены, </w:t>
      </w:r>
      <w:r w:rsidR="00795C91">
        <w:t>5</w:t>
      </w:r>
      <w:r>
        <w:t xml:space="preserve">% - </w:t>
      </w:r>
      <w:r w:rsidR="00795C91">
        <w:t xml:space="preserve">скорее </w:t>
      </w:r>
      <w:r>
        <w:t>не удовлетворены).</w:t>
      </w:r>
    </w:p>
    <w:p w:rsidR="00AA0B7E" w:rsidRDefault="00064892" w:rsidP="00507711">
      <w:pPr>
        <w:pStyle w:val="20"/>
        <w:shd w:val="clear" w:color="auto" w:fill="auto"/>
        <w:spacing w:before="0" w:line="276" w:lineRule="auto"/>
        <w:ind w:firstLine="740"/>
      </w:pPr>
      <w:r>
        <w:t>Участникам анкетирования было предложено оценить сложность получения доступа к различным услугам. По итогам оценки самой востребованной оказалась услуга по подключению к электросетям (</w:t>
      </w:r>
      <w:r w:rsidR="00795C91">
        <w:t>57</w:t>
      </w:r>
      <w:r>
        <w:t xml:space="preserve">% ответов), на второй позиции - </w:t>
      </w:r>
      <w:r>
        <w:lastRenderedPageBreak/>
        <w:t>подключение к сетям водоснабжения и водоотведения</w:t>
      </w:r>
      <w:r w:rsidR="004B14CD">
        <w:t xml:space="preserve"> (19% ответов)</w:t>
      </w:r>
      <w:r>
        <w:t>, а также подключение к телефонной сети (1</w:t>
      </w:r>
      <w:r w:rsidR="00795C91">
        <w:t>9</w:t>
      </w:r>
      <w:r>
        <w:t>% ответов).</w:t>
      </w:r>
    </w:p>
    <w:p w:rsidR="004B14CD" w:rsidRDefault="004B14CD" w:rsidP="00507711">
      <w:pPr>
        <w:pStyle w:val="20"/>
        <w:shd w:val="clear" w:color="auto" w:fill="auto"/>
        <w:spacing w:before="0" w:line="276" w:lineRule="auto"/>
        <w:ind w:firstLine="740"/>
      </w:pPr>
    </w:p>
    <w:p w:rsidR="00AA0B7E" w:rsidRDefault="00064892" w:rsidP="004B14CD">
      <w:pPr>
        <w:pStyle w:val="30"/>
        <w:shd w:val="clear" w:color="auto" w:fill="auto"/>
        <w:spacing w:after="0" w:line="276" w:lineRule="auto"/>
        <w:ind w:left="860" w:firstLine="680"/>
        <w:jc w:val="left"/>
      </w:pPr>
      <w:r>
        <w:t xml:space="preserve">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муниципальных образований </w:t>
      </w:r>
      <w:r w:rsidR="00795C91">
        <w:t>Т</w:t>
      </w:r>
      <w:r>
        <w:t>верской области</w:t>
      </w:r>
    </w:p>
    <w:p w:rsidR="00AA0B7E" w:rsidRDefault="00064892" w:rsidP="004B14CD">
      <w:pPr>
        <w:pStyle w:val="20"/>
        <w:shd w:val="clear" w:color="auto" w:fill="auto"/>
        <w:spacing w:before="0" w:line="276" w:lineRule="auto"/>
        <w:ind w:firstLine="740"/>
      </w:pPr>
      <w:r>
        <w:t>Субъектам предпринимательской деятельности в ходе опроса было предложено охарактеризовать деятельность органов власти на основном рынке для бизнеса. Ответы распределились следующим образом:</w:t>
      </w:r>
    </w:p>
    <w:p w:rsidR="00AA0B7E" w:rsidRDefault="00064892" w:rsidP="004B14CD">
      <w:pPr>
        <w:pStyle w:val="20"/>
        <w:numPr>
          <w:ilvl w:val="0"/>
          <w:numId w:val="3"/>
        </w:numPr>
        <w:shd w:val="clear" w:color="auto" w:fill="auto"/>
        <w:tabs>
          <w:tab w:val="left" w:pos="978"/>
        </w:tabs>
        <w:spacing w:before="0" w:line="276" w:lineRule="auto"/>
        <w:ind w:firstLine="740"/>
      </w:pPr>
      <w:r>
        <w:t xml:space="preserve">органы власти помогают бизнесу своими действиями - </w:t>
      </w:r>
      <w:r w:rsidR="00795C91">
        <w:t>28</w:t>
      </w:r>
      <w:r>
        <w:t xml:space="preserve">% от общего числа ответивших (в 2017 году - </w:t>
      </w:r>
      <w:r w:rsidR="00795C91">
        <w:t>57</w:t>
      </w:r>
      <w:r>
        <w:t>%);</w:t>
      </w:r>
    </w:p>
    <w:p w:rsidR="00AA0B7E" w:rsidRDefault="00064892" w:rsidP="00507711">
      <w:pPr>
        <w:pStyle w:val="20"/>
        <w:numPr>
          <w:ilvl w:val="0"/>
          <w:numId w:val="3"/>
        </w:numPr>
        <w:shd w:val="clear" w:color="auto" w:fill="auto"/>
        <w:tabs>
          <w:tab w:val="left" w:pos="1007"/>
        </w:tabs>
        <w:spacing w:before="0" w:line="276" w:lineRule="auto"/>
        <w:ind w:firstLine="740"/>
        <w:jc w:val="left"/>
      </w:pPr>
      <w:r>
        <w:t xml:space="preserve">органы власти ничего не предпринимают, что и требуется - </w:t>
      </w:r>
      <w:r w:rsidR="00795C91">
        <w:t>10</w:t>
      </w:r>
      <w:r>
        <w:t>%; (в 2017 году -</w:t>
      </w:r>
      <w:r w:rsidR="00795C91">
        <w:t>0</w:t>
      </w:r>
      <w:r>
        <w:t>%);</w:t>
      </w:r>
    </w:p>
    <w:p w:rsidR="00AA0B7E" w:rsidRDefault="00064892" w:rsidP="00507711">
      <w:pPr>
        <w:pStyle w:val="20"/>
        <w:numPr>
          <w:ilvl w:val="0"/>
          <w:numId w:val="3"/>
        </w:numPr>
        <w:shd w:val="clear" w:color="auto" w:fill="auto"/>
        <w:tabs>
          <w:tab w:val="left" w:pos="982"/>
        </w:tabs>
        <w:spacing w:before="0" w:line="276" w:lineRule="auto"/>
        <w:ind w:firstLine="740"/>
      </w:pPr>
      <w:r>
        <w:t xml:space="preserve">органы власти не предпринимают каких-либо действий, но их участие необходимо - </w:t>
      </w:r>
      <w:r w:rsidR="00795C91">
        <w:t>14</w:t>
      </w:r>
      <w:r>
        <w:t xml:space="preserve">% (в 2017 году </w:t>
      </w:r>
      <w:r w:rsidR="00795C91">
        <w:t>–</w:t>
      </w:r>
      <w:r>
        <w:t xml:space="preserve"> </w:t>
      </w:r>
      <w:r w:rsidR="00795C91">
        <w:t>9%</w:t>
      </w:r>
      <w:r>
        <w:t>);</w:t>
      </w:r>
    </w:p>
    <w:p w:rsidR="00AA0B7E" w:rsidRDefault="00064892" w:rsidP="00507711">
      <w:pPr>
        <w:pStyle w:val="20"/>
        <w:numPr>
          <w:ilvl w:val="0"/>
          <w:numId w:val="3"/>
        </w:numPr>
        <w:shd w:val="clear" w:color="auto" w:fill="auto"/>
        <w:tabs>
          <w:tab w:val="left" w:pos="1007"/>
        </w:tabs>
        <w:spacing w:before="0" w:line="276" w:lineRule="auto"/>
        <w:ind w:firstLine="740"/>
      </w:pPr>
      <w:r>
        <w:t xml:space="preserve">в чём-то органы власти помогают, в чём-то мешают - </w:t>
      </w:r>
      <w:r w:rsidR="00795C91">
        <w:t>10</w:t>
      </w:r>
      <w:r>
        <w:t xml:space="preserve">% (в 2017 году - </w:t>
      </w:r>
      <w:r w:rsidR="00795C91">
        <w:t>6</w:t>
      </w:r>
      <w:r>
        <w:t>%);</w:t>
      </w:r>
    </w:p>
    <w:p w:rsidR="00AA0B7E" w:rsidRDefault="00064892" w:rsidP="00507711">
      <w:pPr>
        <w:pStyle w:val="20"/>
        <w:numPr>
          <w:ilvl w:val="0"/>
          <w:numId w:val="3"/>
        </w:numPr>
        <w:shd w:val="clear" w:color="auto" w:fill="auto"/>
        <w:tabs>
          <w:tab w:val="left" w:pos="1007"/>
        </w:tabs>
        <w:spacing w:before="0" w:line="276" w:lineRule="auto"/>
        <w:ind w:firstLine="740"/>
      </w:pPr>
      <w:r>
        <w:t xml:space="preserve">затрудняюсь ответить - </w:t>
      </w:r>
      <w:r w:rsidR="00795C91">
        <w:t>38</w:t>
      </w:r>
      <w:r>
        <w:t>%.</w:t>
      </w:r>
    </w:p>
    <w:p w:rsidR="00AA0B7E" w:rsidRDefault="00064892" w:rsidP="00507711">
      <w:pPr>
        <w:pStyle w:val="20"/>
        <w:shd w:val="clear" w:color="auto" w:fill="auto"/>
        <w:spacing w:before="0" w:line="276" w:lineRule="auto"/>
        <w:ind w:firstLine="740"/>
      </w:pPr>
      <w:r>
        <w:t>Таким образом, большинство респондентов положительно оценили деятельность органов местного самоуправления на основном рынке для бизнеса.</w:t>
      </w:r>
    </w:p>
    <w:p w:rsidR="00795C91" w:rsidRDefault="00064892" w:rsidP="00507711">
      <w:pPr>
        <w:pStyle w:val="20"/>
        <w:shd w:val="clear" w:color="auto" w:fill="auto"/>
        <w:spacing w:before="0" w:line="276" w:lineRule="auto"/>
        <w:ind w:firstLine="740"/>
      </w:pPr>
      <w:r>
        <w:t>Перечень основных рынков, на которых, по мнению участников анкетирования, необходимо развивать конкуренцию, наглядно представлен на рисунке</w:t>
      </w:r>
    </w:p>
    <w:p w:rsidR="00795C91" w:rsidRDefault="00795C91" w:rsidP="00507711">
      <w:pPr>
        <w:pStyle w:val="20"/>
        <w:shd w:val="clear" w:color="auto" w:fill="auto"/>
        <w:spacing w:before="0" w:line="276" w:lineRule="auto"/>
        <w:ind w:firstLine="740"/>
      </w:pPr>
    </w:p>
    <w:p w:rsidR="00795C91" w:rsidRPr="00D30D2D" w:rsidRDefault="00795C91" w:rsidP="00795C91">
      <w:pPr>
        <w:pStyle w:val="21"/>
        <w:shd w:val="clear" w:color="auto" w:fill="auto"/>
        <w:spacing w:line="200" w:lineRule="exact"/>
        <w:jc w:val="center"/>
        <w:rPr>
          <w:sz w:val="24"/>
          <w:szCs w:val="24"/>
        </w:rPr>
      </w:pPr>
      <w:r w:rsidRPr="00D30D2D">
        <w:rPr>
          <w:sz w:val="24"/>
          <w:szCs w:val="24"/>
        </w:rPr>
        <w:t xml:space="preserve">Перечень отраслевых рынков Весьегонского района, где необходимо </w:t>
      </w:r>
    </w:p>
    <w:p w:rsidR="00795C91" w:rsidRPr="00D30D2D" w:rsidRDefault="00795C91" w:rsidP="00795C91">
      <w:pPr>
        <w:pStyle w:val="21"/>
        <w:shd w:val="clear" w:color="auto" w:fill="auto"/>
        <w:spacing w:line="200" w:lineRule="exact"/>
        <w:jc w:val="center"/>
        <w:rPr>
          <w:sz w:val="24"/>
          <w:szCs w:val="24"/>
        </w:rPr>
      </w:pPr>
      <w:r w:rsidRPr="00D30D2D">
        <w:rPr>
          <w:sz w:val="24"/>
          <w:szCs w:val="24"/>
        </w:rPr>
        <w:t>развивать конкуренцию</w:t>
      </w:r>
    </w:p>
    <w:p w:rsidR="00795C91" w:rsidRPr="00D30D2D" w:rsidRDefault="00795C91" w:rsidP="00507711">
      <w:pPr>
        <w:pStyle w:val="20"/>
        <w:shd w:val="clear" w:color="auto" w:fill="auto"/>
        <w:spacing w:before="0" w:line="276" w:lineRule="auto"/>
        <w:ind w:firstLine="740"/>
        <w:rPr>
          <w:b/>
          <w:sz w:val="24"/>
          <w:szCs w:val="24"/>
        </w:rPr>
      </w:pPr>
    </w:p>
    <w:p w:rsidR="00795C91" w:rsidRDefault="00D30D2D" w:rsidP="00507711">
      <w:pPr>
        <w:pStyle w:val="20"/>
        <w:shd w:val="clear" w:color="auto" w:fill="auto"/>
        <w:spacing w:before="0" w:line="276" w:lineRule="auto"/>
        <w:ind w:firstLine="740"/>
      </w:pPr>
      <w:r>
        <w:rPr>
          <w:noProof/>
          <w:lang w:bidi="ar-SA"/>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0B7E" w:rsidRDefault="00064892" w:rsidP="00507711">
      <w:pPr>
        <w:pStyle w:val="20"/>
        <w:shd w:val="clear" w:color="auto" w:fill="auto"/>
        <w:spacing w:before="0" w:line="276" w:lineRule="auto"/>
        <w:ind w:firstLine="740"/>
        <w:sectPr w:rsidR="00AA0B7E" w:rsidSect="002E0C62">
          <w:pgSz w:w="11900" w:h="16840"/>
          <w:pgMar w:top="851" w:right="850" w:bottom="709" w:left="1701" w:header="0" w:footer="3" w:gutter="0"/>
          <w:cols w:space="720"/>
          <w:noEndnote/>
          <w:docGrid w:linePitch="360"/>
        </w:sectPr>
      </w:pPr>
      <w:r>
        <w:t>.</w:t>
      </w:r>
    </w:p>
    <w:p w:rsidR="007F777F" w:rsidRDefault="007F777F" w:rsidP="00507711">
      <w:pPr>
        <w:pStyle w:val="30"/>
        <w:shd w:val="clear" w:color="auto" w:fill="auto"/>
        <w:spacing w:after="0" w:line="276" w:lineRule="auto"/>
      </w:pPr>
    </w:p>
    <w:p w:rsidR="007F777F" w:rsidRDefault="007F777F" w:rsidP="00507711">
      <w:pPr>
        <w:pStyle w:val="30"/>
        <w:shd w:val="clear" w:color="auto" w:fill="auto"/>
        <w:spacing w:after="0" w:line="276" w:lineRule="auto"/>
      </w:pPr>
    </w:p>
    <w:p w:rsidR="00AA0B7E" w:rsidRDefault="00064892" w:rsidP="004B14CD">
      <w:pPr>
        <w:pStyle w:val="30"/>
        <w:shd w:val="clear" w:color="auto" w:fill="auto"/>
        <w:spacing w:after="0" w:line="276" w:lineRule="auto"/>
      </w:pPr>
      <w:r>
        <w:lastRenderedPageBreak/>
        <w:t>Основные направления развития конкуренции на рынках товаров, работ и услуг</w:t>
      </w:r>
      <w:r w:rsidR="004B14CD">
        <w:t xml:space="preserve"> </w:t>
      </w:r>
      <w:r>
        <w:t>муниципального образования Тверской области</w:t>
      </w:r>
      <w:r w:rsidR="00D30D2D">
        <w:t xml:space="preserve"> «Весьегонский район»</w:t>
      </w:r>
      <w:r>
        <w:t xml:space="preserve"> на</w:t>
      </w:r>
      <w:r w:rsidR="004B14CD">
        <w:t xml:space="preserve"> </w:t>
      </w:r>
      <w:r>
        <w:t>среднесрочную перспективу</w:t>
      </w:r>
    </w:p>
    <w:p w:rsidR="00AA0B7E" w:rsidRDefault="00064892" w:rsidP="00507711">
      <w:pPr>
        <w:pStyle w:val="20"/>
        <w:numPr>
          <w:ilvl w:val="0"/>
          <w:numId w:val="11"/>
        </w:numPr>
        <w:shd w:val="clear" w:color="auto" w:fill="auto"/>
        <w:tabs>
          <w:tab w:val="left" w:pos="1141"/>
        </w:tabs>
        <w:spacing w:before="0" w:line="276" w:lineRule="auto"/>
        <w:ind w:firstLine="760"/>
      </w:pPr>
      <w:r>
        <w:t>Оптимизация процедур муни</w:t>
      </w:r>
      <w:r w:rsidRPr="00D30D2D">
        <w:rPr>
          <w:rStyle w:val="22"/>
          <w:u w:val="none"/>
        </w:rPr>
        <w:t>ци</w:t>
      </w:r>
      <w:r w:rsidRPr="00D30D2D">
        <w:t>паль</w:t>
      </w:r>
      <w:r>
        <w:t xml:space="preserve">ных закупок, а также закупок товаров, работ и услуг хозяйствующими субъектами, доля участия муниципального образования в которых составляет 50 и более процентов, </w:t>
      </w:r>
      <w:r w:rsidR="00D30D2D">
        <w:t>в</w:t>
      </w:r>
      <w:r>
        <w:t xml:space="preserve"> т.ч.:</w:t>
      </w:r>
    </w:p>
    <w:p w:rsidR="00AA0B7E" w:rsidRDefault="00064892" w:rsidP="00507711">
      <w:pPr>
        <w:pStyle w:val="20"/>
        <w:numPr>
          <w:ilvl w:val="1"/>
          <w:numId w:val="11"/>
        </w:numPr>
        <w:shd w:val="clear" w:color="auto" w:fill="auto"/>
        <w:tabs>
          <w:tab w:val="left" w:pos="1220"/>
        </w:tabs>
        <w:spacing w:before="0" w:line="276" w:lineRule="auto"/>
        <w:ind w:firstLine="760"/>
      </w:pPr>
      <w:r>
        <w:t>Обеспечение прозрачности и доступности закупок товаров, работ и услуг указанными хозяйствующими субъектами, в т.ч. устранение случаев (снижение количества) применения способа закупки «у единственного поставщика», а также применение конкурентных процедур закупок (конкурс, аукцион).</w:t>
      </w:r>
    </w:p>
    <w:p w:rsidR="00AA0B7E" w:rsidRDefault="00064892" w:rsidP="00507711">
      <w:pPr>
        <w:pStyle w:val="20"/>
        <w:numPr>
          <w:ilvl w:val="1"/>
          <w:numId w:val="11"/>
        </w:numPr>
        <w:shd w:val="clear" w:color="auto" w:fill="auto"/>
        <w:tabs>
          <w:tab w:val="left" w:pos="1210"/>
        </w:tabs>
        <w:spacing w:before="0" w:line="276" w:lineRule="auto"/>
        <w:ind w:firstLine="760"/>
      </w:pPr>
      <w:r>
        <w:t>Дальнейшее совершенствование механизма оказания содействия участникам осуществления закупки по вопросам, связанным с получением электронно-цифровой подписи, формированием заявок, а также правовым сопровождением при проведении конкурентных процедур закупок.</w:t>
      </w:r>
    </w:p>
    <w:p w:rsidR="00AA0B7E" w:rsidRDefault="00064892" w:rsidP="00507711">
      <w:pPr>
        <w:pStyle w:val="20"/>
        <w:numPr>
          <w:ilvl w:val="0"/>
          <w:numId w:val="11"/>
        </w:numPr>
        <w:shd w:val="clear" w:color="auto" w:fill="auto"/>
        <w:tabs>
          <w:tab w:val="left" w:pos="1018"/>
        </w:tabs>
        <w:spacing w:before="0" w:line="276" w:lineRule="auto"/>
        <w:ind w:firstLine="760"/>
      </w:pPr>
      <w:r>
        <w:t>Публикация в сети «Интернет», средствах массовой информации сведений о нормативных правовых актах по вопросам развития конкуренции.</w:t>
      </w:r>
    </w:p>
    <w:p w:rsidR="00AA0B7E" w:rsidRDefault="00064892" w:rsidP="00507711">
      <w:pPr>
        <w:pStyle w:val="20"/>
        <w:numPr>
          <w:ilvl w:val="0"/>
          <w:numId w:val="11"/>
        </w:numPr>
        <w:shd w:val="clear" w:color="auto" w:fill="auto"/>
        <w:tabs>
          <w:tab w:val="left" w:pos="1023"/>
        </w:tabs>
        <w:spacing w:before="0" w:line="276" w:lineRule="auto"/>
        <w:ind w:firstLine="760"/>
      </w:pPr>
      <w:r>
        <w:t xml:space="preserve">Снижение административных барьеров при развитии малого и среднего предпринимательства путем обеспечения работы Координационного совета по развитию малого предпринимательства при </w:t>
      </w:r>
      <w:r w:rsidR="00D30D2D">
        <w:t>а</w:t>
      </w:r>
      <w:r>
        <w:t xml:space="preserve">дминистрации </w:t>
      </w:r>
      <w:r w:rsidR="00D30D2D">
        <w:t>Весьегонского района</w:t>
      </w:r>
      <w:r>
        <w:t>.</w:t>
      </w:r>
    </w:p>
    <w:p w:rsidR="00AA0B7E" w:rsidRDefault="00064892" w:rsidP="00507711">
      <w:pPr>
        <w:pStyle w:val="20"/>
        <w:numPr>
          <w:ilvl w:val="0"/>
          <w:numId w:val="11"/>
        </w:numPr>
        <w:shd w:val="clear" w:color="auto" w:fill="auto"/>
        <w:tabs>
          <w:tab w:val="left" w:pos="1018"/>
        </w:tabs>
        <w:spacing w:before="0" w:line="276" w:lineRule="auto"/>
        <w:ind w:firstLine="760"/>
      </w:pPr>
      <w:r>
        <w:t>Проведение оценки регулирующего воздействия проектов нормативных правовых актов администрации муниципального образования Тверской области</w:t>
      </w:r>
      <w:r w:rsidR="00D30D2D">
        <w:t xml:space="preserve"> «Весьегонский район»</w:t>
      </w:r>
      <w:r>
        <w:t xml:space="preserve"> и экспертизы нормативных правовых актов, затрагивающих вопросы осуществления предпринимательской и инвестиционной деятельности.</w:t>
      </w:r>
    </w:p>
    <w:p w:rsidR="00AA0B7E" w:rsidRDefault="00064892" w:rsidP="00507711">
      <w:pPr>
        <w:pStyle w:val="20"/>
        <w:numPr>
          <w:ilvl w:val="0"/>
          <w:numId w:val="11"/>
        </w:numPr>
        <w:shd w:val="clear" w:color="auto" w:fill="auto"/>
        <w:tabs>
          <w:tab w:val="left" w:pos="1023"/>
        </w:tabs>
        <w:spacing w:before="0" w:line="276" w:lineRule="auto"/>
        <w:ind w:firstLine="760"/>
      </w:pPr>
      <w:r>
        <w:t>Расширение состава перечня муниципального имущества, свободного от прав третьих лиц, которое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A0B7E" w:rsidRDefault="00064892" w:rsidP="00507711">
      <w:pPr>
        <w:pStyle w:val="20"/>
        <w:numPr>
          <w:ilvl w:val="0"/>
          <w:numId w:val="11"/>
        </w:numPr>
        <w:shd w:val="clear" w:color="auto" w:fill="auto"/>
        <w:tabs>
          <w:tab w:val="left" w:pos="1028"/>
        </w:tabs>
        <w:spacing w:before="0" w:line="276" w:lineRule="auto"/>
        <w:ind w:firstLine="760"/>
      </w:pPr>
      <w:r>
        <w:t xml:space="preserve">Развитие инвестиционного потенциала </w:t>
      </w:r>
      <w:r w:rsidR="00D30D2D">
        <w:t>Весьегонского</w:t>
      </w:r>
      <w:r>
        <w:t xml:space="preserve"> района посредством реализации инвестиционных проектов.</w:t>
      </w:r>
    </w:p>
    <w:p w:rsidR="00AA0B7E" w:rsidRDefault="00064892" w:rsidP="00507711">
      <w:pPr>
        <w:pStyle w:val="20"/>
        <w:numPr>
          <w:ilvl w:val="0"/>
          <w:numId w:val="11"/>
        </w:numPr>
        <w:shd w:val="clear" w:color="auto" w:fill="auto"/>
        <w:tabs>
          <w:tab w:val="left" w:pos="1009"/>
        </w:tabs>
        <w:spacing w:before="0" w:line="276" w:lineRule="auto"/>
        <w:ind w:firstLine="760"/>
      </w:pPr>
      <w:r>
        <w:t xml:space="preserve">Разработка прогноза социально-экономического развития </w:t>
      </w:r>
      <w:r w:rsidR="00D30D2D">
        <w:t>Весьегонского</w:t>
      </w:r>
      <w:r>
        <w:t xml:space="preserve"> района на очередной финансовый год и среднесрочную перспективу.</w:t>
      </w:r>
    </w:p>
    <w:p w:rsidR="00AA0B7E" w:rsidRDefault="00064892" w:rsidP="00507711">
      <w:pPr>
        <w:pStyle w:val="20"/>
        <w:numPr>
          <w:ilvl w:val="0"/>
          <w:numId w:val="11"/>
        </w:numPr>
        <w:shd w:val="clear" w:color="auto" w:fill="auto"/>
        <w:tabs>
          <w:tab w:val="left" w:pos="1028"/>
        </w:tabs>
        <w:spacing w:before="0" w:line="276" w:lineRule="auto"/>
        <w:ind w:firstLine="760"/>
      </w:pPr>
      <w:r>
        <w:t>Реализация в учреждениях дополнительного образования в сфере культуры дополнительных предпрофессиональных общеобразовательных программ в области искусств.</w:t>
      </w:r>
    </w:p>
    <w:p w:rsidR="00AA0B7E" w:rsidRDefault="00064892" w:rsidP="00507711">
      <w:pPr>
        <w:pStyle w:val="20"/>
        <w:numPr>
          <w:ilvl w:val="0"/>
          <w:numId w:val="11"/>
        </w:numPr>
        <w:shd w:val="clear" w:color="auto" w:fill="auto"/>
        <w:tabs>
          <w:tab w:val="left" w:pos="1023"/>
        </w:tabs>
        <w:spacing w:before="0" w:line="276" w:lineRule="auto"/>
        <w:ind w:firstLine="760"/>
      </w:pPr>
      <w:r>
        <w:t>Развитие культурно-досуговой деятельности и любительского народного творчества путем расширения объемов и видов услуг для населения. Реализация на базе учреждений культуры программ и проектов просветительской и культурно-досуговой направленности.</w:t>
      </w:r>
    </w:p>
    <w:p w:rsidR="00AA0B7E" w:rsidRDefault="00064892" w:rsidP="00507711">
      <w:pPr>
        <w:pStyle w:val="20"/>
        <w:numPr>
          <w:ilvl w:val="0"/>
          <w:numId w:val="11"/>
        </w:numPr>
        <w:shd w:val="clear" w:color="auto" w:fill="auto"/>
        <w:tabs>
          <w:tab w:val="left" w:pos="1411"/>
        </w:tabs>
        <w:spacing w:before="0" w:line="276" w:lineRule="auto"/>
        <w:ind w:firstLine="760"/>
      </w:pPr>
      <w:r>
        <w:t>Направление выпускников общеобразовательных школ на целевое обучение (специальности педагогического, медицинского профиля, а также</w:t>
      </w:r>
      <w:r w:rsidR="00D30D2D">
        <w:t xml:space="preserve"> </w:t>
      </w:r>
      <w:r>
        <w:rPr>
          <w:rStyle w:val="23"/>
        </w:rPr>
        <w:t xml:space="preserve">сельскохозяйственной направленности). Социально-экономическая поддержка </w:t>
      </w:r>
      <w:r>
        <w:rPr>
          <w:rStyle w:val="23"/>
        </w:rPr>
        <w:lastRenderedPageBreak/>
        <w:t>молодых специалистов (единовременные денежные выплаты, стипендии, частичное возмещение за съем жилья, приобретение жилья).</w:t>
      </w:r>
    </w:p>
    <w:p w:rsidR="00AA0B7E" w:rsidRDefault="00064892" w:rsidP="00507711">
      <w:pPr>
        <w:pStyle w:val="20"/>
        <w:numPr>
          <w:ilvl w:val="0"/>
          <w:numId w:val="11"/>
        </w:numPr>
        <w:shd w:val="clear" w:color="auto" w:fill="auto"/>
        <w:tabs>
          <w:tab w:val="left" w:pos="1194"/>
        </w:tabs>
        <w:spacing w:before="0" w:line="276" w:lineRule="auto"/>
        <w:ind w:firstLine="780"/>
      </w:pPr>
      <w:r>
        <w:rPr>
          <w:rStyle w:val="23"/>
        </w:rPr>
        <w:t>Развитие вариативных форм организации дошкольного образования.</w:t>
      </w:r>
    </w:p>
    <w:p w:rsidR="00AA0B7E" w:rsidRDefault="00064892" w:rsidP="00507711">
      <w:pPr>
        <w:pStyle w:val="20"/>
        <w:numPr>
          <w:ilvl w:val="0"/>
          <w:numId w:val="11"/>
        </w:numPr>
        <w:shd w:val="clear" w:color="auto" w:fill="auto"/>
        <w:tabs>
          <w:tab w:val="left" w:pos="1153"/>
        </w:tabs>
        <w:spacing w:before="0" w:line="276" w:lineRule="auto"/>
        <w:ind w:firstLine="780"/>
      </w:pPr>
      <w:r>
        <w:rPr>
          <w:rStyle w:val="23"/>
        </w:rPr>
        <w:t xml:space="preserve">Реализация мероприятий по повышению территориальной доступности объектов торговли, содействию в обеспечении населения товарами по доступным ценам через организацию деятельности ярмарок на территории </w:t>
      </w:r>
      <w:r w:rsidR="00D30D2D">
        <w:rPr>
          <w:rStyle w:val="23"/>
        </w:rPr>
        <w:t>Весьегонского</w:t>
      </w:r>
      <w:r>
        <w:rPr>
          <w:rStyle w:val="23"/>
        </w:rPr>
        <w:t xml:space="preserve"> района Тверской области, развитие нестационарных торговых объектов.</w:t>
      </w:r>
    </w:p>
    <w:p w:rsidR="00AA0B7E" w:rsidRDefault="00064892" w:rsidP="00507711">
      <w:pPr>
        <w:pStyle w:val="20"/>
        <w:numPr>
          <w:ilvl w:val="0"/>
          <w:numId w:val="11"/>
        </w:numPr>
        <w:shd w:val="clear" w:color="auto" w:fill="auto"/>
        <w:tabs>
          <w:tab w:val="left" w:pos="1158"/>
        </w:tabs>
        <w:spacing w:before="0" w:line="276" w:lineRule="auto"/>
        <w:ind w:firstLine="780"/>
      </w:pPr>
      <w:r>
        <w:rPr>
          <w:rStyle w:val="23"/>
        </w:rPr>
        <w:t>Ежемесячный мониторинг цен на фиксированный набор продовольственных товаров, продукцию сельскохозяйственного происхождения, бензин и дизельное топливо.</w:t>
      </w:r>
    </w:p>
    <w:p w:rsidR="00AA0B7E" w:rsidRDefault="00064892" w:rsidP="00507711">
      <w:pPr>
        <w:pStyle w:val="20"/>
        <w:numPr>
          <w:ilvl w:val="0"/>
          <w:numId w:val="11"/>
        </w:numPr>
        <w:shd w:val="clear" w:color="auto" w:fill="auto"/>
        <w:tabs>
          <w:tab w:val="left" w:pos="1153"/>
        </w:tabs>
        <w:spacing w:before="0" w:line="276" w:lineRule="auto"/>
        <w:ind w:firstLine="780"/>
      </w:pPr>
      <w:r>
        <w:rPr>
          <w:rStyle w:val="23"/>
        </w:rPr>
        <w:t xml:space="preserve">Дальнейшее сотрудничество с Министерством туризма Тверской области в рамках формирования перечня объектов туристского показа </w:t>
      </w:r>
      <w:r w:rsidR="00D30D2D">
        <w:rPr>
          <w:rStyle w:val="23"/>
        </w:rPr>
        <w:t>Весьегонского</w:t>
      </w:r>
      <w:r>
        <w:rPr>
          <w:rStyle w:val="23"/>
        </w:rPr>
        <w:t xml:space="preserve"> района, к которым требуется установка знаков туристской навигации на автомобильных дорогах регионального и межмуниципального значения.</w:t>
      </w:r>
    </w:p>
    <w:p w:rsidR="00AA0B7E" w:rsidRDefault="00064892" w:rsidP="00507711">
      <w:pPr>
        <w:pStyle w:val="20"/>
        <w:numPr>
          <w:ilvl w:val="0"/>
          <w:numId w:val="11"/>
        </w:numPr>
        <w:shd w:val="clear" w:color="auto" w:fill="auto"/>
        <w:tabs>
          <w:tab w:val="left" w:pos="1148"/>
        </w:tabs>
        <w:spacing w:before="0" w:line="276" w:lineRule="auto"/>
        <w:ind w:firstLine="780"/>
      </w:pPr>
      <w:r>
        <w:rPr>
          <w:rStyle w:val="23"/>
        </w:rPr>
        <w:t>Развитие сектора негосударственных перевозчиков на межмуниципальных маршрутах регулярных перевозок пассажиров наземным транспортом.</w:t>
      </w:r>
    </w:p>
    <w:p w:rsidR="00AA0B7E" w:rsidRPr="00D30D2D" w:rsidRDefault="00064892" w:rsidP="00507711">
      <w:pPr>
        <w:pStyle w:val="20"/>
        <w:numPr>
          <w:ilvl w:val="0"/>
          <w:numId w:val="11"/>
        </w:numPr>
        <w:shd w:val="clear" w:color="auto" w:fill="auto"/>
        <w:tabs>
          <w:tab w:val="left" w:pos="1158"/>
        </w:tabs>
        <w:spacing w:before="0" w:line="276" w:lineRule="auto"/>
        <w:ind w:firstLine="780"/>
      </w:pPr>
      <w:r>
        <w:rPr>
          <w:rStyle w:val="23"/>
        </w:rPr>
        <w:t xml:space="preserve">Модернизация систем коммунальной инфраструктуры населенных пунктов, направленная на повышение уровня их технического состояния, увеличение объема и улучшение качества коммунальных услуг, оказываемых населению, а также деятельность по развитию дорог и благоустройству </w:t>
      </w:r>
      <w:r w:rsidR="00D30D2D">
        <w:rPr>
          <w:rStyle w:val="23"/>
        </w:rPr>
        <w:t>Весьегонского</w:t>
      </w:r>
      <w:r>
        <w:rPr>
          <w:rStyle w:val="23"/>
        </w:rPr>
        <w:t xml:space="preserve"> района, повышающая транспортную доступность объектов промышленной, инженерной и социальной инфраструктуры</w:t>
      </w:r>
      <w:r w:rsidR="00D30D2D">
        <w:rPr>
          <w:rStyle w:val="23"/>
        </w:rPr>
        <w:t>.</w:t>
      </w:r>
    </w:p>
    <w:p w:rsidR="00D30D2D" w:rsidRDefault="00D30D2D" w:rsidP="002E0C62">
      <w:pPr>
        <w:pStyle w:val="20"/>
        <w:shd w:val="clear" w:color="auto" w:fill="auto"/>
        <w:tabs>
          <w:tab w:val="left" w:pos="1158"/>
        </w:tabs>
        <w:spacing w:before="0" w:line="276" w:lineRule="auto"/>
      </w:pPr>
    </w:p>
    <w:p w:rsidR="002E0C62" w:rsidRDefault="002E0C62" w:rsidP="002E0C62">
      <w:pPr>
        <w:pStyle w:val="20"/>
        <w:shd w:val="clear" w:color="auto" w:fill="auto"/>
        <w:tabs>
          <w:tab w:val="left" w:pos="1158"/>
        </w:tabs>
        <w:spacing w:before="0" w:line="276" w:lineRule="auto"/>
      </w:pPr>
    </w:p>
    <w:p w:rsidR="002E0C62" w:rsidRDefault="002E0C62" w:rsidP="002E0C62">
      <w:pPr>
        <w:pStyle w:val="20"/>
        <w:shd w:val="clear" w:color="auto" w:fill="auto"/>
        <w:tabs>
          <w:tab w:val="left" w:pos="1158"/>
        </w:tabs>
        <w:spacing w:before="0" w:line="276" w:lineRule="auto"/>
      </w:pPr>
    </w:p>
    <w:p w:rsidR="002E0C62" w:rsidRPr="002E0C62" w:rsidRDefault="002E0C62" w:rsidP="002E0C62">
      <w:pPr>
        <w:pStyle w:val="20"/>
        <w:shd w:val="clear" w:color="auto" w:fill="auto"/>
        <w:tabs>
          <w:tab w:val="left" w:pos="1158"/>
        </w:tabs>
        <w:spacing w:before="0" w:line="276" w:lineRule="auto"/>
        <w:rPr>
          <w:b/>
        </w:rPr>
      </w:pPr>
      <w:r w:rsidRPr="002E0C62">
        <w:rPr>
          <w:b/>
        </w:rPr>
        <w:t xml:space="preserve">Глава администрации </w:t>
      </w:r>
    </w:p>
    <w:p w:rsidR="002E0C62" w:rsidRPr="002E0C62" w:rsidRDefault="002E0C62" w:rsidP="002E0C62">
      <w:pPr>
        <w:pStyle w:val="20"/>
        <w:shd w:val="clear" w:color="auto" w:fill="auto"/>
        <w:tabs>
          <w:tab w:val="left" w:pos="1158"/>
        </w:tabs>
        <w:spacing w:before="0" w:line="276" w:lineRule="auto"/>
        <w:rPr>
          <w:b/>
        </w:rPr>
      </w:pPr>
      <w:r w:rsidRPr="002E0C62">
        <w:rPr>
          <w:b/>
        </w:rPr>
        <w:t>Весьегонского района</w:t>
      </w:r>
      <w:r w:rsidRPr="002E0C62">
        <w:rPr>
          <w:b/>
        </w:rPr>
        <w:tab/>
      </w:r>
      <w:r w:rsidRPr="002E0C62">
        <w:rPr>
          <w:b/>
        </w:rPr>
        <w:tab/>
      </w:r>
      <w:r w:rsidRPr="002E0C62">
        <w:rPr>
          <w:b/>
        </w:rPr>
        <w:tab/>
      </w:r>
      <w:r w:rsidRPr="002E0C62">
        <w:rPr>
          <w:b/>
        </w:rPr>
        <w:tab/>
      </w:r>
      <w:r w:rsidRPr="002E0C62">
        <w:rPr>
          <w:b/>
        </w:rPr>
        <w:tab/>
      </w:r>
      <w:r w:rsidRPr="002E0C62">
        <w:rPr>
          <w:b/>
        </w:rPr>
        <w:tab/>
      </w:r>
      <w:r w:rsidRPr="002E0C62">
        <w:rPr>
          <w:b/>
        </w:rPr>
        <w:tab/>
        <w:t>И.И. Угнивенко</w:t>
      </w:r>
    </w:p>
    <w:sectPr w:rsidR="002E0C62" w:rsidRPr="002E0C62" w:rsidSect="00B47C21">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B4" w:rsidRDefault="00AF13B4" w:rsidP="00AA0B7E">
      <w:r>
        <w:separator/>
      </w:r>
    </w:p>
  </w:endnote>
  <w:endnote w:type="continuationSeparator" w:id="1">
    <w:p w:rsidR="00AF13B4" w:rsidRDefault="00AF13B4" w:rsidP="00AA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B4" w:rsidRDefault="00AF13B4"/>
  </w:footnote>
  <w:footnote w:type="continuationSeparator" w:id="1">
    <w:p w:rsidR="00AF13B4" w:rsidRDefault="00AF13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C1A"/>
    <w:multiLevelType w:val="multilevel"/>
    <w:tmpl w:val="7CE4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CA44B4"/>
    <w:multiLevelType w:val="multilevel"/>
    <w:tmpl w:val="CBD8B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475D6B"/>
    <w:multiLevelType w:val="multilevel"/>
    <w:tmpl w:val="15687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8C7B1B"/>
    <w:multiLevelType w:val="multilevel"/>
    <w:tmpl w:val="04128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F4442A"/>
    <w:multiLevelType w:val="multilevel"/>
    <w:tmpl w:val="A8F672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A25ABE"/>
    <w:multiLevelType w:val="multilevel"/>
    <w:tmpl w:val="C85AB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75796A"/>
    <w:multiLevelType w:val="multilevel"/>
    <w:tmpl w:val="5782A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12706E"/>
    <w:multiLevelType w:val="multilevel"/>
    <w:tmpl w:val="10FAB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007C7A"/>
    <w:multiLevelType w:val="multilevel"/>
    <w:tmpl w:val="3F0C2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4F30D0"/>
    <w:multiLevelType w:val="hybridMultilevel"/>
    <w:tmpl w:val="C3DAF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B616E"/>
    <w:multiLevelType w:val="multilevel"/>
    <w:tmpl w:val="E97A6F2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2D1202"/>
    <w:multiLevelType w:val="hybridMultilevel"/>
    <w:tmpl w:val="20A846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2118B5"/>
    <w:multiLevelType w:val="multilevel"/>
    <w:tmpl w:val="FE2EB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3"/>
  </w:num>
  <w:num w:numId="5">
    <w:abstractNumId w:val="10"/>
  </w:num>
  <w:num w:numId="6">
    <w:abstractNumId w:val="12"/>
  </w:num>
  <w:num w:numId="7">
    <w:abstractNumId w:val="5"/>
  </w:num>
  <w:num w:numId="8">
    <w:abstractNumId w:val="2"/>
  </w:num>
  <w:num w:numId="9">
    <w:abstractNumId w:val="6"/>
  </w:num>
  <w:num w:numId="10">
    <w:abstractNumId w:val="0"/>
  </w:num>
  <w:num w:numId="11">
    <w:abstractNumId w:val="1"/>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5362"/>
  </w:hdrShapeDefaults>
  <w:footnotePr>
    <w:footnote w:id="0"/>
    <w:footnote w:id="1"/>
  </w:footnotePr>
  <w:endnotePr>
    <w:endnote w:id="0"/>
    <w:endnote w:id="1"/>
  </w:endnotePr>
  <w:compat>
    <w:doNotExpandShiftReturn/>
    <w:useFELayout/>
  </w:compat>
  <w:rsids>
    <w:rsidRoot w:val="00AA0B7E"/>
    <w:rsid w:val="0001275E"/>
    <w:rsid w:val="00025C1E"/>
    <w:rsid w:val="000267C6"/>
    <w:rsid w:val="0005681B"/>
    <w:rsid w:val="00056DE1"/>
    <w:rsid w:val="00063ACC"/>
    <w:rsid w:val="00064892"/>
    <w:rsid w:val="0007306C"/>
    <w:rsid w:val="000847D3"/>
    <w:rsid w:val="000E1A66"/>
    <w:rsid w:val="0011504F"/>
    <w:rsid w:val="001820DD"/>
    <w:rsid w:val="001A0577"/>
    <w:rsid w:val="001A3C82"/>
    <w:rsid w:val="001C6525"/>
    <w:rsid w:val="001D504B"/>
    <w:rsid w:val="001D5979"/>
    <w:rsid w:val="001F0190"/>
    <w:rsid w:val="001F5B46"/>
    <w:rsid w:val="001F663C"/>
    <w:rsid w:val="002A3729"/>
    <w:rsid w:val="002B3208"/>
    <w:rsid w:val="002E0C62"/>
    <w:rsid w:val="00314148"/>
    <w:rsid w:val="00323C97"/>
    <w:rsid w:val="00326275"/>
    <w:rsid w:val="00351764"/>
    <w:rsid w:val="003A78D0"/>
    <w:rsid w:val="003B5162"/>
    <w:rsid w:val="00445F1E"/>
    <w:rsid w:val="00452E04"/>
    <w:rsid w:val="00456560"/>
    <w:rsid w:val="004626ED"/>
    <w:rsid w:val="004763A4"/>
    <w:rsid w:val="0049517D"/>
    <w:rsid w:val="004A02FD"/>
    <w:rsid w:val="004A523C"/>
    <w:rsid w:val="004A5A60"/>
    <w:rsid w:val="004B14CD"/>
    <w:rsid w:val="004B2336"/>
    <w:rsid w:val="004C53AD"/>
    <w:rsid w:val="00507711"/>
    <w:rsid w:val="00513209"/>
    <w:rsid w:val="00555440"/>
    <w:rsid w:val="00573E57"/>
    <w:rsid w:val="00575435"/>
    <w:rsid w:val="005C0F64"/>
    <w:rsid w:val="005C3048"/>
    <w:rsid w:val="00604B97"/>
    <w:rsid w:val="00651387"/>
    <w:rsid w:val="00664406"/>
    <w:rsid w:val="00664F75"/>
    <w:rsid w:val="00666869"/>
    <w:rsid w:val="006B6783"/>
    <w:rsid w:val="006F4E8A"/>
    <w:rsid w:val="006F618B"/>
    <w:rsid w:val="00702D2D"/>
    <w:rsid w:val="00727987"/>
    <w:rsid w:val="00746A03"/>
    <w:rsid w:val="00762EF4"/>
    <w:rsid w:val="00774337"/>
    <w:rsid w:val="00795C91"/>
    <w:rsid w:val="00795F6E"/>
    <w:rsid w:val="00796853"/>
    <w:rsid w:val="007A3DCD"/>
    <w:rsid w:val="007B2BE8"/>
    <w:rsid w:val="007D05B4"/>
    <w:rsid w:val="007E3B18"/>
    <w:rsid w:val="007E4126"/>
    <w:rsid w:val="007F777F"/>
    <w:rsid w:val="00823DB9"/>
    <w:rsid w:val="00861416"/>
    <w:rsid w:val="00865BA3"/>
    <w:rsid w:val="00876EEC"/>
    <w:rsid w:val="008809C7"/>
    <w:rsid w:val="00885A19"/>
    <w:rsid w:val="008A7462"/>
    <w:rsid w:val="008D4FFA"/>
    <w:rsid w:val="008F4008"/>
    <w:rsid w:val="008F5ADE"/>
    <w:rsid w:val="00931022"/>
    <w:rsid w:val="00966B0F"/>
    <w:rsid w:val="00991D35"/>
    <w:rsid w:val="009A4462"/>
    <w:rsid w:val="009B0599"/>
    <w:rsid w:val="009B6BB0"/>
    <w:rsid w:val="009D6767"/>
    <w:rsid w:val="00A51AA0"/>
    <w:rsid w:val="00A56466"/>
    <w:rsid w:val="00A751A2"/>
    <w:rsid w:val="00A82887"/>
    <w:rsid w:val="00AA0B7E"/>
    <w:rsid w:val="00AA5408"/>
    <w:rsid w:val="00AC15C9"/>
    <w:rsid w:val="00AD2E0B"/>
    <w:rsid w:val="00AE300A"/>
    <w:rsid w:val="00AE4945"/>
    <w:rsid w:val="00AF13B4"/>
    <w:rsid w:val="00B32CA7"/>
    <w:rsid w:val="00B450FD"/>
    <w:rsid w:val="00B47C21"/>
    <w:rsid w:val="00B6512A"/>
    <w:rsid w:val="00BA7D06"/>
    <w:rsid w:val="00BC7E07"/>
    <w:rsid w:val="00BE42EA"/>
    <w:rsid w:val="00C067C3"/>
    <w:rsid w:val="00C30F3F"/>
    <w:rsid w:val="00C40008"/>
    <w:rsid w:val="00C56EB4"/>
    <w:rsid w:val="00CA60F6"/>
    <w:rsid w:val="00CC78F5"/>
    <w:rsid w:val="00D30D2D"/>
    <w:rsid w:val="00D32F92"/>
    <w:rsid w:val="00D611C2"/>
    <w:rsid w:val="00DA3F08"/>
    <w:rsid w:val="00DB206D"/>
    <w:rsid w:val="00DD1F39"/>
    <w:rsid w:val="00DF338E"/>
    <w:rsid w:val="00E36D42"/>
    <w:rsid w:val="00E538DE"/>
    <w:rsid w:val="00E86246"/>
    <w:rsid w:val="00E86AD7"/>
    <w:rsid w:val="00EC53AF"/>
    <w:rsid w:val="00EF2910"/>
    <w:rsid w:val="00EF3CEB"/>
    <w:rsid w:val="00EF6FF3"/>
    <w:rsid w:val="00F37083"/>
    <w:rsid w:val="00F46A45"/>
    <w:rsid w:val="00F630B4"/>
    <w:rsid w:val="00FB03B8"/>
    <w:rsid w:val="00FB6B7D"/>
    <w:rsid w:val="00FD3380"/>
    <w:rsid w:val="00FF1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0B7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0B7E"/>
    <w:rPr>
      <w:color w:val="0066CC"/>
      <w:u w:val="single"/>
    </w:rPr>
  </w:style>
  <w:style w:type="character" w:customStyle="1" w:styleId="3">
    <w:name w:val="Основной текст (3)_"/>
    <w:basedOn w:val="a0"/>
    <w:link w:val="30"/>
    <w:rsid w:val="00AA0B7E"/>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AA0B7E"/>
    <w:rPr>
      <w:rFonts w:ascii="Times New Roman" w:eastAsia="Times New Roman" w:hAnsi="Times New Roman" w:cs="Times New Roman"/>
      <w:b/>
      <w:bCs/>
      <w:i w:val="0"/>
      <w:iCs w:val="0"/>
      <w:smallCaps w:val="0"/>
      <w:strike w:val="0"/>
      <w:sz w:val="22"/>
      <w:szCs w:val="22"/>
      <w:u w:val="none"/>
    </w:rPr>
  </w:style>
  <w:style w:type="character" w:customStyle="1" w:styleId="9pt">
    <w:name w:val="Колонтитул + 9 pt"/>
    <w:basedOn w:val="a4"/>
    <w:rsid w:val="00AA0B7E"/>
    <w:rPr>
      <w:color w:val="000000"/>
      <w:spacing w:val="0"/>
      <w:w w:val="100"/>
      <w:position w:val="0"/>
      <w:sz w:val="18"/>
      <w:szCs w:val="18"/>
      <w:lang w:val="ru-RU" w:eastAsia="ru-RU" w:bidi="ru-RU"/>
    </w:rPr>
  </w:style>
  <w:style w:type="character" w:customStyle="1" w:styleId="2">
    <w:name w:val="Основной текст (2)_"/>
    <w:basedOn w:val="a0"/>
    <w:link w:val="20"/>
    <w:rsid w:val="00AA0B7E"/>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AA0B7E"/>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sid w:val="00AA0B7E"/>
    <w:rPr>
      <w:color w:val="000000"/>
      <w:spacing w:val="0"/>
      <w:w w:val="100"/>
      <w:position w:val="0"/>
      <w:lang w:val="ru-RU" w:eastAsia="ru-RU" w:bidi="ru-RU"/>
    </w:rPr>
  </w:style>
  <w:style w:type="character" w:customStyle="1" w:styleId="4Exact">
    <w:name w:val="Основной текст (4) Exact"/>
    <w:basedOn w:val="a0"/>
    <w:link w:val="4"/>
    <w:rsid w:val="00AA0B7E"/>
    <w:rPr>
      <w:rFonts w:ascii="Times New Roman" w:eastAsia="Times New Roman" w:hAnsi="Times New Roman" w:cs="Times New Roman"/>
      <w:b w:val="0"/>
      <w:bCs w:val="0"/>
      <w:i w:val="0"/>
      <w:iCs w:val="0"/>
      <w:smallCaps w:val="0"/>
      <w:strike w:val="0"/>
      <w:sz w:val="19"/>
      <w:szCs w:val="19"/>
      <w:u w:val="none"/>
    </w:rPr>
  </w:style>
  <w:style w:type="character" w:customStyle="1" w:styleId="Exact">
    <w:name w:val="Подпись к картинке Exact"/>
    <w:basedOn w:val="a0"/>
    <w:link w:val="a7"/>
    <w:rsid w:val="00AA0B7E"/>
    <w:rPr>
      <w:rFonts w:ascii="Times New Roman" w:eastAsia="Times New Roman" w:hAnsi="Times New Roman" w:cs="Times New Roman"/>
      <w:b w:val="0"/>
      <w:bCs w:val="0"/>
      <w:i w:val="0"/>
      <w:iCs w:val="0"/>
      <w:smallCaps w:val="0"/>
      <w:strike w:val="0"/>
      <w:sz w:val="19"/>
      <w:szCs w:val="19"/>
      <w:u w:val="none"/>
    </w:rPr>
  </w:style>
  <w:style w:type="character" w:customStyle="1" w:styleId="2Exact">
    <w:name w:val="Подпись к картинке (2) Exact"/>
    <w:basedOn w:val="a0"/>
    <w:link w:val="21"/>
    <w:rsid w:val="00AA0B7E"/>
    <w:rPr>
      <w:rFonts w:ascii="Times New Roman" w:eastAsia="Times New Roman" w:hAnsi="Times New Roman" w:cs="Times New Roman"/>
      <w:b/>
      <w:bCs/>
      <w:i w:val="0"/>
      <w:iCs w:val="0"/>
      <w:smallCaps w:val="0"/>
      <w:strike w:val="0"/>
      <w:sz w:val="20"/>
      <w:szCs w:val="20"/>
      <w:u w:val="none"/>
    </w:rPr>
  </w:style>
  <w:style w:type="character" w:customStyle="1" w:styleId="3Exact">
    <w:name w:val="Основной текст (3) Exact"/>
    <w:basedOn w:val="a0"/>
    <w:rsid w:val="00AA0B7E"/>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 Не полужирный"/>
    <w:basedOn w:val="1"/>
    <w:rsid w:val="00AA0B7E"/>
    <w:rPr>
      <w:b/>
      <w:bCs/>
      <w:color w:val="000000"/>
      <w:spacing w:val="0"/>
      <w:w w:val="100"/>
      <w:position w:val="0"/>
      <w:lang w:val="ru-RU" w:eastAsia="ru-RU" w:bidi="ru-RU"/>
    </w:rPr>
  </w:style>
  <w:style w:type="character" w:customStyle="1" w:styleId="22">
    <w:name w:val="Основной текст (2)"/>
    <w:basedOn w:val="2"/>
    <w:rsid w:val="00AA0B7E"/>
    <w:rPr>
      <w:color w:val="000000"/>
      <w:spacing w:val="0"/>
      <w:w w:val="100"/>
      <w:position w:val="0"/>
      <w:u w:val="single"/>
      <w:lang w:val="ru-RU" w:eastAsia="ru-RU" w:bidi="ru-RU"/>
    </w:rPr>
  </w:style>
  <w:style w:type="character" w:customStyle="1" w:styleId="5">
    <w:name w:val="Основной текст (5)_"/>
    <w:basedOn w:val="a0"/>
    <w:link w:val="50"/>
    <w:rsid w:val="00AA0B7E"/>
    <w:rPr>
      <w:rFonts w:ascii="Palatino Linotype" w:eastAsia="Palatino Linotype" w:hAnsi="Palatino Linotype" w:cs="Palatino Linotype"/>
      <w:b/>
      <w:bCs/>
      <w:i w:val="0"/>
      <w:iCs w:val="0"/>
      <w:smallCaps w:val="0"/>
      <w:strike w:val="0"/>
      <w:sz w:val="18"/>
      <w:szCs w:val="18"/>
      <w:u w:val="none"/>
    </w:rPr>
  </w:style>
  <w:style w:type="character" w:customStyle="1" w:styleId="3Exact0">
    <w:name w:val="Подпись к картинке (3) Exact"/>
    <w:basedOn w:val="a0"/>
    <w:link w:val="31"/>
    <w:rsid w:val="00AA0B7E"/>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Основной текст (6) Exact"/>
    <w:basedOn w:val="a0"/>
    <w:link w:val="6"/>
    <w:rsid w:val="00AA0B7E"/>
    <w:rPr>
      <w:rFonts w:ascii="Times New Roman" w:eastAsia="Times New Roman" w:hAnsi="Times New Roman" w:cs="Times New Roman"/>
      <w:b/>
      <w:bCs/>
      <w:i w:val="0"/>
      <w:iCs w:val="0"/>
      <w:smallCaps w:val="0"/>
      <w:strike w:val="0"/>
      <w:sz w:val="20"/>
      <w:szCs w:val="20"/>
      <w:u w:val="none"/>
    </w:rPr>
  </w:style>
  <w:style w:type="character" w:customStyle="1" w:styleId="7Exact">
    <w:name w:val="Основной текст (7) Exact"/>
    <w:basedOn w:val="a0"/>
    <w:link w:val="7"/>
    <w:rsid w:val="00AA0B7E"/>
    <w:rPr>
      <w:rFonts w:ascii="Times New Roman" w:eastAsia="Times New Roman" w:hAnsi="Times New Roman" w:cs="Times New Roman"/>
      <w:b w:val="0"/>
      <w:bCs w:val="0"/>
      <w:i w:val="0"/>
      <w:iCs w:val="0"/>
      <w:smallCaps w:val="0"/>
      <w:strike w:val="0"/>
      <w:sz w:val="18"/>
      <w:szCs w:val="18"/>
      <w:u w:val="none"/>
    </w:rPr>
  </w:style>
  <w:style w:type="character" w:customStyle="1" w:styleId="295pt">
    <w:name w:val="Основной текст (2) + 9;5 pt"/>
    <w:basedOn w:val="2"/>
    <w:rsid w:val="00AA0B7E"/>
    <w:rPr>
      <w:color w:val="000000"/>
      <w:spacing w:val="0"/>
      <w:w w:val="100"/>
      <w:position w:val="0"/>
      <w:sz w:val="19"/>
      <w:szCs w:val="19"/>
      <w:lang w:val="ru-RU" w:eastAsia="ru-RU" w:bidi="ru-RU"/>
    </w:rPr>
  </w:style>
  <w:style w:type="character" w:customStyle="1" w:styleId="Exact0">
    <w:name w:val="Подпись к таблице Exact"/>
    <w:basedOn w:val="a0"/>
    <w:link w:val="a8"/>
    <w:rsid w:val="00AA0B7E"/>
    <w:rPr>
      <w:rFonts w:ascii="Times New Roman" w:eastAsia="Times New Roman" w:hAnsi="Times New Roman" w:cs="Times New Roman"/>
      <w:b w:val="0"/>
      <w:bCs w:val="0"/>
      <w:i w:val="0"/>
      <w:iCs w:val="0"/>
      <w:smallCaps w:val="0"/>
      <w:strike w:val="0"/>
      <w:sz w:val="19"/>
      <w:szCs w:val="19"/>
      <w:u w:val="none"/>
    </w:rPr>
  </w:style>
  <w:style w:type="character" w:customStyle="1" w:styleId="2115pt">
    <w:name w:val="Основной текст (2) + 11;5 pt"/>
    <w:basedOn w:val="2"/>
    <w:rsid w:val="00AA0B7E"/>
    <w:rPr>
      <w:color w:val="000000"/>
      <w:spacing w:val="0"/>
      <w:w w:val="100"/>
      <w:position w:val="0"/>
      <w:sz w:val="23"/>
      <w:szCs w:val="23"/>
      <w:lang w:val="ru-RU" w:eastAsia="ru-RU" w:bidi="ru-RU"/>
    </w:rPr>
  </w:style>
  <w:style w:type="character" w:customStyle="1" w:styleId="40">
    <w:name w:val="Подпись к картинке (4)_"/>
    <w:basedOn w:val="a0"/>
    <w:link w:val="41"/>
    <w:rsid w:val="00AA0B7E"/>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
    <w:rsid w:val="00AA0B7E"/>
    <w:rPr>
      <w:color w:val="000000"/>
      <w:spacing w:val="0"/>
      <w:w w:val="100"/>
      <w:position w:val="0"/>
      <w:lang w:val="ru-RU" w:eastAsia="ru-RU" w:bidi="ru-RU"/>
    </w:rPr>
  </w:style>
  <w:style w:type="character" w:customStyle="1" w:styleId="2Exact0">
    <w:name w:val="Основной текст (2) Exact"/>
    <w:basedOn w:val="a0"/>
    <w:rsid w:val="00AA0B7E"/>
    <w:rPr>
      <w:rFonts w:ascii="Times New Roman" w:eastAsia="Times New Roman" w:hAnsi="Times New Roman" w:cs="Times New Roman"/>
      <w:b w:val="0"/>
      <w:bCs w:val="0"/>
      <w:i w:val="0"/>
      <w:iCs w:val="0"/>
      <w:smallCaps w:val="0"/>
      <w:strike w:val="0"/>
      <w:sz w:val="26"/>
      <w:szCs w:val="26"/>
      <w:u w:val="none"/>
    </w:rPr>
  </w:style>
  <w:style w:type="character" w:customStyle="1" w:styleId="2Exact1">
    <w:name w:val="Основной текст (2) Exact"/>
    <w:basedOn w:val="2"/>
    <w:rsid w:val="00AA0B7E"/>
    <w:rPr>
      <w:color w:val="000000"/>
      <w:spacing w:val="0"/>
      <w:w w:val="100"/>
      <w:position w:val="0"/>
      <w:lang w:val="ru-RU" w:eastAsia="ru-RU" w:bidi="ru-RU"/>
    </w:rPr>
  </w:style>
  <w:style w:type="paragraph" w:customStyle="1" w:styleId="30">
    <w:name w:val="Основной текст (3)"/>
    <w:basedOn w:val="a"/>
    <w:link w:val="3"/>
    <w:rsid w:val="00AA0B7E"/>
    <w:pPr>
      <w:shd w:val="clear" w:color="auto" w:fill="FFFFFF"/>
      <w:spacing w:after="300" w:line="341" w:lineRule="exact"/>
      <w:jc w:val="center"/>
    </w:pPr>
    <w:rPr>
      <w:rFonts w:ascii="Times New Roman" w:eastAsia="Times New Roman" w:hAnsi="Times New Roman" w:cs="Times New Roman"/>
      <w:b/>
      <w:bCs/>
      <w:sz w:val="26"/>
      <w:szCs w:val="26"/>
    </w:rPr>
  </w:style>
  <w:style w:type="paragraph" w:customStyle="1" w:styleId="a5">
    <w:name w:val="Колонтитул"/>
    <w:basedOn w:val="a"/>
    <w:link w:val="a4"/>
    <w:rsid w:val="00AA0B7E"/>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AA0B7E"/>
    <w:pPr>
      <w:shd w:val="clear" w:color="auto" w:fill="FFFFFF"/>
      <w:spacing w:before="300" w:line="341"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AA0B7E"/>
    <w:pPr>
      <w:shd w:val="clear" w:color="auto" w:fill="FFFFFF"/>
      <w:spacing w:before="300" w:after="300" w:line="346" w:lineRule="exact"/>
      <w:ind w:hanging="1740"/>
      <w:outlineLvl w:val="0"/>
    </w:pPr>
    <w:rPr>
      <w:rFonts w:ascii="Times New Roman" w:eastAsia="Times New Roman" w:hAnsi="Times New Roman" w:cs="Times New Roman"/>
      <w:b/>
      <w:bCs/>
      <w:sz w:val="26"/>
      <w:szCs w:val="26"/>
    </w:rPr>
  </w:style>
  <w:style w:type="paragraph" w:customStyle="1" w:styleId="4">
    <w:name w:val="Основной текст (4)"/>
    <w:basedOn w:val="a"/>
    <w:link w:val="4Exact"/>
    <w:rsid w:val="00AA0B7E"/>
    <w:pPr>
      <w:shd w:val="clear" w:color="auto" w:fill="FFFFFF"/>
      <w:spacing w:line="0" w:lineRule="atLeast"/>
      <w:ind w:hanging="180"/>
    </w:pPr>
    <w:rPr>
      <w:rFonts w:ascii="Times New Roman" w:eastAsia="Times New Roman" w:hAnsi="Times New Roman" w:cs="Times New Roman"/>
      <w:sz w:val="19"/>
      <w:szCs w:val="19"/>
    </w:rPr>
  </w:style>
  <w:style w:type="paragraph" w:customStyle="1" w:styleId="a7">
    <w:name w:val="Подпись к картинке"/>
    <w:basedOn w:val="a"/>
    <w:link w:val="Exact"/>
    <w:rsid w:val="00AA0B7E"/>
    <w:pPr>
      <w:shd w:val="clear" w:color="auto" w:fill="FFFFFF"/>
      <w:spacing w:line="226" w:lineRule="exact"/>
      <w:jc w:val="center"/>
    </w:pPr>
    <w:rPr>
      <w:rFonts w:ascii="Times New Roman" w:eastAsia="Times New Roman" w:hAnsi="Times New Roman" w:cs="Times New Roman"/>
      <w:sz w:val="19"/>
      <w:szCs w:val="19"/>
    </w:rPr>
  </w:style>
  <w:style w:type="paragraph" w:customStyle="1" w:styleId="21">
    <w:name w:val="Подпись к картинке (2)"/>
    <w:basedOn w:val="a"/>
    <w:link w:val="2Exact"/>
    <w:rsid w:val="00AA0B7E"/>
    <w:pPr>
      <w:shd w:val="clear" w:color="auto" w:fill="FFFFFF"/>
      <w:spacing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rsid w:val="00AA0B7E"/>
    <w:pPr>
      <w:shd w:val="clear" w:color="auto" w:fill="FFFFFF"/>
      <w:spacing w:line="0" w:lineRule="atLeast"/>
      <w:jc w:val="right"/>
    </w:pPr>
    <w:rPr>
      <w:rFonts w:ascii="Palatino Linotype" w:eastAsia="Palatino Linotype" w:hAnsi="Palatino Linotype" w:cs="Palatino Linotype"/>
      <w:b/>
      <w:bCs/>
      <w:sz w:val="18"/>
      <w:szCs w:val="18"/>
    </w:rPr>
  </w:style>
  <w:style w:type="paragraph" w:customStyle="1" w:styleId="31">
    <w:name w:val="Подпись к картинке (3)"/>
    <w:basedOn w:val="a"/>
    <w:link w:val="3Exact0"/>
    <w:rsid w:val="00AA0B7E"/>
    <w:pPr>
      <w:shd w:val="clear" w:color="auto" w:fill="FFFFFF"/>
      <w:spacing w:line="485" w:lineRule="exact"/>
      <w:jc w:val="both"/>
    </w:pPr>
    <w:rPr>
      <w:rFonts w:ascii="Times New Roman" w:eastAsia="Times New Roman" w:hAnsi="Times New Roman" w:cs="Times New Roman"/>
      <w:sz w:val="18"/>
      <w:szCs w:val="18"/>
    </w:rPr>
  </w:style>
  <w:style w:type="paragraph" w:customStyle="1" w:styleId="6">
    <w:name w:val="Основной текст (6)"/>
    <w:basedOn w:val="a"/>
    <w:link w:val="6Exact"/>
    <w:rsid w:val="00AA0B7E"/>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7">
    <w:name w:val="Основной текст (7)"/>
    <w:basedOn w:val="a"/>
    <w:link w:val="7Exact"/>
    <w:rsid w:val="00AA0B7E"/>
    <w:pPr>
      <w:shd w:val="clear" w:color="auto" w:fill="FFFFFF"/>
      <w:spacing w:after="60" w:line="0" w:lineRule="atLeast"/>
    </w:pPr>
    <w:rPr>
      <w:rFonts w:ascii="Times New Roman" w:eastAsia="Times New Roman" w:hAnsi="Times New Roman" w:cs="Times New Roman"/>
      <w:sz w:val="18"/>
      <w:szCs w:val="18"/>
    </w:rPr>
  </w:style>
  <w:style w:type="paragraph" w:customStyle="1" w:styleId="a8">
    <w:name w:val="Подпись к таблице"/>
    <w:basedOn w:val="a"/>
    <w:link w:val="Exact0"/>
    <w:rsid w:val="00AA0B7E"/>
    <w:pPr>
      <w:shd w:val="clear" w:color="auto" w:fill="FFFFFF"/>
      <w:spacing w:line="0" w:lineRule="atLeast"/>
    </w:pPr>
    <w:rPr>
      <w:rFonts w:ascii="Times New Roman" w:eastAsia="Times New Roman" w:hAnsi="Times New Roman" w:cs="Times New Roman"/>
      <w:sz w:val="19"/>
      <w:szCs w:val="19"/>
    </w:rPr>
  </w:style>
  <w:style w:type="paragraph" w:customStyle="1" w:styleId="41">
    <w:name w:val="Подпись к картинке (4)"/>
    <w:basedOn w:val="a"/>
    <w:link w:val="40"/>
    <w:rsid w:val="00AA0B7E"/>
    <w:pPr>
      <w:shd w:val="clear" w:color="auto" w:fill="FFFFFF"/>
      <w:spacing w:line="346" w:lineRule="exact"/>
      <w:ind w:firstLine="780"/>
    </w:pPr>
    <w:rPr>
      <w:rFonts w:ascii="Times New Roman" w:eastAsia="Times New Roman" w:hAnsi="Times New Roman" w:cs="Times New Roman"/>
      <w:sz w:val="26"/>
      <w:szCs w:val="26"/>
    </w:rPr>
  </w:style>
  <w:style w:type="paragraph" w:styleId="a9">
    <w:name w:val="header"/>
    <w:basedOn w:val="a"/>
    <w:link w:val="aa"/>
    <w:uiPriority w:val="99"/>
    <w:semiHidden/>
    <w:unhideWhenUsed/>
    <w:rsid w:val="009B6BB0"/>
    <w:pPr>
      <w:tabs>
        <w:tab w:val="center" w:pos="4677"/>
        <w:tab w:val="right" w:pos="9355"/>
      </w:tabs>
    </w:pPr>
  </w:style>
  <w:style w:type="character" w:customStyle="1" w:styleId="aa">
    <w:name w:val="Верхний колонтитул Знак"/>
    <w:basedOn w:val="a0"/>
    <w:link w:val="a9"/>
    <w:uiPriority w:val="99"/>
    <w:semiHidden/>
    <w:rsid w:val="009B6BB0"/>
    <w:rPr>
      <w:color w:val="000000"/>
    </w:rPr>
  </w:style>
  <w:style w:type="paragraph" w:styleId="ab">
    <w:name w:val="footer"/>
    <w:basedOn w:val="a"/>
    <w:link w:val="ac"/>
    <w:uiPriority w:val="99"/>
    <w:semiHidden/>
    <w:unhideWhenUsed/>
    <w:rsid w:val="009B6BB0"/>
    <w:pPr>
      <w:tabs>
        <w:tab w:val="center" w:pos="4677"/>
        <w:tab w:val="right" w:pos="9355"/>
      </w:tabs>
    </w:pPr>
  </w:style>
  <w:style w:type="character" w:customStyle="1" w:styleId="ac">
    <w:name w:val="Нижний колонтитул Знак"/>
    <w:basedOn w:val="a0"/>
    <w:link w:val="ab"/>
    <w:uiPriority w:val="99"/>
    <w:semiHidden/>
    <w:rsid w:val="009B6BB0"/>
    <w:rPr>
      <w:color w:val="000000"/>
    </w:rPr>
  </w:style>
  <w:style w:type="paragraph" w:styleId="ad">
    <w:name w:val="Balloon Text"/>
    <w:basedOn w:val="a"/>
    <w:link w:val="ae"/>
    <w:uiPriority w:val="99"/>
    <w:semiHidden/>
    <w:unhideWhenUsed/>
    <w:rsid w:val="00E86246"/>
    <w:rPr>
      <w:rFonts w:ascii="Tahoma" w:hAnsi="Tahoma" w:cs="Tahoma"/>
      <w:sz w:val="16"/>
      <w:szCs w:val="16"/>
    </w:rPr>
  </w:style>
  <w:style w:type="character" w:customStyle="1" w:styleId="ae">
    <w:name w:val="Текст выноски Знак"/>
    <w:basedOn w:val="a0"/>
    <w:link w:val="ad"/>
    <w:uiPriority w:val="99"/>
    <w:semiHidden/>
    <w:rsid w:val="00E86246"/>
    <w:rPr>
      <w:rFonts w:ascii="Tahoma" w:hAnsi="Tahoma" w:cs="Tahoma"/>
      <w:color w:val="000000"/>
      <w:sz w:val="16"/>
      <w:szCs w:val="16"/>
    </w:rPr>
  </w:style>
  <w:style w:type="character" w:customStyle="1" w:styleId="Bodytext">
    <w:name w:val="Body text_"/>
    <w:basedOn w:val="a0"/>
    <w:link w:val="Bodytext1"/>
    <w:uiPriority w:val="99"/>
    <w:rsid w:val="00C40008"/>
    <w:rPr>
      <w:sz w:val="27"/>
      <w:szCs w:val="27"/>
      <w:shd w:val="clear" w:color="auto" w:fill="FFFFFF"/>
    </w:rPr>
  </w:style>
  <w:style w:type="paragraph" w:customStyle="1" w:styleId="Bodytext1">
    <w:name w:val="Body text1"/>
    <w:basedOn w:val="a"/>
    <w:link w:val="Bodytext"/>
    <w:uiPriority w:val="99"/>
    <w:rsid w:val="00C40008"/>
    <w:pPr>
      <w:widowControl/>
      <w:shd w:val="clear" w:color="auto" w:fill="FFFFFF"/>
      <w:spacing w:line="240" w:lineRule="atLeast"/>
      <w:jc w:val="both"/>
    </w:pPr>
    <w:rPr>
      <w:color w:val="auto"/>
      <w:sz w:val="27"/>
      <w:szCs w:val="27"/>
    </w:rPr>
  </w:style>
  <w:style w:type="character" w:customStyle="1" w:styleId="Bodytext13">
    <w:name w:val="Body text13"/>
    <w:basedOn w:val="Bodytext"/>
    <w:uiPriority w:val="99"/>
    <w:rsid w:val="00C40008"/>
    <w:rPr>
      <w:rFonts w:ascii="Times New Roman" w:hAnsi="Times New Roman" w:cs="Times New Roman"/>
      <w:spacing w:val="0"/>
      <w:u w:val="single"/>
    </w:rPr>
  </w:style>
  <w:style w:type="paragraph" w:styleId="af">
    <w:name w:val="No Spacing"/>
    <w:aliases w:val="основа"/>
    <w:link w:val="af0"/>
    <w:uiPriority w:val="1"/>
    <w:qFormat/>
    <w:rsid w:val="001F663C"/>
    <w:pPr>
      <w:widowControl/>
      <w:jc w:val="both"/>
    </w:pPr>
    <w:rPr>
      <w:rFonts w:ascii="Calibri" w:eastAsia="Calibri" w:hAnsi="Calibri" w:cs="Times New Roman"/>
      <w:sz w:val="22"/>
      <w:szCs w:val="22"/>
      <w:lang w:eastAsia="en-US" w:bidi="ar-SA"/>
    </w:rPr>
  </w:style>
  <w:style w:type="character" w:customStyle="1" w:styleId="af0">
    <w:name w:val="Без интервала Знак"/>
    <w:aliases w:val="основа Знак"/>
    <w:link w:val="af"/>
    <w:locked/>
    <w:rsid w:val="001F663C"/>
    <w:rPr>
      <w:rFonts w:ascii="Calibri" w:eastAsia="Calibri" w:hAnsi="Calibri" w:cs="Times New Roman"/>
      <w:sz w:val="22"/>
      <w:szCs w:val="22"/>
      <w:lang w:eastAsia="en-US" w:bidi="ar-SA"/>
    </w:rPr>
  </w:style>
  <w:style w:type="character" w:customStyle="1" w:styleId="Bodytext11">
    <w:name w:val="Body text11"/>
    <w:basedOn w:val="Bodytext"/>
    <w:uiPriority w:val="99"/>
    <w:rsid w:val="00B32CA7"/>
    <w:rPr>
      <w:rFonts w:ascii="Times New Roman" w:hAnsi="Times New Roman" w:cs="Times New Roman"/>
      <w:spacing w:val="0"/>
      <w:u w:val="single"/>
      <w:shd w:val="clear" w:color="auto" w:fill="FFFFFF"/>
    </w:rPr>
  </w:style>
  <w:style w:type="character" w:styleId="af1">
    <w:name w:val="Strong"/>
    <w:basedOn w:val="a0"/>
    <w:uiPriority w:val="22"/>
    <w:qFormat/>
    <w:rsid w:val="00B450FD"/>
    <w:rPr>
      <w:b/>
      <w:bCs/>
    </w:rPr>
  </w:style>
  <w:style w:type="paragraph" w:styleId="af2">
    <w:name w:val="Body Text"/>
    <w:basedOn w:val="a"/>
    <w:link w:val="af3"/>
    <w:uiPriority w:val="99"/>
    <w:unhideWhenUsed/>
    <w:rsid w:val="00B450FD"/>
    <w:pPr>
      <w:widowControl/>
      <w:suppressAutoHyphens/>
      <w:jc w:val="both"/>
    </w:pPr>
    <w:rPr>
      <w:rFonts w:ascii="Times New Roman" w:eastAsia="Times New Roman" w:hAnsi="Times New Roman" w:cs="Times New Roman"/>
      <w:color w:val="auto"/>
      <w:lang w:eastAsia="ar-SA" w:bidi="ar-SA"/>
    </w:rPr>
  </w:style>
  <w:style w:type="character" w:customStyle="1" w:styleId="af3">
    <w:name w:val="Основной текст Знак"/>
    <w:basedOn w:val="a0"/>
    <w:link w:val="af2"/>
    <w:uiPriority w:val="99"/>
    <w:rsid w:val="00B450FD"/>
    <w:rPr>
      <w:rFonts w:ascii="Times New Roman" w:eastAsia="Times New Roman" w:hAnsi="Times New Roman" w:cs="Times New Roman"/>
      <w:lang w:eastAsia="ar-SA" w:bidi="ar-SA"/>
    </w:rPr>
  </w:style>
  <w:style w:type="paragraph" w:styleId="af4">
    <w:name w:val="List Paragraph"/>
    <w:basedOn w:val="a"/>
    <w:link w:val="af5"/>
    <w:uiPriority w:val="34"/>
    <w:qFormat/>
    <w:rsid w:val="00B450FD"/>
    <w:pPr>
      <w:widowControl/>
      <w:ind w:left="720"/>
      <w:contextualSpacing/>
    </w:pPr>
    <w:rPr>
      <w:rFonts w:ascii="Times New Roman" w:eastAsia="Times New Roman" w:hAnsi="Times New Roman" w:cs="Times New Roman"/>
      <w:color w:val="auto"/>
      <w:lang w:bidi="ar-SA"/>
    </w:rPr>
  </w:style>
  <w:style w:type="character" w:customStyle="1" w:styleId="af5">
    <w:name w:val="Абзац списка Знак"/>
    <w:link w:val="af4"/>
    <w:uiPriority w:val="34"/>
    <w:locked/>
    <w:rsid w:val="00B450FD"/>
    <w:rPr>
      <w:rFonts w:ascii="Times New Roman" w:eastAsia="Times New Roman" w:hAnsi="Times New Roman" w:cs="Times New Roman"/>
      <w:lang w:bidi="ar-SA"/>
    </w:rPr>
  </w:style>
  <w:style w:type="table" w:styleId="af6">
    <w:name w:val="Table Grid"/>
    <w:basedOn w:val="a1"/>
    <w:uiPriority w:val="59"/>
    <w:rsid w:val="00B450FD"/>
    <w:pPr>
      <w:widowControl/>
    </w:pPr>
    <w:rPr>
      <w:rFonts w:ascii="Times New Roman" w:eastAsia="Times New Roman" w:hAnsi="Times New Roman" w:cs="Times New Roman"/>
      <w:sz w:val="20"/>
      <w:szCs w:val="20"/>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796853"/>
    <w:pPr>
      <w:autoSpaceDE w:val="0"/>
      <w:autoSpaceDN w:val="0"/>
      <w:adjustRightInd w:val="0"/>
    </w:pPr>
    <w:rPr>
      <w:rFonts w:ascii="Arial" w:eastAsia="Times New Roman" w:hAnsi="Arial" w:cs="Arial"/>
      <w:sz w:val="20"/>
      <w:szCs w:val="20"/>
      <w:lang w:bidi="ar-SA"/>
    </w:rPr>
  </w:style>
  <w:style w:type="character" w:styleId="af7">
    <w:name w:val="page number"/>
    <w:basedOn w:val="a0"/>
    <w:uiPriority w:val="99"/>
    <w:rsid w:val="0055544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Распределение субъектов МСП по видам деятельности</c:v>
                </c:pt>
              </c:strCache>
            </c:strRef>
          </c:tx>
          <c:explosion val="25"/>
          <c:dLbls>
            <c:showVal val="1"/>
            <c:showLeaderLines val="1"/>
          </c:dLbls>
          <c:cat>
            <c:strRef>
              <c:f>Лист1!$A$2:$A$10</c:f>
              <c:strCache>
                <c:ptCount val="9"/>
                <c:pt idx="0">
                  <c:v>сельское, лесное хозяйство, охота, рыболовство и рыбоводство</c:v>
                </c:pt>
                <c:pt idx="1">
                  <c:v>обрабатывающие производства</c:v>
                </c:pt>
                <c:pt idx="2">
                  <c:v>строительство</c:v>
                </c:pt>
                <c:pt idx="3">
                  <c:v>торговля оптовая и розничная; ремонт автотранспортных средстви мотоциклов</c:v>
                </c:pt>
                <c:pt idx="4">
                  <c:v>транспортировка и хранение</c:v>
                </c:pt>
                <c:pt idx="5">
                  <c:v>деятельность гостиниц и предприятий общественного питания</c:v>
                </c:pt>
                <c:pt idx="6">
                  <c:v>деятельность по операциям с недвижимым имуществом</c:v>
                </c:pt>
                <c:pt idx="7">
                  <c:v>деятельность в области культуры, спорта, организации досуга и развлечений</c:v>
                </c:pt>
                <c:pt idx="8">
                  <c:v>Прочее</c:v>
                </c:pt>
              </c:strCache>
            </c:strRef>
          </c:cat>
          <c:val>
            <c:numRef>
              <c:f>Лист1!$B$2:$B$10</c:f>
              <c:numCache>
                <c:formatCode>0</c:formatCode>
                <c:ptCount val="9"/>
                <c:pt idx="0">
                  <c:v>14</c:v>
                </c:pt>
                <c:pt idx="1">
                  <c:v>7</c:v>
                </c:pt>
                <c:pt idx="2">
                  <c:v>5</c:v>
                </c:pt>
                <c:pt idx="3">
                  <c:v>43</c:v>
                </c:pt>
                <c:pt idx="4">
                  <c:v>11</c:v>
                </c:pt>
                <c:pt idx="5">
                  <c:v>1.4</c:v>
                </c:pt>
                <c:pt idx="6">
                  <c:v>2.5</c:v>
                </c:pt>
                <c:pt idx="7">
                  <c:v>1</c:v>
                </c:pt>
                <c:pt idx="8">
                  <c:v>15</c:v>
                </c:pt>
              </c:numCache>
            </c:numRef>
          </c:val>
        </c:ser>
      </c:pie3DChart>
    </c:plotArea>
    <c:legend>
      <c:legendPos val="r"/>
      <c:layout>
        <c:manualLayout>
          <c:xMode val="edge"/>
          <c:yMode val="edge"/>
          <c:x val="0.63004368862838056"/>
          <c:y val="0.1612716324897889"/>
          <c:w val="0.36782638591901401"/>
          <c:h val="0.8033034373377127"/>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Лист1!$A$2:$A$6</c:f>
              <c:strCache>
                <c:ptCount val="5"/>
                <c:pt idx="0">
                  <c:v>За последний год не было проверок, 62%</c:v>
                </c:pt>
                <c:pt idx="1">
                  <c:v>Не реже, чем 1 раз в год, 19%</c:v>
                </c:pt>
                <c:pt idx="2">
                  <c:v>Не реже, чем 1 раз в полгода, 9%</c:v>
                </c:pt>
                <c:pt idx="3">
                  <c:v>Чаще 1 раза в месяц</c:v>
                </c:pt>
                <c:pt idx="4">
                  <c:v>Затрудняюсь ответить, 5%</c:v>
                </c:pt>
              </c:strCache>
            </c:strRef>
          </c:cat>
          <c:val>
            <c:numRef>
              <c:f>Лист1!$B$2:$B$6</c:f>
              <c:numCache>
                <c:formatCode>General</c:formatCode>
                <c:ptCount val="5"/>
                <c:pt idx="0">
                  <c:v>62</c:v>
                </c:pt>
                <c:pt idx="1">
                  <c:v>19</c:v>
                </c:pt>
                <c:pt idx="2">
                  <c:v>9</c:v>
                </c:pt>
                <c:pt idx="3">
                  <c:v>5</c:v>
                </c:pt>
                <c:pt idx="4">
                  <c:v>5</c:v>
                </c:pt>
              </c:numCache>
            </c:numRef>
          </c:val>
        </c:ser>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bar"/>
        <c:grouping val="clustered"/>
        <c:ser>
          <c:idx val="0"/>
          <c:order val="0"/>
          <c:tx>
            <c:strRef>
              <c:f>Лист1!$B$1</c:f>
              <c:strCache>
                <c:ptCount val="1"/>
                <c:pt idx="0">
                  <c:v>наименование рынка</c:v>
                </c:pt>
              </c:strCache>
            </c:strRef>
          </c:tx>
          <c:dLbls>
            <c:showVal val="1"/>
          </c:dLbls>
          <c:cat>
            <c:strRef>
              <c:f>Лист1!$A$2:$A$7</c:f>
              <c:strCache>
                <c:ptCount val="6"/>
                <c:pt idx="0">
                  <c:v>Услуги ЖКХ</c:v>
                </c:pt>
                <c:pt idx="1">
                  <c:v>медицинские услуги</c:v>
                </c:pt>
                <c:pt idx="2">
                  <c:v>розничная торговля</c:v>
                </c:pt>
                <c:pt idx="3">
                  <c:v>общественное питание</c:v>
                </c:pt>
                <c:pt idx="4">
                  <c:v>перевозки пассажиров</c:v>
                </c:pt>
                <c:pt idx="5">
                  <c:v>туристические услуги</c:v>
                </c:pt>
              </c:strCache>
            </c:strRef>
          </c:cat>
          <c:val>
            <c:numRef>
              <c:f>Лист1!$B$2:$B$7</c:f>
              <c:numCache>
                <c:formatCode>General</c:formatCode>
                <c:ptCount val="6"/>
                <c:pt idx="0">
                  <c:v>14</c:v>
                </c:pt>
                <c:pt idx="1">
                  <c:v>14</c:v>
                </c:pt>
                <c:pt idx="2">
                  <c:v>5</c:v>
                </c:pt>
                <c:pt idx="3">
                  <c:v>5</c:v>
                </c:pt>
                <c:pt idx="4">
                  <c:v>5</c:v>
                </c:pt>
                <c:pt idx="5">
                  <c:v>5</c:v>
                </c:pt>
              </c:numCache>
            </c:numRef>
          </c:val>
        </c:ser>
        <c:shape val="box"/>
        <c:axId val="251561856"/>
        <c:axId val="251563392"/>
        <c:axId val="0"/>
      </c:bar3DChart>
      <c:catAx>
        <c:axId val="251561856"/>
        <c:scaling>
          <c:orientation val="minMax"/>
        </c:scaling>
        <c:axPos val="l"/>
        <c:tickLblPos val="nextTo"/>
        <c:crossAx val="251563392"/>
        <c:crosses val="autoZero"/>
        <c:auto val="1"/>
        <c:lblAlgn val="ctr"/>
        <c:lblOffset val="100"/>
      </c:catAx>
      <c:valAx>
        <c:axId val="251563392"/>
        <c:scaling>
          <c:orientation val="minMax"/>
        </c:scaling>
        <c:axPos val="b"/>
        <c:majorGridlines/>
        <c:numFmt formatCode="General" sourceLinked="1"/>
        <c:tickLblPos val="nextTo"/>
        <c:crossAx val="2515618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5"/>
  <c:chart>
    <c:title>
      <c:tx>
        <c:rich>
          <a:bodyPr/>
          <a:lstStyle/>
          <a:p>
            <a:pPr>
              <a:defRPr/>
            </a:pPr>
            <a:r>
              <a:rPr lang="ru-RU" sz="1100">
                <a:latin typeface="Times New Roman" pitchFamily="18" charset="0"/>
                <a:cs typeface="Times New Roman" pitchFamily="18" charset="0"/>
              </a:rPr>
              <a:t>Количество индивидуальных предпринимателей Весьегонского района</a:t>
            </a:r>
          </a:p>
        </c:rich>
      </c:tx>
      <c:layout>
        <c:manualLayout>
          <c:xMode val="edge"/>
          <c:yMode val="edge"/>
          <c:x val="7.1947830477633118E-2"/>
          <c:y val="2.4316109422492398E-2"/>
        </c:manualLayout>
      </c:layout>
    </c:title>
    <c:plotArea>
      <c:layout>
        <c:manualLayout>
          <c:layoutTarget val="inner"/>
          <c:xMode val="edge"/>
          <c:yMode val="edge"/>
          <c:x val="8.2143117526975465E-2"/>
          <c:y val="0.25417666541682288"/>
          <c:w val="0.70863225430154564"/>
          <c:h val="0.61693100862392325"/>
        </c:manualLayout>
      </c:layout>
      <c:lineChart>
        <c:grouping val="stacked"/>
        <c:ser>
          <c:idx val="0"/>
          <c:order val="0"/>
          <c:tx>
            <c:strRef>
              <c:f>Лист1!$B$1</c:f>
              <c:strCache>
                <c:ptCount val="1"/>
                <c:pt idx="0">
                  <c:v>Количество индивидуальных предпринимателей Весьегонского района</c:v>
                </c:pt>
              </c:strCache>
            </c:strRef>
          </c:tx>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188</c:v>
                </c:pt>
                <c:pt idx="1">
                  <c:v>186</c:v>
                </c:pt>
                <c:pt idx="2">
                  <c:v>188</c:v>
                </c:pt>
                <c:pt idx="3">
                  <c:v>196</c:v>
                </c:pt>
                <c:pt idx="4">
                  <c:v>208</c:v>
                </c:pt>
              </c:numCache>
            </c:numRef>
          </c:val>
        </c:ser>
        <c:marker val="1"/>
        <c:axId val="242928256"/>
        <c:axId val="243504640"/>
      </c:lineChart>
      <c:catAx>
        <c:axId val="242928256"/>
        <c:scaling>
          <c:orientation val="minMax"/>
        </c:scaling>
        <c:axPos val="b"/>
        <c:numFmt formatCode="General" sourceLinked="1"/>
        <c:tickLblPos val="nextTo"/>
        <c:crossAx val="243504640"/>
        <c:crosses val="autoZero"/>
        <c:auto val="1"/>
        <c:lblAlgn val="ctr"/>
        <c:lblOffset val="100"/>
      </c:catAx>
      <c:valAx>
        <c:axId val="243504640"/>
        <c:scaling>
          <c:orientation val="minMax"/>
        </c:scaling>
        <c:axPos val="l"/>
        <c:majorGridlines/>
        <c:numFmt formatCode="General" sourceLinked="1"/>
        <c:tickLblPos val="nextTo"/>
        <c:crossAx val="242928256"/>
        <c:crosses val="autoZero"/>
        <c:crossBetween val="between"/>
      </c:valAx>
    </c:plotArea>
    <c:legend>
      <c:legendPos val="r"/>
      <c:layout>
        <c:manualLayout>
          <c:xMode val="edge"/>
          <c:yMode val="edge"/>
          <c:x val="0.80929389034703991"/>
          <c:y val="0.49725846769153881"/>
          <c:w val="0.17681722076407141"/>
          <c:h val="0.2156017997750283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Ряд 1</c:v>
                </c:pt>
              </c:strCache>
            </c:strRef>
          </c:tx>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8300</c:v>
                </c:pt>
                <c:pt idx="1">
                  <c:v>8380</c:v>
                </c:pt>
                <c:pt idx="2">
                  <c:v>8415</c:v>
                </c:pt>
                <c:pt idx="3">
                  <c:v>8585</c:v>
                </c:pt>
                <c:pt idx="4">
                  <c:v>8175</c:v>
                </c:pt>
              </c:numCache>
            </c:numRef>
          </c:val>
        </c:ser>
        <c:ser>
          <c:idx val="1"/>
          <c:order val="1"/>
          <c:tx>
            <c:strRef>
              <c:f>Лист1!$C$1</c:f>
              <c:strCache>
                <c:ptCount val="1"/>
                <c:pt idx="0">
                  <c:v>Столбец1</c:v>
                </c:pt>
              </c:strCache>
            </c:strRef>
          </c:tx>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numCache>
            </c:numRef>
          </c:val>
        </c:ser>
        <c:ser>
          <c:idx val="2"/>
          <c:order val="2"/>
          <c:tx>
            <c:strRef>
              <c:f>Лист1!$D$1</c:f>
              <c:strCache>
                <c:ptCount val="1"/>
                <c:pt idx="0">
                  <c:v>Столбец2</c:v>
                </c:pt>
              </c:strCache>
            </c:strRef>
          </c:tx>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numCache>
            </c:numRef>
          </c:val>
        </c:ser>
        <c:marker val="1"/>
        <c:axId val="245625600"/>
        <c:axId val="251305984"/>
      </c:lineChart>
      <c:catAx>
        <c:axId val="245625600"/>
        <c:scaling>
          <c:orientation val="minMax"/>
        </c:scaling>
        <c:axPos val="b"/>
        <c:numFmt formatCode="General" sourceLinked="1"/>
        <c:tickLblPos val="nextTo"/>
        <c:crossAx val="251305984"/>
        <c:crosses val="autoZero"/>
        <c:auto val="1"/>
        <c:lblAlgn val="ctr"/>
        <c:lblOffset val="100"/>
      </c:catAx>
      <c:valAx>
        <c:axId val="251305984"/>
        <c:scaling>
          <c:orientation val="minMax"/>
        </c:scaling>
        <c:axPos val="l"/>
        <c:majorGridlines/>
        <c:numFmt formatCode="General" sourceLinked="1"/>
        <c:tickLblPos val="nextTo"/>
        <c:crossAx val="24562560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Распределение по возрасту</a:t>
            </a:r>
          </a:p>
        </c:rich>
      </c:tx>
      <c:layout>
        <c:manualLayout>
          <c:xMode val="edge"/>
          <c:yMode val="edge"/>
          <c:x val="0.44329766949646393"/>
          <c:y val="1.7372421281216074E-2"/>
        </c:manualLayout>
      </c:layout>
    </c:title>
    <c:view3D>
      <c:rotX val="30"/>
      <c:perspective val="30"/>
    </c:view3D>
    <c:plotArea>
      <c:layout/>
      <c:pie3DChart>
        <c:varyColors val="1"/>
        <c:ser>
          <c:idx val="0"/>
          <c:order val="0"/>
          <c:tx>
            <c:strRef>
              <c:f>Лист1!$B$1</c:f>
              <c:strCache>
                <c:ptCount val="1"/>
                <c:pt idx="0">
                  <c:v>Распределение по возрасту</c:v>
                </c:pt>
              </c:strCache>
            </c:strRef>
          </c:tx>
          <c:explosion val="25"/>
          <c:dLbls>
            <c:showCatName val="1"/>
            <c:showPercent val="1"/>
          </c:dLbls>
          <c:cat>
            <c:strRef>
              <c:f>Лист1!$A$2:$A$5</c:f>
              <c:strCache>
                <c:ptCount val="4"/>
                <c:pt idx="0">
                  <c:v>Старше 51 года</c:v>
                </c:pt>
                <c:pt idx="1">
                  <c:v>от 36 до 50 лет</c:v>
                </c:pt>
                <c:pt idx="2">
                  <c:v>от 21 года до 35 лет</c:v>
                </c:pt>
                <c:pt idx="3">
                  <c:v>до 20 лет</c:v>
                </c:pt>
              </c:strCache>
            </c:strRef>
          </c:cat>
          <c:val>
            <c:numRef>
              <c:f>Лист1!$B$2:$B$5</c:f>
              <c:numCache>
                <c:formatCode>General</c:formatCode>
                <c:ptCount val="4"/>
                <c:pt idx="0">
                  <c:v>46</c:v>
                </c:pt>
                <c:pt idx="1">
                  <c:v>32</c:v>
                </c:pt>
                <c:pt idx="2">
                  <c:v>14</c:v>
                </c:pt>
                <c:pt idx="3">
                  <c:v>8</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Распределение по количеству детей</a:t>
            </a:r>
          </a:p>
        </c:rich>
      </c:tx>
    </c:title>
    <c:plotArea>
      <c:layout/>
      <c:pieChart>
        <c:varyColors val="1"/>
        <c:ser>
          <c:idx val="0"/>
          <c:order val="0"/>
          <c:tx>
            <c:strRef>
              <c:f>Лист1!$B$1</c:f>
              <c:strCache>
                <c:ptCount val="1"/>
                <c:pt idx="0">
                  <c:v>Распределение по количеству детей</c:v>
                </c:pt>
              </c:strCache>
            </c:strRef>
          </c:tx>
          <c:dLbls>
            <c:showCatName val="1"/>
            <c:showPercent val="1"/>
          </c:dLbls>
          <c:cat>
            <c:strRef>
              <c:f>Лист1!$A$2:$A$5</c:f>
              <c:strCache>
                <c:ptCount val="4"/>
                <c:pt idx="0">
                  <c:v>нет детей</c:v>
                </c:pt>
                <c:pt idx="1">
                  <c:v>1 ребенок</c:v>
                </c:pt>
                <c:pt idx="2">
                  <c:v>2 ребенка</c:v>
                </c:pt>
                <c:pt idx="3">
                  <c:v>3 и более детей</c:v>
                </c:pt>
              </c:strCache>
            </c:strRef>
          </c:cat>
          <c:val>
            <c:numRef>
              <c:f>Лист1!$B$2:$B$5</c:f>
              <c:numCache>
                <c:formatCode>General</c:formatCode>
                <c:ptCount val="4"/>
                <c:pt idx="0">
                  <c:v>24</c:v>
                </c:pt>
                <c:pt idx="1">
                  <c:v>16</c:v>
                </c:pt>
                <c:pt idx="2">
                  <c:v>49</c:v>
                </c:pt>
                <c:pt idx="3">
                  <c:v>11</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Распределение по уровню образования</a:t>
            </a:r>
          </a:p>
        </c:rich>
      </c:tx>
    </c:title>
    <c:plotArea>
      <c:layout/>
      <c:doughnutChart>
        <c:varyColors val="1"/>
        <c:ser>
          <c:idx val="0"/>
          <c:order val="0"/>
          <c:tx>
            <c:strRef>
              <c:f>Лист1!$B$1</c:f>
              <c:strCache>
                <c:ptCount val="1"/>
                <c:pt idx="0">
                  <c:v>Распределение по уровню образования</c:v>
                </c:pt>
              </c:strCache>
            </c:strRef>
          </c:tx>
          <c:dLbls>
            <c:showVal val="1"/>
            <c:showLeaderLines val="1"/>
          </c:dLbls>
          <c:cat>
            <c:strRef>
              <c:f>Лист1!$A$2:$A$5</c:f>
              <c:strCache>
                <c:ptCount val="4"/>
                <c:pt idx="0">
                  <c:v>общее образование,5%</c:v>
                </c:pt>
                <c:pt idx="1">
                  <c:v>среднее образование49%</c:v>
                </c:pt>
                <c:pt idx="2">
                  <c:v>неполное высшее, 5%</c:v>
                </c:pt>
                <c:pt idx="3">
                  <c:v>высшее, 41%</c:v>
                </c:pt>
              </c:strCache>
            </c:strRef>
          </c:cat>
          <c:val>
            <c:numRef>
              <c:f>Лист1!$B$2:$B$5</c:f>
              <c:numCache>
                <c:formatCode>General</c:formatCode>
                <c:ptCount val="4"/>
                <c:pt idx="0">
                  <c:v>5</c:v>
                </c:pt>
                <c:pt idx="1">
                  <c:v>49</c:v>
                </c:pt>
                <c:pt idx="2">
                  <c:v>5</c:v>
                </c:pt>
                <c:pt idx="3">
                  <c:v>41</c:v>
                </c:pt>
              </c:numCache>
            </c:numRef>
          </c:val>
        </c:ser>
        <c:firstSliceAng val="0"/>
        <c:holeSize val="50"/>
      </c:doughnut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stacked"/>
        <c:ser>
          <c:idx val="0"/>
          <c:order val="0"/>
          <c:tx>
            <c:strRef>
              <c:f>Лист1!$B$1</c:f>
              <c:strCache>
                <c:ptCount val="1"/>
                <c:pt idx="0">
                  <c:v>Удовлетворительно</c:v>
                </c:pt>
              </c:strCache>
            </c:strRef>
          </c:tx>
          <c:cat>
            <c:strRef>
              <c:f>Лист1!$A$2:$A$7</c:f>
              <c:strCache>
                <c:ptCount val="6"/>
                <c:pt idx="0">
                  <c:v>Водоснабжение</c:v>
                </c:pt>
                <c:pt idx="1">
                  <c:v>Водоотведение</c:v>
                </c:pt>
                <c:pt idx="2">
                  <c:v>Централизованное газоснабжение</c:v>
                </c:pt>
                <c:pt idx="3">
                  <c:v>Нецентрализованное газоснабжение</c:v>
                </c:pt>
                <c:pt idx="4">
                  <c:v>Электроснабжение</c:v>
                </c:pt>
                <c:pt idx="5">
                  <c:v>Теплоснабжение</c:v>
                </c:pt>
              </c:strCache>
            </c:strRef>
          </c:cat>
          <c:val>
            <c:numRef>
              <c:f>Лист1!$B$2:$B$7</c:f>
              <c:numCache>
                <c:formatCode>General</c:formatCode>
                <c:ptCount val="6"/>
                <c:pt idx="0">
                  <c:v>8</c:v>
                </c:pt>
                <c:pt idx="1">
                  <c:v>3</c:v>
                </c:pt>
                <c:pt idx="2">
                  <c:v>3</c:v>
                </c:pt>
                <c:pt idx="3">
                  <c:v>21</c:v>
                </c:pt>
                <c:pt idx="4">
                  <c:v>32</c:v>
                </c:pt>
                <c:pt idx="5">
                  <c:v>14</c:v>
                </c:pt>
              </c:numCache>
            </c:numRef>
          </c:val>
        </c:ser>
        <c:ser>
          <c:idx val="1"/>
          <c:order val="1"/>
          <c:tx>
            <c:strRef>
              <c:f>Лист1!$C$1</c:f>
              <c:strCache>
                <c:ptCount val="1"/>
                <c:pt idx="0">
                  <c:v>скорее удовлетворительно</c:v>
                </c:pt>
              </c:strCache>
            </c:strRef>
          </c:tx>
          <c:cat>
            <c:strRef>
              <c:f>Лист1!$A$2:$A$7</c:f>
              <c:strCache>
                <c:ptCount val="6"/>
                <c:pt idx="0">
                  <c:v>Водоснабжение</c:v>
                </c:pt>
                <c:pt idx="1">
                  <c:v>Водоотведение</c:v>
                </c:pt>
                <c:pt idx="2">
                  <c:v>Централизованное газоснабжение</c:v>
                </c:pt>
                <c:pt idx="3">
                  <c:v>Нецентрализованное газоснабжение</c:v>
                </c:pt>
                <c:pt idx="4">
                  <c:v>Электроснабжение</c:v>
                </c:pt>
                <c:pt idx="5">
                  <c:v>Теплоснабжение</c:v>
                </c:pt>
              </c:strCache>
            </c:strRef>
          </c:cat>
          <c:val>
            <c:numRef>
              <c:f>Лист1!$C$2:$C$7</c:f>
              <c:numCache>
                <c:formatCode>General</c:formatCode>
                <c:ptCount val="6"/>
                <c:pt idx="0">
                  <c:v>11</c:v>
                </c:pt>
                <c:pt idx="1">
                  <c:v>30</c:v>
                </c:pt>
                <c:pt idx="2">
                  <c:v>5</c:v>
                </c:pt>
                <c:pt idx="3">
                  <c:v>41</c:v>
                </c:pt>
                <c:pt idx="4">
                  <c:v>46</c:v>
                </c:pt>
                <c:pt idx="5">
                  <c:v>46</c:v>
                </c:pt>
              </c:numCache>
            </c:numRef>
          </c:val>
        </c:ser>
        <c:ser>
          <c:idx val="2"/>
          <c:order val="2"/>
          <c:tx>
            <c:strRef>
              <c:f>Лист1!$D$1</c:f>
              <c:strCache>
                <c:ptCount val="1"/>
                <c:pt idx="0">
                  <c:v>скорее неудовлетворительно</c:v>
                </c:pt>
              </c:strCache>
            </c:strRef>
          </c:tx>
          <c:cat>
            <c:strRef>
              <c:f>Лист1!$A$2:$A$7</c:f>
              <c:strCache>
                <c:ptCount val="6"/>
                <c:pt idx="0">
                  <c:v>Водоснабжение</c:v>
                </c:pt>
                <c:pt idx="1">
                  <c:v>Водоотведение</c:v>
                </c:pt>
                <c:pt idx="2">
                  <c:v>Централизованное газоснабжение</c:v>
                </c:pt>
                <c:pt idx="3">
                  <c:v>Нецентрализованное газоснабжение</c:v>
                </c:pt>
                <c:pt idx="4">
                  <c:v>Электроснабжение</c:v>
                </c:pt>
                <c:pt idx="5">
                  <c:v>Теплоснабжение</c:v>
                </c:pt>
              </c:strCache>
            </c:strRef>
          </c:cat>
          <c:val>
            <c:numRef>
              <c:f>Лист1!$D$2:$D$7</c:f>
              <c:numCache>
                <c:formatCode>General</c:formatCode>
                <c:ptCount val="6"/>
                <c:pt idx="0">
                  <c:v>27</c:v>
                </c:pt>
                <c:pt idx="1">
                  <c:v>21</c:v>
                </c:pt>
                <c:pt idx="2">
                  <c:v>8</c:v>
                </c:pt>
                <c:pt idx="3">
                  <c:v>8</c:v>
                </c:pt>
                <c:pt idx="4">
                  <c:v>3</c:v>
                </c:pt>
                <c:pt idx="5">
                  <c:v>5</c:v>
                </c:pt>
              </c:numCache>
            </c:numRef>
          </c:val>
        </c:ser>
        <c:ser>
          <c:idx val="3"/>
          <c:order val="3"/>
          <c:tx>
            <c:strRef>
              <c:f>Лист1!$E$1</c:f>
              <c:strCache>
                <c:ptCount val="1"/>
                <c:pt idx="0">
                  <c:v>неудовлетворительно</c:v>
                </c:pt>
              </c:strCache>
            </c:strRef>
          </c:tx>
          <c:cat>
            <c:strRef>
              <c:f>Лист1!$A$2:$A$7</c:f>
              <c:strCache>
                <c:ptCount val="6"/>
                <c:pt idx="0">
                  <c:v>Водоснабжение</c:v>
                </c:pt>
                <c:pt idx="1">
                  <c:v>Водоотведение</c:v>
                </c:pt>
                <c:pt idx="2">
                  <c:v>Централизованное газоснабжение</c:v>
                </c:pt>
                <c:pt idx="3">
                  <c:v>Нецентрализованное газоснабжение</c:v>
                </c:pt>
                <c:pt idx="4">
                  <c:v>Электроснабжение</c:v>
                </c:pt>
                <c:pt idx="5">
                  <c:v>Теплоснабжение</c:v>
                </c:pt>
              </c:strCache>
            </c:strRef>
          </c:cat>
          <c:val>
            <c:numRef>
              <c:f>Лист1!$E$2:$E$7</c:f>
              <c:numCache>
                <c:formatCode>General</c:formatCode>
                <c:ptCount val="6"/>
                <c:pt idx="0">
                  <c:v>43</c:v>
                </c:pt>
                <c:pt idx="1">
                  <c:v>35</c:v>
                </c:pt>
                <c:pt idx="2">
                  <c:v>54</c:v>
                </c:pt>
                <c:pt idx="3">
                  <c:v>19</c:v>
                </c:pt>
                <c:pt idx="4">
                  <c:v>14</c:v>
                </c:pt>
                <c:pt idx="5">
                  <c:v>8</c:v>
                </c:pt>
              </c:numCache>
            </c:numRef>
          </c:val>
        </c:ser>
        <c:ser>
          <c:idx val="4"/>
          <c:order val="4"/>
          <c:tx>
            <c:strRef>
              <c:f>Лист1!$F$1</c:f>
              <c:strCache>
                <c:ptCount val="1"/>
                <c:pt idx="0">
                  <c:v>затрудняюсь ответить</c:v>
                </c:pt>
              </c:strCache>
            </c:strRef>
          </c:tx>
          <c:cat>
            <c:strRef>
              <c:f>Лист1!$A$2:$A$7</c:f>
              <c:strCache>
                <c:ptCount val="6"/>
                <c:pt idx="0">
                  <c:v>Водоснабжение</c:v>
                </c:pt>
                <c:pt idx="1">
                  <c:v>Водоотведение</c:v>
                </c:pt>
                <c:pt idx="2">
                  <c:v>Централизованное газоснабжение</c:v>
                </c:pt>
                <c:pt idx="3">
                  <c:v>Нецентрализованное газоснабжение</c:v>
                </c:pt>
                <c:pt idx="4">
                  <c:v>Электроснабжение</c:v>
                </c:pt>
                <c:pt idx="5">
                  <c:v>Теплоснабжение</c:v>
                </c:pt>
              </c:strCache>
            </c:strRef>
          </c:cat>
          <c:val>
            <c:numRef>
              <c:f>Лист1!$F$2:$F$7</c:f>
              <c:numCache>
                <c:formatCode>General</c:formatCode>
                <c:ptCount val="6"/>
                <c:pt idx="0">
                  <c:v>11</c:v>
                </c:pt>
                <c:pt idx="1">
                  <c:v>11</c:v>
                </c:pt>
                <c:pt idx="2">
                  <c:v>30</c:v>
                </c:pt>
                <c:pt idx="3">
                  <c:v>11</c:v>
                </c:pt>
                <c:pt idx="4">
                  <c:v>5</c:v>
                </c:pt>
                <c:pt idx="5">
                  <c:v>27</c:v>
                </c:pt>
              </c:numCache>
            </c:numRef>
          </c:val>
        </c:ser>
        <c:shape val="cylinder"/>
        <c:axId val="251532416"/>
        <c:axId val="251533952"/>
        <c:axId val="0"/>
      </c:bar3DChart>
      <c:catAx>
        <c:axId val="251532416"/>
        <c:scaling>
          <c:orientation val="minMax"/>
        </c:scaling>
        <c:axPos val="l"/>
        <c:tickLblPos val="nextTo"/>
        <c:crossAx val="251533952"/>
        <c:crosses val="autoZero"/>
        <c:auto val="1"/>
        <c:lblAlgn val="ctr"/>
        <c:lblOffset val="100"/>
      </c:catAx>
      <c:valAx>
        <c:axId val="251533952"/>
        <c:scaling>
          <c:orientation val="minMax"/>
        </c:scaling>
        <c:axPos val="b"/>
        <c:majorGridlines/>
        <c:numFmt formatCode="General" sourceLinked="1"/>
        <c:tickLblPos val="nextTo"/>
        <c:crossAx val="25153241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Лист1!$A$2:$A$9</c:f>
              <c:strCache>
                <c:ptCount val="8"/>
                <c:pt idx="0">
                  <c:v>Сельское хозяйство</c:v>
                </c:pt>
                <c:pt idx="1">
                  <c:v>Производство пищевых продуктов, включая напитки и табака</c:v>
                </c:pt>
                <c:pt idx="2">
                  <c:v>целлюлозно-бумажное производство</c:v>
                </c:pt>
                <c:pt idx="3">
                  <c:v>торговля автотранспортными средствами и мотоциклами , их обслуживание и ремонт</c:v>
                </c:pt>
                <c:pt idx="4">
                  <c:v>розничная  торговля</c:v>
                </c:pt>
                <c:pt idx="5">
                  <c:v>гостиницы и рестораны</c:v>
                </c:pt>
                <c:pt idx="6">
                  <c:v>здравоохранение и предоставление социальных услуг</c:v>
                </c:pt>
                <c:pt idx="7">
                  <c:v>предоставление услуг</c:v>
                </c:pt>
              </c:strCache>
            </c:strRef>
          </c:cat>
          <c:val>
            <c:numRef>
              <c:f>Лист1!$B$2:$B$9</c:f>
              <c:numCache>
                <c:formatCode>General</c:formatCode>
                <c:ptCount val="8"/>
                <c:pt idx="0">
                  <c:v>9</c:v>
                </c:pt>
                <c:pt idx="1">
                  <c:v>5</c:v>
                </c:pt>
                <c:pt idx="2">
                  <c:v>5</c:v>
                </c:pt>
                <c:pt idx="3">
                  <c:v>5</c:v>
                </c:pt>
                <c:pt idx="4">
                  <c:v>48</c:v>
                </c:pt>
                <c:pt idx="5">
                  <c:v>5</c:v>
                </c:pt>
                <c:pt idx="6">
                  <c:v>14</c:v>
                </c:pt>
                <c:pt idx="7">
                  <c:v>9</c:v>
                </c:pt>
              </c:numCache>
            </c:numRef>
          </c:val>
        </c:ser>
      </c:pie3DChart>
    </c:plotArea>
    <c:legend>
      <c:legendPos val="r"/>
      <c:layout>
        <c:manualLayout>
          <c:xMode val="edge"/>
          <c:yMode val="edge"/>
          <c:x val="0.64650572324292799"/>
          <c:y val="0"/>
          <c:w val="0.33960538786818317"/>
          <c:h val="1"/>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Лист1!$B$1</c:f>
              <c:strCache>
                <c:ptCount val="1"/>
                <c:pt idx="0">
                  <c:v>удовлетворительное</c:v>
                </c:pt>
              </c:strCache>
            </c:strRef>
          </c:tx>
          <c:cat>
            <c:strRef>
              <c:f>Лист1!$A$2:$A$5</c:f>
              <c:strCache>
                <c:ptCount val="3"/>
                <c:pt idx="0">
                  <c:v>Уровень доступности</c:v>
                </c:pt>
                <c:pt idx="1">
                  <c:v>Уровень понятности</c:v>
                </c:pt>
                <c:pt idx="2">
                  <c:v>уровень получения</c:v>
                </c:pt>
              </c:strCache>
            </c:strRef>
          </c:cat>
          <c:val>
            <c:numRef>
              <c:f>Лист1!$B$2:$B$5</c:f>
              <c:numCache>
                <c:formatCode>General</c:formatCode>
                <c:ptCount val="4"/>
                <c:pt idx="0">
                  <c:v>52</c:v>
                </c:pt>
                <c:pt idx="1">
                  <c:v>43</c:v>
                </c:pt>
                <c:pt idx="2">
                  <c:v>43</c:v>
                </c:pt>
              </c:numCache>
            </c:numRef>
          </c:val>
        </c:ser>
        <c:ser>
          <c:idx val="1"/>
          <c:order val="1"/>
          <c:tx>
            <c:strRef>
              <c:f>Лист1!$C$1</c:f>
              <c:strCache>
                <c:ptCount val="1"/>
                <c:pt idx="0">
                  <c:v>скорее удовлетворительное</c:v>
                </c:pt>
              </c:strCache>
            </c:strRef>
          </c:tx>
          <c:dLbls>
            <c:showVal val="1"/>
          </c:dLbls>
          <c:cat>
            <c:strRef>
              <c:f>Лист1!$A$2:$A$5</c:f>
              <c:strCache>
                <c:ptCount val="3"/>
                <c:pt idx="0">
                  <c:v>Уровень доступности</c:v>
                </c:pt>
                <c:pt idx="1">
                  <c:v>Уровень понятности</c:v>
                </c:pt>
                <c:pt idx="2">
                  <c:v>уровень получения</c:v>
                </c:pt>
              </c:strCache>
            </c:strRef>
          </c:cat>
          <c:val>
            <c:numRef>
              <c:f>Лист1!$C$2:$C$5</c:f>
              <c:numCache>
                <c:formatCode>General</c:formatCode>
                <c:ptCount val="4"/>
                <c:pt idx="0">
                  <c:v>43</c:v>
                </c:pt>
                <c:pt idx="1">
                  <c:v>52</c:v>
                </c:pt>
                <c:pt idx="2">
                  <c:v>52</c:v>
                </c:pt>
              </c:numCache>
            </c:numRef>
          </c:val>
        </c:ser>
        <c:ser>
          <c:idx val="2"/>
          <c:order val="2"/>
          <c:tx>
            <c:strRef>
              <c:f>Лист1!$D$1</c:f>
              <c:strCache>
                <c:ptCount val="1"/>
                <c:pt idx="0">
                  <c:v>затрудняюсь ответить</c:v>
                </c:pt>
              </c:strCache>
            </c:strRef>
          </c:tx>
          <c:cat>
            <c:strRef>
              <c:f>Лист1!$A$2:$A$5</c:f>
              <c:strCache>
                <c:ptCount val="3"/>
                <c:pt idx="0">
                  <c:v>Уровень доступности</c:v>
                </c:pt>
                <c:pt idx="1">
                  <c:v>Уровень понятности</c:v>
                </c:pt>
                <c:pt idx="2">
                  <c:v>уровень получения</c:v>
                </c:pt>
              </c:strCache>
            </c:strRef>
          </c:cat>
          <c:val>
            <c:numRef>
              <c:f>Лист1!$D$2:$D$5</c:f>
              <c:numCache>
                <c:formatCode>General</c:formatCode>
                <c:ptCount val="4"/>
                <c:pt idx="0">
                  <c:v>5</c:v>
                </c:pt>
                <c:pt idx="1">
                  <c:v>5</c:v>
                </c:pt>
                <c:pt idx="2">
                  <c:v>5</c:v>
                </c:pt>
              </c:numCache>
            </c:numRef>
          </c:val>
        </c:ser>
        <c:shape val="cylinder"/>
        <c:axId val="251578624"/>
        <c:axId val="251588608"/>
        <c:axId val="0"/>
      </c:bar3DChart>
      <c:catAx>
        <c:axId val="251578624"/>
        <c:scaling>
          <c:orientation val="minMax"/>
        </c:scaling>
        <c:axPos val="l"/>
        <c:tickLblPos val="nextTo"/>
        <c:crossAx val="251588608"/>
        <c:crosses val="autoZero"/>
        <c:auto val="1"/>
        <c:lblAlgn val="ctr"/>
        <c:lblOffset val="100"/>
      </c:catAx>
      <c:valAx>
        <c:axId val="251588608"/>
        <c:scaling>
          <c:orientation val="minMax"/>
        </c:scaling>
        <c:axPos val="b"/>
        <c:majorGridlines/>
        <c:numFmt formatCode="0%" sourceLinked="1"/>
        <c:tickLblPos val="nextTo"/>
        <c:crossAx val="2515786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03BA-949C-4D59-9B2C-6F2436D2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26</Pages>
  <Words>8184</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EKONOM02</dc:creator>
  <cp:lastModifiedBy>User</cp:lastModifiedBy>
  <cp:revision>83</cp:revision>
  <cp:lastPrinted>2019-02-07T13:02:00Z</cp:lastPrinted>
  <dcterms:created xsi:type="dcterms:W3CDTF">2019-01-10T11:09:00Z</dcterms:created>
  <dcterms:modified xsi:type="dcterms:W3CDTF">2019-02-07T14:00:00Z</dcterms:modified>
</cp:coreProperties>
</file>