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C1" w:rsidRDefault="00BF5FBD" w:rsidP="00BE3DC1">
      <w:pPr>
        <w:tabs>
          <w:tab w:val="left" w:pos="28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  И.И. Угнивенко</w:t>
      </w:r>
    </w:p>
    <w:p w:rsidR="00AA7840" w:rsidRPr="00CB0E2F" w:rsidRDefault="00254744" w:rsidP="00BE3DC1">
      <w:pPr>
        <w:tabs>
          <w:tab w:val="left" w:pos="28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полномочий по дорожной деятельности в отношении автомобильных дорог местного значения.</w:t>
      </w:r>
    </w:p>
    <w:p w:rsidR="00BE3DC1" w:rsidRPr="00CB0E2F" w:rsidRDefault="00CB0E2F" w:rsidP="00CB0E2F">
      <w:pPr>
        <w:tabs>
          <w:tab w:val="left" w:pos="28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4038" w:rsidRDefault="00AA7840" w:rsidP="00AA7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1BB9">
        <w:rPr>
          <w:rFonts w:ascii="Times New Roman" w:hAnsi="Times New Roman" w:cs="Times New Roman"/>
          <w:sz w:val="24"/>
          <w:szCs w:val="24"/>
        </w:rPr>
        <w:t xml:space="preserve"> На </w:t>
      </w:r>
      <w:r w:rsidR="00BF5FBD">
        <w:rPr>
          <w:rFonts w:ascii="Times New Roman" w:hAnsi="Times New Roman" w:cs="Times New Roman"/>
          <w:sz w:val="24"/>
          <w:szCs w:val="24"/>
        </w:rPr>
        <w:t>содержание и ремонт дорог</w:t>
      </w:r>
      <w:r w:rsidR="00223101">
        <w:rPr>
          <w:rFonts w:ascii="Times New Roman" w:hAnsi="Times New Roman" w:cs="Times New Roman"/>
          <w:sz w:val="24"/>
          <w:szCs w:val="24"/>
        </w:rPr>
        <w:t xml:space="preserve"> местного значения </w:t>
      </w:r>
      <w:r w:rsidR="00CA1BB9">
        <w:rPr>
          <w:rFonts w:ascii="Times New Roman" w:hAnsi="Times New Roman" w:cs="Times New Roman"/>
          <w:sz w:val="24"/>
          <w:szCs w:val="24"/>
        </w:rPr>
        <w:t xml:space="preserve"> не предусмотрены средства областного бюджета, т.к. они не являются собственностью ГУ «Дирекция ТДФ»</w:t>
      </w:r>
      <w:r w:rsidR="00FD297A">
        <w:rPr>
          <w:rFonts w:ascii="Times New Roman" w:hAnsi="Times New Roman" w:cs="Times New Roman"/>
          <w:sz w:val="24"/>
          <w:szCs w:val="24"/>
        </w:rPr>
        <w:t xml:space="preserve"> и муниципального образования Тверской области «Весьегонский район».</w:t>
      </w:r>
      <w:r w:rsidR="007E1D3B">
        <w:rPr>
          <w:rFonts w:ascii="Times New Roman" w:hAnsi="Times New Roman" w:cs="Times New Roman"/>
          <w:sz w:val="24"/>
          <w:szCs w:val="24"/>
        </w:rPr>
        <w:t xml:space="preserve"> </w:t>
      </w:r>
      <w:r w:rsidR="00FD297A">
        <w:rPr>
          <w:rFonts w:ascii="Times New Roman" w:hAnsi="Times New Roman" w:cs="Times New Roman"/>
          <w:sz w:val="24"/>
          <w:szCs w:val="24"/>
        </w:rPr>
        <w:t>Министерством транспорта</w:t>
      </w:r>
      <w:r w:rsidR="00BF5FB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FD297A">
        <w:rPr>
          <w:rFonts w:ascii="Times New Roman" w:hAnsi="Times New Roman" w:cs="Times New Roman"/>
          <w:sz w:val="24"/>
          <w:szCs w:val="24"/>
        </w:rPr>
        <w:t xml:space="preserve"> было рекомендовано утвердить перечень дорог местного </w:t>
      </w:r>
      <w:r w:rsidR="00D96E87">
        <w:rPr>
          <w:rFonts w:ascii="Times New Roman" w:hAnsi="Times New Roman" w:cs="Times New Roman"/>
          <w:sz w:val="24"/>
          <w:szCs w:val="24"/>
        </w:rPr>
        <w:t>значения Весьег</w:t>
      </w:r>
      <w:r w:rsidR="00BF5FBD">
        <w:rPr>
          <w:rFonts w:ascii="Times New Roman" w:hAnsi="Times New Roman" w:cs="Times New Roman"/>
          <w:sz w:val="24"/>
          <w:szCs w:val="24"/>
        </w:rPr>
        <w:t xml:space="preserve">онского района, поставить такие </w:t>
      </w:r>
      <w:r w:rsidR="00D96E87">
        <w:rPr>
          <w:rFonts w:ascii="Times New Roman" w:hAnsi="Times New Roman" w:cs="Times New Roman"/>
          <w:sz w:val="24"/>
          <w:szCs w:val="24"/>
        </w:rPr>
        <w:t xml:space="preserve"> автомобильные дороги на </w:t>
      </w:r>
      <w:r w:rsidR="00BF5FBD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D96E87">
        <w:rPr>
          <w:rFonts w:ascii="Times New Roman" w:hAnsi="Times New Roman" w:cs="Times New Roman"/>
          <w:sz w:val="24"/>
          <w:szCs w:val="24"/>
        </w:rPr>
        <w:t xml:space="preserve">кадастровый учет и оформить </w:t>
      </w:r>
      <w:r w:rsidR="00BF5FBD">
        <w:rPr>
          <w:rFonts w:ascii="Times New Roman" w:hAnsi="Times New Roman" w:cs="Times New Roman"/>
          <w:sz w:val="24"/>
          <w:szCs w:val="24"/>
        </w:rPr>
        <w:t xml:space="preserve">их </w:t>
      </w:r>
      <w:r w:rsidR="00D96E87">
        <w:rPr>
          <w:rFonts w:ascii="Times New Roman" w:hAnsi="Times New Roman" w:cs="Times New Roman"/>
          <w:sz w:val="24"/>
          <w:szCs w:val="24"/>
        </w:rPr>
        <w:t xml:space="preserve">как объекты недвижимого имущества. Лишь в этом случае </w:t>
      </w:r>
      <w:r w:rsidR="003D3F87">
        <w:rPr>
          <w:rFonts w:ascii="Times New Roman" w:hAnsi="Times New Roman" w:cs="Times New Roman"/>
          <w:sz w:val="24"/>
          <w:szCs w:val="24"/>
        </w:rPr>
        <w:t>будет возможно предоставление  субсидий из областного  фонда софинансирования  расходов на содержание автомобильных дорог местного значения</w:t>
      </w:r>
      <w:r w:rsidR="000C0F68">
        <w:rPr>
          <w:rFonts w:ascii="Times New Roman" w:hAnsi="Times New Roman" w:cs="Times New Roman"/>
          <w:sz w:val="24"/>
          <w:szCs w:val="24"/>
        </w:rPr>
        <w:t>. Администрацией Весьегонского района и поселениями Весьегонского района был</w:t>
      </w:r>
      <w:r w:rsidR="00254744">
        <w:rPr>
          <w:rFonts w:ascii="Times New Roman" w:hAnsi="Times New Roman" w:cs="Times New Roman"/>
          <w:sz w:val="24"/>
          <w:szCs w:val="24"/>
        </w:rPr>
        <w:t>и</w:t>
      </w:r>
      <w:r w:rsidR="000C0F68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254744">
        <w:rPr>
          <w:rFonts w:ascii="Times New Roman" w:hAnsi="Times New Roman" w:cs="Times New Roman"/>
          <w:sz w:val="24"/>
          <w:szCs w:val="24"/>
        </w:rPr>
        <w:t xml:space="preserve">ы перечни </w:t>
      </w:r>
      <w:r w:rsidR="000C0F68">
        <w:rPr>
          <w:rFonts w:ascii="Times New Roman" w:hAnsi="Times New Roman" w:cs="Times New Roman"/>
          <w:sz w:val="24"/>
          <w:szCs w:val="24"/>
        </w:rPr>
        <w:t>автомобильных дорог местного значения Весьегонского район</w:t>
      </w:r>
      <w:r w:rsidR="00254744">
        <w:rPr>
          <w:rFonts w:ascii="Times New Roman" w:hAnsi="Times New Roman" w:cs="Times New Roman"/>
          <w:sz w:val="24"/>
          <w:szCs w:val="24"/>
        </w:rPr>
        <w:t>а и  поселений. Согласно перечней</w:t>
      </w:r>
      <w:r w:rsidR="000C0F68">
        <w:rPr>
          <w:rFonts w:ascii="Times New Roman" w:hAnsi="Times New Roman" w:cs="Times New Roman"/>
          <w:sz w:val="24"/>
          <w:szCs w:val="24"/>
        </w:rPr>
        <w:t xml:space="preserve"> автомобильных дорог в Весьегонском районе  имеется 137 км дорог местного значения, в </w:t>
      </w:r>
      <w:r w:rsidR="007570FB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0C0F68">
        <w:rPr>
          <w:rFonts w:ascii="Times New Roman" w:hAnsi="Times New Roman" w:cs="Times New Roman"/>
          <w:sz w:val="24"/>
          <w:szCs w:val="24"/>
        </w:rPr>
        <w:t xml:space="preserve">поселениях </w:t>
      </w:r>
      <w:r w:rsidR="00322957">
        <w:rPr>
          <w:rFonts w:ascii="Times New Roman" w:hAnsi="Times New Roman" w:cs="Times New Roman"/>
          <w:sz w:val="24"/>
          <w:szCs w:val="24"/>
        </w:rPr>
        <w:t>–</w:t>
      </w:r>
      <w:r w:rsidR="000C0F68">
        <w:rPr>
          <w:rFonts w:ascii="Times New Roman" w:hAnsi="Times New Roman" w:cs="Times New Roman"/>
          <w:sz w:val="24"/>
          <w:szCs w:val="24"/>
        </w:rPr>
        <w:t xml:space="preserve"> </w:t>
      </w:r>
      <w:r w:rsidR="00322957">
        <w:rPr>
          <w:rFonts w:ascii="Times New Roman" w:hAnsi="Times New Roman" w:cs="Times New Roman"/>
          <w:sz w:val="24"/>
          <w:szCs w:val="24"/>
        </w:rPr>
        <w:t>177,5 км.</w:t>
      </w:r>
      <w:r w:rsidR="007570FB">
        <w:rPr>
          <w:rFonts w:ascii="Times New Roman" w:hAnsi="Times New Roman" w:cs="Times New Roman"/>
          <w:sz w:val="24"/>
          <w:szCs w:val="24"/>
        </w:rPr>
        <w:t>, в городском поселении – 62,5 км,  из них только 8,9 км являются муниципальной собстенностью.</w:t>
      </w:r>
      <w:r w:rsidR="000C0F68">
        <w:rPr>
          <w:rFonts w:ascii="Times New Roman" w:hAnsi="Times New Roman" w:cs="Times New Roman"/>
          <w:sz w:val="24"/>
          <w:szCs w:val="24"/>
        </w:rPr>
        <w:t xml:space="preserve"> </w:t>
      </w:r>
      <w:r w:rsidR="00C042DB">
        <w:rPr>
          <w:rFonts w:ascii="Times New Roman" w:hAnsi="Times New Roman" w:cs="Times New Roman"/>
          <w:sz w:val="24"/>
          <w:szCs w:val="24"/>
        </w:rPr>
        <w:t>Земли, на которых находятся дороги местного значения</w:t>
      </w:r>
      <w:r w:rsidR="00BF5FB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042DB">
        <w:rPr>
          <w:rFonts w:ascii="Times New Roman" w:hAnsi="Times New Roman" w:cs="Times New Roman"/>
          <w:sz w:val="24"/>
          <w:szCs w:val="24"/>
        </w:rPr>
        <w:t xml:space="preserve">, являются землями сельскохозяйственного назначения и их необходимо переводить в земли промышленного значения. </w:t>
      </w:r>
      <w:r w:rsidR="00BF5FBD">
        <w:rPr>
          <w:rFonts w:ascii="Times New Roman" w:hAnsi="Times New Roman" w:cs="Times New Roman"/>
          <w:sz w:val="24"/>
          <w:szCs w:val="24"/>
        </w:rPr>
        <w:t>Стоимость кадастровых работ составляет</w:t>
      </w:r>
      <w:r w:rsidR="00322957">
        <w:rPr>
          <w:rFonts w:ascii="Times New Roman" w:hAnsi="Times New Roman" w:cs="Times New Roman"/>
          <w:sz w:val="24"/>
          <w:szCs w:val="24"/>
        </w:rPr>
        <w:t xml:space="preserve"> от 6 до 8 тыс.</w:t>
      </w:r>
      <w:r w:rsidR="002F611D">
        <w:rPr>
          <w:rFonts w:ascii="Times New Roman" w:hAnsi="Times New Roman" w:cs="Times New Roman"/>
          <w:sz w:val="24"/>
          <w:szCs w:val="24"/>
        </w:rPr>
        <w:t xml:space="preserve"> </w:t>
      </w:r>
      <w:r w:rsidR="00322957">
        <w:rPr>
          <w:rFonts w:ascii="Times New Roman" w:hAnsi="Times New Roman" w:cs="Times New Roman"/>
          <w:sz w:val="24"/>
          <w:szCs w:val="24"/>
        </w:rPr>
        <w:t>руб. за километр</w:t>
      </w:r>
      <w:r w:rsidR="002F611D">
        <w:rPr>
          <w:rFonts w:ascii="Times New Roman" w:hAnsi="Times New Roman" w:cs="Times New Roman"/>
          <w:sz w:val="24"/>
          <w:szCs w:val="24"/>
        </w:rPr>
        <w:t xml:space="preserve">. </w:t>
      </w:r>
      <w:r w:rsidR="00C042DB">
        <w:rPr>
          <w:rFonts w:ascii="Times New Roman" w:hAnsi="Times New Roman" w:cs="Times New Roman"/>
          <w:sz w:val="24"/>
          <w:szCs w:val="24"/>
        </w:rPr>
        <w:t>Технический план линейного сооружения стоит 2 тыс. руб. за километр. На данный момент поставлен на кадастровы</w:t>
      </w:r>
      <w:r>
        <w:rPr>
          <w:rFonts w:ascii="Times New Roman" w:hAnsi="Times New Roman" w:cs="Times New Roman"/>
          <w:sz w:val="24"/>
          <w:szCs w:val="24"/>
        </w:rPr>
        <w:t>й учет участок дороги «Дюдиково до границы</w:t>
      </w:r>
      <w:r w:rsidR="00C042DB">
        <w:rPr>
          <w:rFonts w:ascii="Times New Roman" w:hAnsi="Times New Roman" w:cs="Times New Roman"/>
          <w:sz w:val="24"/>
          <w:szCs w:val="24"/>
        </w:rPr>
        <w:t xml:space="preserve"> Ярославской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1,7 км. Стоимость по данным видам работ составила 20,5 тыс. руб.</w:t>
      </w:r>
    </w:p>
    <w:p w:rsidR="00AA7840" w:rsidRPr="005C4038" w:rsidRDefault="00AA7840" w:rsidP="00223101">
      <w:pPr>
        <w:tabs>
          <w:tab w:val="left" w:pos="-3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дальнейшем администрация Весьегонского района продолжит вести работу в заданном направлении.</w:t>
      </w:r>
    </w:p>
    <w:sectPr w:rsidR="00AA7840" w:rsidRPr="005C4038" w:rsidSect="00BE3DC1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8E0" w:rsidRDefault="002708E0" w:rsidP="006C47D1">
      <w:pPr>
        <w:spacing w:after="0" w:line="240" w:lineRule="auto"/>
      </w:pPr>
      <w:r>
        <w:separator/>
      </w:r>
    </w:p>
  </w:endnote>
  <w:endnote w:type="continuationSeparator" w:id="1">
    <w:p w:rsidR="002708E0" w:rsidRDefault="002708E0" w:rsidP="006C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8E0" w:rsidRDefault="002708E0" w:rsidP="006C47D1">
      <w:pPr>
        <w:spacing w:after="0" w:line="240" w:lineRule="auto"/>
      </w:pPr>
      <w:r>
        <w:separator/>
      </w:r>
    </w:p>
  </w:footnote>
  <w:footnote w:type="continuationSeparator" w:id="1">
    <w:p w:rsidR="002708E0" w:rsidRDefault="002708E0" w:rsidP="006C4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7A70"/>
    <w:multiLevelType w:val="hybridMultilevel"/>
    <w:tmpl w:val="D2A6C1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47D1"/>
    <w:rsid w:val="000C0F68"/>
    <w:rsid w:val="000D2E87"/>
    <w:rsid w:val="001534FC"/>
    <w:rsid w:val="001E530F"/>
    <w:rsid w:val="00223101"/>
    <w:rsid w:val="00254744"/>
    <w:rsid w:val="002708E0"/>
    <w:rsid w:val="00270B58"/>
    <w:rsid w:val="002F611D"/>
    <w:rsid w:val="00322957"/>
    <w:rsid w:val="00355332"/>
    <w:rsid w:val="00370CDE"/>
    <w:rsid w:val="00395919"/>
    <w:rsid w:val="003D3F87"/>
    <w:rsid w:val="0043786B"/>
    <w:rsid w:val="005025BC"/>
    <w:rsid w:val="00503ABC"/>
    <w:rsid w:val="00511699"/>
    <w:rsid w:val="005C4038"/>
    <w:rsid w:val="005D017F"/>
    <w:rsid w:val="005F05D6"/>
    <w:rsid w:val="00602E24"/>
    <w:rsid w:val="006B4AAE"/>
    <w:rsid w:val="006C47D1"/>
    <w:rsid w:val="00732FB5"/>
    <w:rsid w:val="00740B1B"/>
    <w:rsid w:val="007570FB"/>
    <w:rsid w:val="007C2D82"/>
    <w:rsid w:val="007E1D3B"/>
    <w:rsid w:val="00833B5F"/>
    <w:rsid w:val="008A1AE4"/>
    <w:rsid w:val="008C0A59"/>
    <w:rsid w:val="008F724F"/>
    <w:rsid w:val="00924CA9"/>
    <w:rsid w:val="009C6CBB"/>
    <w:rsid w:val="00AA55E3"/>
    <w:rsid w:val="00AA7840"/>
    <w:rsid w:val="00AB1181"/>
    <w:rsid w:val="00B003D7"/>
    <w:rsid w:val="00B41E95"/>
    <w:rsid w:val="00B72822"/>
    <w:rsid w:val="00BA4942"/>
    <w:rsid w:val="00BB15CB"/>
    <w:rsid w:val="00BE295E"/>
    <w:rsid w:val="00BE3DC1"/>
    <w:rsid w:val="00BF5FBD"/>
    <w:rsid w:val="00C042DB"/>
    <w:rsid w:val="00C06731"/>
    <w:rsid w:val="00C12737"/>
    <w:rsid w:val="00C920C9"/>
    <w:rsid w:val="00CA1BB9"/>
    <w:rsid w:val="00CB0E2F"/>
    <w:rsid w:val="00CD1575"/>
    <w:rsid w:val="00CD1DFA"/>
    <w:rsid w:val="00D851EB"/>
    <w:rsid w:val="00D96E87"/>
    <w:rsid w:val="00E613BC"/>
    <w:rsid w:val="00EB56EC"/>
    <w:rsid w:val="00EC6711"/>
    <w:rsid w:val="00EF3B8F"/>
    <w:rsid w:val="00FD297A"/>
    <w:rsid w:val="00FE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4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7D1"/>
  </w:style>
  <w:style w:type="paragraph" w:styleId="a5">
    <w:name w:val="footer"/>
    <w:basedOn w:val="a"/>
    <w:link w:val="a6"/>
    <w:uiPriority w:val="99"/>
    <w:semiHidden/>
    <w:unhideWhenUsed/>
    <w:rsid w:val="006C4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47D1"/>
  </w:style>
  <w:style w:type="paragraph" w:styleId="a7">
    <w:name w:val="List Paragraph"/>
    <w:basedOn w:val="a"/>
    <w:uiPriority w:val="34"/>
    <w:qFormat/>
    <w:rsid w:val="00833B5F"/>
    <w:pPr>
      <w:ind w:left="720"/>
      <w:contextualSpacing/>
    </w:pPr>
  </w:style>
  <w:style w:type="table" w:styleId="a8">
    <w:name w:val="Table Grid"/>
    <w:basedOn w:val="a1"/>
    <w:uiPriority w:val="59"/>
    <w:rsid w:val="000D2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0E56-71D0-41CA-9639-A1105745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Любовь</cp:lastModifiedBy>
  <cp:revision>18</cp:revision>
  <cp:lastPrinted>2013-07-09T11:58:00Z</cp:lastPrinted>
  <dcterms:created xsi:type="dcterms:W3CDTF">2011-09-15T11:51:00Z</dcterms:created>
  <dcterms:modified xsi:type="dcterms:W3CDTF">2013-07-09T12:05:00Z</dcterms:modified>
</cp:coreProperties>
</file>