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E" w:rsidRDefault="006B705B" w:rsidP="00530EB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результатах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деятельности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автономной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некоммерческой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организации</w:t>
      </w:r>
    </w:p>
    <w:p w:rsidR="00000000" w:rsidRDefault="006B705B" w:rsidP="00530EB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«Редакция</w:t>
      </w:r>
      <w:r w:rsid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«Весьегонская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жизнь»</w:t>
      </w:r>
    </w:p>
    <w:p w:rsidR="00E54F70" w:rsidRPr="00530EBE" w:rsidRDefault="00E54F70" w:rsidP="00530EBE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</w:p>
    <w:p w:rsidR="00000000" w:rsidRPr="00530EBE" w:rsidRDefault="006B705B" w:rsidP="00530EBE">
      <w:pPr>
        <w:shd w:val="clear" w:color="auto" w:fill="FFFFFF"/>
        <w:spacing w:before="120" w:line="307" w:lineRule="exact"/>
        <w:ind w:left="38" w:firstLine="528"/>
        <w:jc w:val="both"/>
        <w:rPr>
          <w:rFonts w:ascii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своей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деятельности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автономная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некоммерческая организация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«Весьегонская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жизнь»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руководствуете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Конституцией Российской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Ф</w:t>
      </w:r>
      <w:r w:rsidRPr="00530EBE">
        <w:rPr>
          <w:rFonts w:ascii="Times New Roman" w:eastAsia="Times New Roman" w:hAnsi="Times New Roman" w:cs="Times New Roman"/>
          <w:sz w:val="24"/>
        </w:rPr>
        <w:t>едерации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Федеральным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законом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средствах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массовой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информации»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Уставом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иными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нормативно</w:t>
      </w:r>
      <w:r w:rsidRPr="00530EBE">
        <w:rPr>
          <w:rFonts w:ascii="Times New Roman" w:eastAsia="Times New Roman" w:hAnsi="Times New Roman" w:cs="Times New Roman"/>
          <w:sz w:val="24"/>
        </w:rPr>
        <w:t>-</w:t>
      </w:r>
      <w:r w:rsidRPr="00530EBE">
        <w:rPr>
          <w:rFonts w:ascii="Times New Roman" w:eastAsia="Times New Roman" w:hAnsi="Times New Roman" w:cs="Times New Roman"/>
          <w:sz w:val="24"/>
        </w:rPr>
        <w:t>правовыми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документами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За прошедший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год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было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замечаний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стороны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контролирующих государственных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органов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Это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более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важно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что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2014 </w:t>
      </w:r>
      <w:r w:rsidRPr="00530EBE">
        <w:rPr>
          <w:rFonts w:ascii="Times New Roman" w:eastAsia="Times New Roman" w:hAnsi="Times New Roman" w:cs="Times New Roman"/>
          <w:sz w:val="24"/>
        </w:rPr>
        <w:t>году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прошли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выборы депутатов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районного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Собрания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депутатов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главы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Редакция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активно взаимодействовала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Территориальной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избирательной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комиссией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Весьегонского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размещала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своих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страницах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печатную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площадь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для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кандидатов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представительный орган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Целью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работы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является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удовлетворение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потребностей граждан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массовой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информации</w:t>
      </w:r>
      <w:r w:rsidR="00E54F70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этой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целью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основе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заключенных договоров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информационным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управлением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Правительства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Тверской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 Законодате</w:t>
      </w:r>
      <w:r w:rsidRPr="00530EBE">
        <w:rPr>
          <w:rFonts w:ascii="Times New Roman" w:eastAsia="Times New Roman" w:hAnsi="Times New Roman" w:cs="Times New Roman"/>
          <w:sz w:val="24"/>
        </w:rPr>
        <w:t>льным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Собранием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Тверской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администрацией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Весьегонского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 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рядом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государственных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учреждений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регулярно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размещаем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страницах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их материалы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для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информирования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населения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работе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государственных представительных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исполнительных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органо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также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муниципалитета</w:t>
      </w:r>
      <w:r w:rsidR="00E54F70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Размещаем 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официальные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материалы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городского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сельских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поселений</w:t>
      </w:r>
      <w:r w:rsidR="00E54F70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Кроме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освещаем работу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представительных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власти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города</w:t>
      </w:r>
      <w:r w:rsidRPr="00530EBE">
        <w:rPr>
          <w:rFonts w:ascii="Times New Roman" w:eastAsia="Times New Roman" w:hAnsi="Times New Roman" w:cs="Times New Roman"/>
          <w:sz w:val="24"/>
        </w:rPr>
        <w:t xml:space="preserve"> - </w:t>
      </w:r>
      <w:r w:rsidRPr="00530EBE">
        <w:rPr>
          <w:rFonts w:ascii="Times New Roman" w:eastAsia="Times New Roman" w:hAnsi="Times New Roman" w:cs="Times New Roman"/>
          <w:sz w:val="24"/>
        </w:rPr>
        <w:t>Собрания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депутатов Весьегонского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Совета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депутатов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города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Постоянно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печатаются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страницы «Тверская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губерния»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Законодательном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Собрании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Тверской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области»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действуют рубрики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«Официальные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документы»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«Обратите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внимание»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«Вы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хотели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узнать»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«Из первых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уст»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«Актуальное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интервью»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«Весьегонский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</w:t>
      </w:r>
      <w:r w:rsidRPr="00530EBE">
        <w:rPr>
          <w:rFonts w:ascii="Times New Roman" w:eastAsia="Times New Roman" w:hAnsi="Times New Roman" w:cs="Times New Roman"/>
          <w:sz w:val="24"/>
        </w:rPr>
        <w:t xml:space="preserve">: </w:t>
      </w:r>
      <w:r w:rsidRPr="00530EBE">
        <w:rPr>
          <w:rFonts w:ascii="Times New Roman" w:eastAsia="Times New Roman" w:hAnsi="Times New Roman" w:cs="Times New Roman"/>
          <w:sz w:val="24"/>
        </w:rPr>
        <w:t>день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днём»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д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 xml:space="preserve">О </w:t>
      </w:r>
      <w:r w:rsidRPr="00530EBE">
        <w:rPr>
          <w:rFonts w:ascii="Times New Roman" w:eastAsia="Times New Roman" w:hAnsi="Times New Roman" w:cs="Times New Roman"/>
          <w:sz w:val="24"/>
        </w:rPr>
        <w:t>перспективах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развития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есть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рубрики</w:t>
      </w:r>
      <w:r w:rsidRPr="00530EBE">
        <w:rPr>
          <w:rFonts w:ascii="Times New Roman" w:eastAsia="Times New Roman" w:hAnsi="Times New Roman" w:cs="Times New Roman"/>
          <w:sz w:val="24"/>
        </w:rPr>
        <w:t xml:space="preserve">: </w:t>
      </w:r>
      <w:r w:rsidRPr="00530EBE">
        <w:rPr>
          <w:rFonts w:ascii="Times New Roman" w:eastAsia="Times New Roman" w:hAnsi="Times New Roman" w:cs="Times New Roman"/>
          <w:sz w:val="24"/>
        </w:rPr>
        <w:t>«Весьегонский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</w:t>
      </w:r>
      <w:r w:rsidRPr="00530EBE">
        <w:rPr>
          <w:rFonts w:ascii="Times New Roman" w:eastAsia="Times New Roman" w:hAnsi="Times New Roman" w:cs="Times New Roman"/>
          <w:sz w:val="24"/>
        </w:rPr>
        <w:t xml:space="preserve">: </w:t>
      </w:r>
      <w:r w:rsidRPr="00530EBE">
        <w:rPr>
          <w:rFonts w:ascii="Times New Roman" w:eastAsia="Times New Roman" w:hAnsi="Times New Roman" w:cs="Times New Roman"/>
          <w:sz w:val="24"/>
        </w:rPr>
        <w:t>вектор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развития»</w:t>
      </w:r>
      <w:r w:rsidR="00530EBE">
        <w:rPr>
          <w:rFonts w:ascii="Times New Roman" w:eastAsia="Times New Roman" w:hAnsi="Times New Roman" w:cs="Times New Roman"/>
          <w:sz w:val="24"/>
        </w:rPr>
        <w:t>.</w:t>
      </w:r>
    </w:p>
    <w:p w:rsidR="00000000" w:rsidRPr="00530EBE" w:rsidRDefault="006B705B" w:rsidP="00530EBE">
      <w:pPr>
        <w:shd w:val="clear" w:color="auto" w:fill="FFFFFF"/>
        <w:spacing w:before="168" w:line="312" w:lineRule="exact"/>
        <w:ind w:left="144" w:firstLine="653"/>
        <w:jc w:val="both"/>
        <w:rPr>
          <w:rFonts w:ascii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Редакция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сотрудничает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также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рядом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организаций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учреждений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размещающих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страницах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свои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материалы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Это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ТОСЗН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Весьегонского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прокуратура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служба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судебных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приставов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отдел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развития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АПК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служба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занятости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Пенсионный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фонд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инспекция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Гостехнадзора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РОО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Весьегонского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 xml:space="preserve">Управление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Роспотребнадзора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налоговая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инспекция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органы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внутренних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центр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ГИМС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Весьегонский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районный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суд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центр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гигиены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эпидемиологии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Беж</w:t>
      </w:r>
      <w:r w:rsidRPr="00530EBE">
        <w:rPr>
          <w:rFonts w:ascii="Times New Roman" w:eastAsia="Times New Roman" w:hAnsi="Times New Roman" w:cs="Times New Roman"/>
          <w:sz w:val="24"/>
        </w:rPr>
        <w:t>ецке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районная потребкооперация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д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налажено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сотрудничество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общественными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организациями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числе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первую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очередь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следует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назвать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Общественный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совет 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возглавляемый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1C0C0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Горченковым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Что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крайне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важно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учитывая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роль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Совета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1C0C0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формировании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гражданского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общества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Редакция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только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регулярно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освещает заседания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Совета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н</w:t>
      </w:r>
      <w:r w:rsidR="001C0C0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непосредственно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принимает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участие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его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работе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Так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при непосредственном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участии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члена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Совета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главного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редактора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Кондрашо</w:t>
      </w:r>
      <w:r w:rsidR="00F869E0">
        <w:rPr>
          <w:rFonts w:ascii="Times New Roman" w:eastAsia="Times New Roman" w:hAnsi="Times New Roman" w:cs="Times New Roman"/>
          <w:sz w:val="24"/>
        </w:rPr>
        <w:t>ва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был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устан</w:t>
      </w:r>
      <w:r w:rsidRPr="00530EBE">
        <w:rPr>
          <w:rFonts w:ascii="Times New Roman" w:eastAsia="Times New Roman" w:hAnsi="Times New Roman" w:cs="Times New Roman"/>
          <w:sz w:val="24"/>
        </w:rPr>
        <w:t>овлен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Памятный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камень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честь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старшего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судового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врача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крейсера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«В</w:t>
      </w:r>
      <w:r w:rsidR="00F869E0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>ряг» М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Н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Храбростина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селе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Кееьма</w:t>
      </w:r>
      <w:proofErr w:type="spellEnd"/>
      <w:r w:rsidR="00E52A8E">
        <w:rPr>
          <w:rFonts w:ascii="Times New Roman" w:eastAsia="Times New Roman" w:hAnsi="Times New Roman" w:cs="Times New Roman"/>
          <w:sz w:val="24"/>
        </w:rPr>
        <w:t>,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осенью</w:t>
      </w:r>
      <w:r w:rsidRPr="00530EBE">
        <w:rPr>
          <w:rFonts w:ascii="Times New Roman" w:eastAsia="Times New Roman" w:hAnsi="Times New Roman" w:cs="Times New Roman"/>
          <w:sz w:val="24"/>
        </w:rPr>
        <w:t xml:space="preserve"> 2013 </w:t>
      </w:r>
      <w:r w:rsidRPr="00530EBE">
        <w:rPr>
          <w:rFonts w:ascii="Times New Roman" w:eastAsia="Times New Roman" w:hAnsi="Times New Roman" w:cs="Times New Roman"/>
          <w:sz w:val="24"/>
        </w:rPr>
        <w:t>года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установлена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памятная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доска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доме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где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жил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наш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земляк</w:t>
      </w:r>
      <w:r w:rsidRPr="00530EBE">
        <w:rPr>
          <w:rFonts w:ascii="Times New Roman" w:eastAsia="Times New Roman" w:hAnsi="Times New Roman" w:cs="Times New Roman"/>
          <w:sz w:val="24"/>
        </w:rPr>
        <w:t>-</w:t>
      </w:r>
      <w:r w:rsidRPr="00530EBE">
        <w:rPr>
          <w:rFonts w:ascii="Times New Roman" w:eastAsia="Times New Roman" w:hAnsi="Times New Roman" w:cs="Times New Roman"/>
          <w:sz w:val="24"/>
        </w:rPr>
        <w:t>главный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маршал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авиации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="00F869E0">
        <w:rPr>
          <w:rFonts w:ascii="Times New Roman" w:eastAsia="Times New Roman" w:hAnsi="Times New Roman" w:cs="Times New Roman"/>
          <w:sz w:val="24"/>
        </w:rPr>
        <w:t>Ф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Жигарев</w:t>
      </w:r>
      <w:r>
        <w:rPr>
          <w:rFonts w:ascii="Times New Roman" w:eastAsia="Times New Roman" w:hAnsi="Times New Roman" w:cs="Times New Roman"/>
          <w:sz w:val="24"/>
        </w:rPr>
        <w:t>,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Летом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2014</w:t>
      </w:r>
      <w:r w:rsidRPr="00530EBE">
        <w:rPr>
          <w:rFonts w:ascii="Times New Roman" w:eastAsia="Times New Roman" w:hAnsi="Times New Roman" w:cs="Times New Roman"/>
          <w:sz w:val="24"/>
        </w:rPr>
        <w:t>г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Пятницкое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установлен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памят</w:t>
      </w:r>
      <w:r w:rsidRPr="00530EBE">
        <w:rPr>
          <w:rFonts w:ascii="Times New Roman" w:eastAsia="Times New Roman" w:hAnsi="Times New Roman" w:cs="Times New Roman"/>
          <w:sz w:val="24"/>
        </w:rPr>
        <w:t>ник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государственному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общественному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деятелю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 xml:space="preserve">депутату </w:t>
      </w:r>
      <w:r w:rsidRPr="00530EBE">
        <w:rPr>
          <w:rFonts w:ascii="Times New Roman" w:eastAsia="Times New Roman" w:hAnsi="Times New Roman" w:cs="Times New Roman"/>
          <w:sz w:val="24"/>
          <w:lang w:val="en-US"/>
        </w:rPr>
        <w:t>III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Государственной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Думы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России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  <w:lang w:val="en-US"/>
        </w:rPr>
        <w:t>M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Колюбакину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погибшего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бою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германцами</w:t>
      </w:r>
      <w:r w:rsidRPr="00530EBE">
        <w:rPr>
          <w:rFonts w:ascii="Times New Roman" w:eastAsia="Times New Roman" w:hAnsi="Times New Roman" w:cs="Times New Roman"/>
          <w:sz w:val="24"/>
        </w:rPr>
        <w:t>.</w:t>
      </w:r>
    </w:p>
    <w:p w:rsidR="00000000" w:rsidRPr="00530EBE" w:rsidRDefault="006B705B" w:rsidP="00530EBE">
      <w:pPr>
        <w:shd w:val="clear" w:color="auto" w:fill="FFFFFF"/>
        <w:spacing w:before="168" w:line="312" w:lineRule="exact"/>
        <w:ind w:left="144" w:firstLine="653"/>
        <w:jc w:val="both"/>
        <w:rPr>
          <w:rFonts w:ascii="Times New Roman" w:hAnsi="Times New Roman" w:cs="Times New Roman"/>
          <w:sz w:val="24"/>
        </w:rPr>
        <w:sectPr w:rsidR="00000000" w:rsidRPr="00530EBE" w:rsidSect="00530EBE">
          <w:type w:val="continuous"/>
          <w:pgSz w:w="11909" w:h="16834"/>
          <w:pgMar w:top="1440" w:right="852" w:bottom="720" w:left="1701" w:header="720" w:footer="720" w:gutter="0"/>
          <w:cols w:space="60"/>
          <w:noEndnote/>
        </w:sectPr>
      </w:pPr>
    </w:p>
    <w:p w:rsidR="00000000" w:rsidRPr="00530EBE" w:rsidRDefault="006B705B" w:rsidP="00530EBE">
      <w:pPr>
        <w:shd w:val="clear" w:color="auto" w:fill="FFFFFF"/>
        <w:spacing w:line="312" w:lineRule="exact"/>
        <w:ind w:left="10"/>
        <w:jc w:val="both"/>
        <w:rPr>
          <w:rFonts w:ascii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lastRenderedPageBreak/>
        <w:t>Эти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благие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дела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посвящены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увековечиванию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памяти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наших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земляков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пропаганде патриотизма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любв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Родине</w:t>
      </w:r>
      <w:r w:rsidR="00E52A8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Тема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краеведения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воспитания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любви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уважения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 истории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родного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посвящены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рубрики</w:t>
      </w:r>
      <w:r w:rsidRPr="00530EBE">
        <w:rPr>
          <w:rFonts w:ascii="Times New Roman" w:eastAsia="Times New Roman" w:hAnsi="Times New Roman" w:cs="Times New Roman"/>
          <w:sz w:val="24"/>
        </w:rPr>
        <w:t xml:space="preserve">: </w:t>
      </w:r>
      <w:r w:rsidRPr="00530EBE">
        <w:rPr>
          <w:rFonts w:ascii="Times New Roman" w:eastAsia="Times New Roman" w:hAnsi="Times New Roman" w:cs="Times New Roman"/>
          <w:sz w:val="24"/>
        </w:rPr>
        <w:t>«В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блокнот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краеведу»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«Дата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истории»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«Как это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было»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другие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Здесь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нельзя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упомянуть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наших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постоянных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E52A8E">
        <w:rPr>
          <w:rFonts w:ascii="Times New Roman" w:eastAsia="Times New Roman" w:hAnsi="Times New Roman" w:cs="Times New Roman"/>
          <w:sz w:val="24"/>
        </w:rPr>
        <w:t>ав</w:t>
      </w:r>
      <w:r w:rsidRPr="00530EBE">
        <w:rPr>
          <w:rFonts w:ascii="Times New Roman" w:eastAsia="Times New Roman" w:hAnsi="Times New Roman" w:cs="Times New Roman"/>
          <w:sz w:val="24"/>
        </w:rPr>
        <w:t>торах</w:t>
      </w:r>
      <w:r w:rsidRPr="00530EBE">
        <w:rPr>
          <w:rFonts w:ascii="Times New Roman" w:eastAsia="Times New Roman" w:hAnsi="Times New Roman" w:cs="Times New Roman"/>
          <w:sz w:val="24"/>
        </w:rPr>
        <w:t xml:space="preserve">: </w:t>
      </w:r>
      <w:r w:rsidRPr="00530EBE">
        <w:rPr>
          <w:rFonts w:ascii="Times New Roman" w:eastAsia="Times New Roman" w:hAnsi="Times New Roman" w:cs="Times New Roman"/>
          <w:sz w:val="24"/>
        </w:rPr>
        <w:t xml:space="preserve">Почётном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гражданине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архивисте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краеведе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="00554B43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Зелове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ветеране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Великой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Отечественной войны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30EBE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Тятькине</w:t>
      </w:r>
      <w:proofErr w:type="spellEnd"/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библиотекаре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Е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="00554B43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Селифоновой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краеведе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</w:t>
      </w:r>
      <w:r w:rsidRPr="00530EBE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>Ф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Малышеве</w:t>
      </w:r>
      <w:r w:rsidR="00554B43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 </w:t>
      </w:r>
      <w:r w:rsidRPr="00530EBE">
        <w:rPr>
          <w:rFonts w:ascii="Times New Roman" w:eastAsia="Times New Roman" w:hAnsi="Times New Roman" w:cs="Times New Roman"/>
          <w:sz w:val="24"/>
        </w:rPr>
        <w:t>В рубрике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«Возрождение»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рассказывается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делах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наших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земляков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воссозданию истории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края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духовному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развитию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Взаимодействуе</w:t>
      </w:r>
      <w:r w:rsidRPr="00530EBE">
        <w:rPr>
          <w:rFonts w:ascii="Times New Roman" w:eastAsia="Times New Roman" w:hAnsi="Times New Roman" w:cs="Times New Roman"/>
          <w:sz w:val="24"/>
        </w:rPr>
        <w:t>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ветеранскими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организациями района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клубами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интересам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530EBE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работе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регулярно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размещаем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материалы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Нашим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землякам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очень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нравится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творчество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весьегонских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поэтов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членов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клуба «Рифма»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стихотворения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которых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помещаем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рамках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рубрики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«Новые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стихи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</w:t>
      </w:r>
      <w:r w:rsidRPr="00530EBE">
        <w:rPr>
          <w:rFonts w:ascii="Times New Roman" w:eastAsia="Times New Roman" w:hAnsi="Times New Roman" w:cs="Times New Roman"/>
          <w:sz w:val="24"/>
        </w:rPr>
        <w:t>аших авторов»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«Литературной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страницы»</w:t>
      </w:r>
      <w:r w:rsidRPr="00530EBE">
        <w:rPr>
          <w:rFonts w:ascii="Times New Roman" w:eastAsia="Times New Roman" w:hAnsi="Times New Roman" w:cs="Times New Roman"/>
          <w:sz w:val="24"/>
        </w:rPr>
        <w:t>.</w:t>
      </w:r>
    </w:p>
    <w:p w:rsidR="00000000" w:rsidRPr="00530EBE" w:rsidRDefault="00554B43" w:rsidP="00530EBE">
      <w:pPr>
        <w:shd w:val="clear" w:color="auto" w:fill="FFFFFF"/>
        <w:spacing w:before="163" w:line="312" w:lineRule="exact"/>
        <w:ind w:left="53" w:firstLine="6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6B705B" w:rsidRPr="00530EBE">
        <w:rPr>
          <w:rFonts w:ascii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газете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находят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свое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отражение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социально</w:t>
      </w:r>
      <w:r w:rsidR="006B705B" w:rsidRPr="00530EBE">
        <w:rPr>
          <w:rFonts w:ascii="Times New Roman" w:eastAsia="Times New Roman" w:hAnsi="Times New Roman" w:cs="Times New Roman"/>
          <w:sz w:val="24"/>
        </w:rPr>
        <w:t>-</w:t>
      </w:r>
      <w:r w:rsidR="006B705B" w:rsidRPr="00530EBE">
        <w:rPr>
          <w:rFonts w:ascii="Times New Roman" w:eastAsia="Times New Roman" w:hAnsi="Times New Roman" w:cs="Times New Roman"/>
          <w:sz w:val="24"/>
        </w:rPr>
        <w:t>экономические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вопросы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района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сельское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хозяйство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злободневные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вопросы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ЖКХ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- </w:t>
      </w:r>
      <w:r w:rsidR="006B705B" w:rsidRPr="00530EBE">
        <w:rPr>
          <w:rFonts w:ascii="Times New Roman" w:eastAsia="Times New Roman" w:hAnsi="Times New Roman" w:cs="Times New Roman"/>
          <w:sz w:val="24"/>
        </w:rPr>
        <w:t>в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том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что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волнует»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«Актуальная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тема»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другие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Очень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любимые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читателями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л</w:t>
      </w:r>
      <w:r w:rsidR="006B705B" w:rsidRPr="00530EBE">
        <w:rPr>
          <w:rFonts w:ascii="Times New Roman" w:eastAsia="Times New Roman" w:hAnsi="Times New Roman" w:cs="Times New Roman"/>
          <w:sz w:val="24"/>
        </w:rPr>
        <w:t>юдях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земли Весьегонской»</w:t>
      </w:r>
      <w:r>
        <w:rPr>
          <w:rFonts w:ascii="Times New Roman" w:eastAsia="Times New Roman" w:hAnsi="Times New Roman" w:cs="Times New Roman"/>
          <w:sz w:val="24"/>
        </w:rPr>
        <w:t>,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людях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хороших»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«Гордость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земли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Тверской»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«Юбилеи»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рассказывающие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наших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земляках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6B705B" w:rsidRPr="00530EBE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жизни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достижениях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работе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спортивной жизни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района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рассказываем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«Спорт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для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всех»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Жителям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района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предлагаем также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</w:t>
      </w:r>
      <w:r w:rsidR="006B705B" w:rsidRPr="00530EBE">
        <w:rPr>
          <w:rFonts w:ascii="Times New Roman" w:eastAsia="Times New Roman" w:hAnsi="Times New Roman" w:cs="Times New Roman"/>
          <w:sz w:val="24"/>
        </w:rPr>
        <w:t>Консультации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специалиста»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«Обратите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внимание»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разъясняющие различные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вопросы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отраслей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законодательства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читатели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информируются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об изменениях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нормативно</w:t>
      </w:r>
      <w:r w:rsidR="006B705B" w:rsidRPr="00530EBE">
        <w:rPr>
          <w:rFonts w:ascii="Times New Roman" w:eastAsia="Times New Roman" w:hAnsi="Times New Roman" w:cs="Times New Roman"/>
          <w:sz w:val="24"/>
        </w:rPr>
        <w:t>-</w:t>
      </w:r>
      <w:r w:rsidR="006B705B" w:rsidRPr="00530EBE">
        <w:rPr>
          <w:rFonts w:ascii="Times New Roman" w:eastAsia="Times New Roman" w:hAnsi="Times New Roman" w:cs="Times New Roman"/>
          <w:sz w:val="24"/>
        </w:rPr>
        <w:t>правовых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документах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«Молодежная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страница»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«Ступени»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«Жизнь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школы»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посвящены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молодежи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города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рай</w:t>
      </w:r>
      <w:r w:rsidR="006B705B" w:rsidRPr="00530EBE">
        <w:rPr>
          <w:rFonts w:ascii="Times New Roman" w:eastAsia="Times New Roman" w:hAnsi="Times New Roman" w:cs="Times New Roman"/>
          <w:sz w:val="24"/>
        </w:rPr>
        <w:t>она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Очень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интересна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для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многих наших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жителей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любителей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рыбалки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«Идем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рыбалку»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рубрика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«Мир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твоих увлечений»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посвящена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хобби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земляков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желающих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поделиться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своими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достижениями с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другими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Редакция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газеты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оказывает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информационную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поддержку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эко</w:t>
      </w:r>
      <w:r w:rsidR="006B705B" w:rsidRPr="00530EBE">
        <w:rPr>
          <w:rFonts w:ascii="Times New Roman" w:eastAsia="Times New Roman" w:hAnsi="Times New Roman" w:cs="Times New Roman"/>
          <w:sz w:val="24"/>
        </w:rPr>
        <w:t>логической акции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«Сохраним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705B" w:rsidRPr="00530EBE">
        <w:rPr>
          <w:rFonts w:ascii="Times New Roman" w:eastAsia="Times New Roman" w:hAnsi="Times New Roman" w:cs="Times New Roman"/>
          <w:sz w:val="24"/>
        </w:rPr>
        <w:t>Мологу</w:t>
      </w:r>
      <w:proofErr w:type="spellEnd"/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для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потомков»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Ведем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пропаганду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здоровый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образ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жизни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пропаганду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занятий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физкультурой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спортом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взаимодействуя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отделом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работе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 молодежью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спорту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администрации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района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ВПК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6B705B" w:rsidRPr="00530EBE">
        <w:rPr>
          <w:rFonts w:ascii="Times New Roman" w:eastAsia="Times New Roman" w:hAnsi="Times New Roman" w:cs="Times New Roman"/>
          <w:sz w:val="24"/>
        </w:rPr>
        <w:t>Кировец</w:t>
      </w:r>
      <w:proofErr w:type="spellEnd"/>
      <w:r w:rsidR="006B705B" w:rsidRPr="00530EBE">
        <w:rPr>
          <w:rFonts w:ascii="Times New Roman" w:eastAsia="Times New Roman" w:hAnsi="Times New Roman" w:cs="Times New Roman"/>
          <w:sz w:val="24"/>
        </w:rPr>
        <w:t>»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="006B705B" w:rsidRPr="00530EBE">
        <w:rPr>
          <w:rFonts w:ascii="Times New Roman" w:eastAsia="Times New Roman" w:hAnsi="Times New Roman" w:cs="Times New Roman"/>
          <w:sz w:val="24"/>
        </w:rPr>
        <w:t>ДЮСШ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Осуществляем постоянную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работу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с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письмами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граждан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авторскими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материалами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="006B705B" w:rsidRPr="00530EBE">
        <w:rPr>
          <w:rFonts w:ascii="Times New Roman" w:eastAsia="Times New Roman" w:hAnsi="Times New Roman" w:cs="Times New Roman"/>
          <w:sz w:val="24"/>
        </w:rPr>
        <w:t>Делаем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по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ним запросы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в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различные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организации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и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даем</w:t>
      </w:r>
      <w:r w:rsidR="006B705B"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="006B705B" w:rsidRPr="00530EBE">
        <w:rPr>
          <w:rFonts w:ascii="Times New Roman" w:eastAsia="Times New Roman" w:hAnsi="Times New Roman" w:cs="Times New Roman"/>
          <w:sz w:val="24"/>
        </w:rPr>
        <w:t>ответы</w:t>
      </w:r>
      <w:r w:rsidR="006B705B" w:rsidRPr="00530EBE">
        <w:rPr>
          <w:rFonts w:ascii="Times New Roman" w:eastAsia="Times New Roman" w:hAnsi="Times New Roman" w:cs="Times New Roman"/>
          <w:sz w:val="24"/>
        </w:rPr>
        <w:t>,</w:t>
      </w:r>
    </w:p>
    <w:p w:rsidR="00000000" w:rsidRPr="00530EBE" w:rsidRDefault="006B705B" w:rsidP="00530EBE">
      <w:pPr>
        <w:shd w:val="clear" w:color="auto" w:fill="FFFFFF"/>
        <w:spacing w:before="178" w:line="307" w:lineRule="exact"/>
        <w:ind w:left="86" w:firstLine="658"/>
        <w:jc w:val="both"/>
        <w:rPr>
          <w:rFonts w:ascii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целью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расширения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информационного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пространства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редакцией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 сотрудничестве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информационным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агентством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«Муниципальная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Россия»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ноябре</w:t>
      </w:r>
      <w:r w:rsidRPr="00530EBE">
        <w:rPr>
          <w:rFonts w:ascii="Times New Roman" w:eastAsia="Times New Roman" w:hAnsi="Times New Roman" w:cs="Times New Roman"/>
          <w:sz w:val="24"/>
        </w:rPr>
        <w:t xml:space="preserve"> 2012 </w:t>
      </w:r>
      <w:r w:rsidRPr="00530EBE">
        <w:rPr>
          <w:rFonts w:ascii="Times New Roman" w:eastAsia="Times New Roman" w:hAnsi="Times New Roman" w:cs="Times New Roman"/>
          <w:sz w:val="24"/>
        </w:rPr>
        <w:t>года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был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открыт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сайт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редакции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нём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размещаем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материалы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электронные варианты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газеты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формате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ПДФ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бесплатной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основе</w:t>
      </w:r>
      <w:r w:rsidR="00E54F70">
        <w:rPr>
          <w:rFonts w:ascii="Times New Roman" w:eastAsia="Times New Roman" w:hAnsi="Times New Roman" w:cs="Times New Roman"/>
          <w:sz w:val="24"/>
        </w:rPr>
        <w:t>.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Продолжаем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сотрудничество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 областными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газетами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«Тверская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жизнь»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«Тверские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ведомости»</w:t>
      </w:r>
      <w:r w:rsidRPr="00530EBE">
        <w:rPr>
          <w:rFonts w:ascii="Times New Roman" w:eastAsia="Times New Roman" w:hAnsi="Times New Roman" w:cs="Times New Roman"/>
          <w:sz w:val="24"/>
        </w:rPr>
        <w:t xml:space="preserve">, </w:t>
      </w:r>
      <w:r w:rsidRPr="00530EBE">
        <w:rPr>
          <w:rFonts w:ascii="Times New Roman" w:eastAsia="Times New Roman" w:hAnsi="Times New Roman" w:cs="Times New Roman"/>
          <w:sz w:val="24"/>
        </w:rPr>
        <w:t>куда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направляем статьи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о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наиболее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зна</w:t>
      </w:r>
      <w:r w:rsidRPr="00530EBE">
        <w:rPr>
          <w:rFonts w:ascii="Times New Roman" w:eastAsia="Times New Roman" w:hAnsi="Times New Roman" w:cs="Times New Roman"/>
          <w:sz w:val="24"/>
        </w:rPr>
        <w:t>чимых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событиях</w:t>
      </w:r>
      <w:r w:rsidRPr="00530EBE">
        <w:rPr>
          <w:rFonts w:ascii="Times New Roman" w:eastAsia="Times New Roman" w:hAnsi="Times New Roman" w:cs="Times New Roman"/>
          <w:sz w:val="24"/>
        </w:rPr>
        <w:t xml:space="preserve"> </w:t>
      </w:r>
      <w:r w:rsidRPr="00530EBE">
        <w:rPr>
          <w:rFonts w:ascii="Times New Roman" w:eastAsia="Times New Roman" w:hAnsi="Times New Roman" w:cs="Times New Roman"/>
          <w:sz w:val="24"/>
        </w:rPr>
        <w:t>района</w:t>
      </w:r>
      <w:r w:rsidRPr="00530EBE">
        <w:rPr>
          <w:rFonts w:ascii="Times New Roman" w:eastAsia="Times New Roman" w:hAnsi="Times New Roman" w:cs="Times New Roman"/>
          <w:sz w:val="24"/>
        </w:rPr>
        <w:t>.</w:t>
      </w:r>
    </w:p>
    <w:p w:rsidR="00530EBE" w:rsidRPr="00530EBE" w:rsidRDefault="006B705B" w:rsidP="00E54F70">
      <w:pPr>
        <w:shd w:val="clear" w:color="auto" w:fill="FFFFFF"/>
        <w:spacing w:before="278"/>
        <w:jc w:val="right"/>
        <w:rPr>
          <w:rFonts w:ascii="Times New Roman" w:hAnsi="Times New Roman" w:cs="Times New Roman"/>
          <w:sz w:val="24"/>
        </w:rPr>
      </w:pPr>
      <w:r w:rsidRPr="00530EBE">
        <w:rPr>
          <w:rFonts w:ascii="Times New Roman" w:eastAsia="Times New Roman" w:hAnsi="Times New Roman" w:cs="Times New Roman"/>
          <w:sz w:val="24"/>
        </w:rPr>
        <w:t>А</w:t>
      </w:r>
      <w:r w:rsidRPr="00530EBE">
        <w:rPr>
          <w:rFonts w:ascii="Times New Roman" w:eastAsia="Times New Roman" w:hAnsi="Times New Roman" w:cs="Times New Roman"/>
          <w:sz w:val="24"/>
        </w:rPr>
        <w:t xml:space="preserve">. </w:t>
      </w:r>
      <w:r w:rsidRPr="00530EBE">
        <w:rPr>
          <w:rFonts w:ascii="Times New Roman" w:eastAsia="Times New Roman" w:hAnsi="Times New Roman" w:cs="Times New Roman"/>
          <w:sz w:val="24"/>
        </w:rPr>
        <w:t>Кондра</w:t>
      </w:r>
      <w:r w:rsidR="00E54F70">
        <w:rPr>
          <w:rFonts w:ascii="Times New Roman" w:eastAsia="Times New Roman" w:hAnsi="Times New Roman" w:cs="Times New Roman"/>
          <w:sz w:val="24"/>
        </w:rPr>
        <w:t>ш</w:t>
      </w:r>
      <w:r w:rsidRPr="00530EBE">
        <w:rPr>
          <w:rFonts w:ascii="Times New Roman" w:eastAsia="Times New Roman" w:hAnsi="Times New Roman" w:cs="Times New Roman"/>
          <w:sz w:val="24"/>
        </w:rPr>
        <w:t>ов</w:t>
      </w:r>
    </w:p>
    <w:sectPr w:rsidR="00530EBE" w:rsidRPr="00530EBE" w:rsidSect="00530EBE">
      <w:pgSz w:w="11909" w:h="16834"/>
      <w:pgMar w:top="1440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0EBE"/>
    <w:rsid w:val="001C0C0E"/>
    <w:rsid w:val="00530EBE"/>
    <w:rsid w:val="00554B43"/>
    <w:rsid w:val="006B705B"/>
    <w:rsid w:val="00E52A8E"/>
    <w:rsid w:val="00E54F70"/>
    <w:rsid w:val="00F8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2015-01-30T12:01:00Z</dcterms:created>
  <dcterms:modified xsi:type="dcterms:W3CDTF">2015-01-30T12:16:00Z</dcterms:modified>
</cp:coreProperties>
</file>