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BD" w:rsidRDefault="008818BD" w:rsidP="00A515C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808"/>
        <w:gridCol w:w="3690"/>
      </w:tblGrid>
      <w:tr w:rsidR="008818BD" w:rsidRPr="006505B3" w:rsidTr="00265C86">
        <w:tc>
          <w:tcPr>
            <w:tcW w:w="5808" w:type="dxa"/>
            <w:shd w:val="clear" w:color="auto" w:fill="auto"/>
          </w:tcPr>
          <w:p w:rsidR="008818BD" w:rsidRPr="006505B3" w:rsidRDefault="008818BD" w:rsidP="0024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850CEC" wp14:editId="724D76A6">
                  <wp:extent cx="2759959" cy="782619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ikova\Desktop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959" cy="782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shd w:val="clear" w:color="auto" w:fill="auto"/>
          </w:tcPr>
          <w:p w:rsidR="008818BD" w:rsidRPr="00265C86" w:rsidRDefault="008818BD" w:rsidP="00242B45">
            <w:pPr>
              <w:spacing w:after="0" w:line="240" w:lineRule="auto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6505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5C86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Пресс-служба </w:t>
            </w:r>
          </w:p>
          <w:p w:rsidR="008818BD" w:rsidRPr="00265C86" w:rsidRDefault="003F25E0" w:rsidP="00242B45">
            <w:pPr>
              <w:spacing w:after="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265C86">
              <w:rPr>
                <w:rFonts w:ascii="Trebuchet MS" w:hAnsi="Trebuchet MS" w:cs="Times New Roman"/>
                <w:b/>
                <w:sz w:val="24"/>
                <w:szCs w:val="24"/>
              </w:rPr>
              <w:t>АО «</w:t>
            </w:r>
            <w:r w:rsidR="008818BD" w:rsidRPr="00265C86">
              <w:rPr>
                <w:rFonts w:ascii="Trebuchet MS" w:hAnsi="Trebuchet MS" w:cs="Times New Roman"/>
                <w:b/>
                <w:sz w:val="24"/>
                <w:szCs w:val="24"/>
              </w:rPr>
              <w:t>АтомЭнергоСбыт»</w:t>
            </w:r>
            <w:r w:rsidR="008818BD" w:rsidRPr="00265C86">
              <w:rPr>
                <w:rFonts w:ascii="Trebuchet MS" w:hAnsi="Trebuchet MS" w:cs="Times New Roman"/>
                <w:sz w:val="24"/>
                <w:szCs w:val="24"/>
              </w:rPr>
              <w:br/>
              <w:t>Тел.:(4822) 48-30-00 доб. 5616</w:t>
            </w:r>
          </w:p>
          <w:p w:rsidR="008818BD" w:rsidRPr="00265C86" w:rsidRDefault="008818BD" w:rsidP="00242B45">
            <w:pPr>
              <w:spacing w:after="0" w:line="240" w:lineRule="auto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265C86">
              <w:rPr>
                <w:rFonts w:ascii="Trebuchet MS" w:hAnsi="Trebuchet MS" w:cs="Times New Roman"/>
                <w:sz w:val="24"/>
                <w:szCs w:val="24"/>
                <w:lang w:val="en-US"/>
              </w:rPr>
              <w:t>8-910-930-87-21</w:t>
            </w:r>
            <w:r w:rsidRPr="00265C86">
              <w:rPr>
                <w:rFonts w:ascii="Trebuchet MS" w:hAnsi="Trebuchet MS" w:cs="Times New Roman"/>
                <w:sz w:val="24"/>
                <w:szCs w:val="24"/>
                <w:lang w:val="en-US"/>
              </w:rPr>
              <w:br/>
              <w:t>E-mail: press</w:t>
            </w:r>
            <w:r w:rsidR="00221C71">
              <w:rPr>
                <w:rFonts w:ascii="Trebuchet MS" w:hAnsi="Trebuchet MS" w:cs="Times New Roman"/>
                <w:sz w:val="24"/>
                <w:szCs w:val="24"/>
                <w:lang w:val="en-US"/>
              </w:rPr>
              <w:t>a</w:t>
            </w:r>
            <w:r w:rsidRPr="00265C86">
              <w:rPr>
                <w:rFonts w:ascii="Trebuchet MS" w:hAnsi="Trebuchet MS" w:cs="Times New Roman"/>
                <w:sz w:val="24"/>
                <w:szCs w:val="24"/>
                <w:lang w:val="en-US"/>
              </w:rPr>
              <w:t>@tver.atomsbt.ru</w:t>
            </w:r>
          </w:p>
          <w:p w:rsidR="008818BD" w:rsidRPr="00265C86" w:rsidRDefault="008818BD" w:rsidP="00242B45">
            <w:pPr>
              <w:spacing w:after="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265C86">
              <w:rPr>
                <w:rFonts w:ascii="Trebuchet MS" w:hAnsi="Trebuchet MS" w:cs="Times New Roman"/>
                <w:sz w:val="24"/>
                <w:szCs w:val="24"/>
              </w:rPr>
              <w:t>www</w:t>
            </w:r>
            <w:proofErr w:type="spellEnd"/>
            <w:r w:rsidRPr="00265C86">
              <w:rPr>
                <w:rFonts w:ascii="Trebuchet MS" w:hAnsi="Trebuchet MS" w:cs="Times New Roman"/>
                <w:sz w:val="24"/>
                <w:szCs w:val="24"/>
              </w:rPr>
              <w:t>. atomsbt.ru</w:t>
            </w:r>
          </w:p>
          <w:p w:rsidR="008818BD" w:rsidRPr="006505B3" w:rsidRDefault="008818BD" w:rsidP="0024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BD" w:rsidRPr="006505B3" w:rsidRDefault="008818BD" w:rsidP="0024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8BD" w:rsidRPr="006505B3" w:rsidRDefault="008818BD" w:rsidP="00881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B3">
        <w:rPr>
          <w:rFonts w:ascii="Times New Roman" w:hAnsi="Times New Roman" w:cs="Times New Roman"/>
          <w:b/>
          <w:sz w:val="24"/>
          <w:szCs w:val="24"/>
        </w:rPr>
        <w:t>ПРЕСС-РЕЛИЗ</w:t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</w:p>
    <w:p w:rsidR="008818BD" w:rsidRDefault="00D13BB6" w:rsidP="00881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8818BD" w:rsidRPr="006505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03.2020</w:t>
      </w:r>
    </w:p>
    <w:p w:rsidR="008818BD" w:rsidRDefault="008818BD" w:rsidP="00881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95E" w:rsidRDefault="0035395E" w:rsidP="0035395E">
      <w:pPr>
        <w:pStyle w:val="db9fe9049761426654245bb2dd862eecmsonormal"/>
        <w:shd w:val="clear" w:color="auto" w:fill="FFFFFF"/>
        <w:spacing w:before="0" w:beforeAutospacing="0" w:after="0" w:afterAutospacing="0" w:line="36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«АтомЭнергоСбыт» перевел взаимодействие с организациями Тверской области на дистанционные каналы связи.</w:t>
      </w:r>
    </w:p>
    <w:p w:rsidR="0035395E" w:rsidRPr="0035395E" w:rsidRDefault="0035395E" w:rsidP="0035395E">
      <w:pPr>
        <w:spacing w:after="0" w:line="360" w:lineRule="auto"/>
        <w:ind w:firstLine="709"/>
        <w:jc w:val="both"/>
        <w:rPr>
          <w:rFonts w:ascii="Trebuchet MS" w:hAnsi="Trebuchet MS"/>
          <w:bCs/>
          <w:iCs/>
          <w:sz w:val="24"/>
          <w:szCs w:val="24"/>
        </w:rPr>
      </w:pPr>
      <w:r w:rsidRPr="0035395E">
        <w:rPr>
          <w:rFonts w:ascii="Trebuchet MS" w:hAnsi="Trebuchet MS"/>
          <w:bCs/>
          <w:iCs/>
          <w:sz w:val="24"/>
          <w:szCs w:val="24"/>
        </w:rPr>
        <w:t xml:space="preserve">Гарантирующий поставщик электроэнергии в Тверской области временно перевел взаимодействие с клиентами – юридическими лицами на дистанционную форму. Теперь для решения всех вопросов, связанных с электроснабжением, </w:t>
      </w:r>
      <w:proofErr w:type="gramStart"/>
      <w:r w:rsidRPr="0035395E">
        <w:rPr>
          <w:rFonts w:ascii="Trebuchet MS" w:hAnsi="Trebuchet MS"/>
          <w:bCs/>
          <w:iCs/>
          <w:sz w:val="24"/>
          <w:szCs w:val="24"/>
        </w:rPr>
        <w:t>они  могут</w:t>
      </w:r>
      <w:proofErr w:type="gramEnd"/>
      <w:r w:rsidRPr="0035395E">
        <w:rPr>
          <w:rFonts w:ascii="Trebuchet MS" w:hAnsi="Trebuchet MS"/>
          <w:bCs/>
          <w:iCs/>
          <w:sz w:val="24"/>
          <w:szCs w:val="24"/>
        </w:rPr>
        <w:t xml:space="preserve"> использовать онлайн-сервисы. </w:t>
      </w:r>
    </w:p>
    <w:p w:rsidR="0035395E" w:rsidRPr="0035395E" w:rsidRDefault="0035395E" w:rsidP="0035395E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 w:rsidRPr="0035395E">
        <w:rPr>
          <w:rFonts w:ascii="Trebuchet MS" w:hAnsi="Trebuchet MS"/>
          <w:sz w:val="24"/>
          <w:szCs w:val="24"/>
        </w:rPr>
        <w:t>Клиенты могут перейти на электронный документооборот для мгновенного дистанционного обмена платежно-расчётными документами, актами и др. Подробнее о возможностях сервиса можно узнать на официальном сайте</w:t>
      </w:r>
      <w:r>
        <w:rPr>
          <w:rFonts w:ascii="Trebuchet MS" w:hAnsi="Trebuchet MS"/>
          <w:sz w:val="24"/>
          <w:szCs w:val="24"/>
        </w:rPr>
        <w:t>:</w:t>
      </w:r>
      <w:bookmarkStart w:id="0" w:name="_GoBack"/>
      <w:bookmarkEnd w:id="0"/>
      <w:r w:rsidRPr="0035395E">
        <w:rPr>
          <w:rFonts w:ascii="Trebuchet MS" w:hAnsi="Trebuchet MS"/>
          <w:sz w:val="24"/>
          <w:szCs w:val="24"/>
          <w:shd w:val="clear" w:color="auto" w:fill="FFFFFF"/>
        </w:rPr>
        <w:t> </w:t>
      </w:r>
      <w:hyperlink r:id="rId5" w:tgtFrame="_blank" w:history="1">
        <w:r w:rsidRPr="0035395E">
          <w:rPr>
            <w:rStyle w:val="a3"/>
            <w:rFonts w:ascii="Trebuchet MS" w:hAnsi="Trebuchet MS"/>
            <w:color w:val="CC0000"/>
            <w:sz w:val="24"/>
            <w:szCs w:val="24"/>
          </w:rPr>
          <w:t>https://atomsbt.ru/tver/yuridicheskim-litsam/elektronnyy-dokumentooborot/</w:t>
        </w:r>
      </w:hyperlink>
      <w:r w:rsidRPr="0035395E">
        <w:rPr>
          <w:rFonts w:ascii="Trebuchet MS" w:hAnsi="Trebuchet MS"/>
          <w:sz w:val="24"/>
          <w:szCs w:val="24"/>
        </w:rPr>
        <w:t xml:space="preserve"> </w:t>
      </w:r>
    </w:p>
    <w:p w:rsidR="0035395E" w:rsidRPr="0035395E" w:rsidRDefault="0035395E" w:rsidP="0035395E">
      <w:pPr>
        <w:pStyle w:val="db9fe9049761426654245bb2dd862eec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color w:val="5C5C5C"/>
        </w:rPr>
      </w:pPr>
      <w:r w:rsidRPr="0035395E">
        <w:rPr>
          <w:rFonts w:ascii="Trebuchet MS" w:hAnsi="Trebuchet MS"/>
        </w:rPr>
        <w:t xml:space="preserve">Сотрудники компании также всегда готовы ответить на вопросы по телефону: (4822)48-30-15 и электронной почте: </w:t>
      </w:r>
      <w:hyperlink r:id="rId6" w:history="1">
        <w:r w:rsidRPr="0035395E">
          <w:rPr>
            <w:rStyle w:val="a3"/>
            <w:rFonts w:ascii="Trebuchet MS" w:hAnsi="Trebuchet MS" w:cs="Helvetica"/>
            <w:lang w:val="en-US"/>
          </w:rPr>
          <w:t>info</w:t>
        </w:r>
        <w:r w:rsidRPr="0035395E">
          <w:rPr>
            <w:rStyle w:val="a3"/>
            <w:rFonts w:ascii="Trebuchet MS" w:hAnsi="Trebuchet MS" w:cs="Helvetica"/>
          </w:rPr>
          <w:t>@</w:t>
        </w:r>
        <w:proofErr w:type="spellStart"/>
        <w:r w:rsidRPr="0035395E">
          <w:rPr>
            <w:rStyle w:val="a3"/>
            <w:rFonts w:ascii="Trebuchet MS" w:hAnsi="Trebuchet MS" w:cs="Helvetica"/>
            <w:lang w:val="en-US"/>
          </w:rPr>
          <w:t>tver</w:t>
        </w:r>
        <w:proofErr w:type="spellEnd"/>
        <w:r w:rsidRPr="0035395E">
          <w:rPr>
            <w:rStyle w:val="a3"/>
            <w:rFonts w:ascii="Trebuchet MS" w:hAnsi="Trebuchet MS" w:cs="Helvetica"/>
          </w:rPr>
          <w:t>.</w:t>
        </w:r>
        <w:proofErr w:type="spellStart"/>
        <w:r w:rsidRPr="0035395E">
          <w:rPr>
            <w:rStyle w:val="a3"/>
            <w:rFonts w:ascii="Trebuchet MS" w:hAnsi="Trebuchet MS" w:cs="Helvetica"/>
            <w:lang w:val="en-US"/>
          </w:rPr>
          <w:t>atomsbt</w:t>
        </w:r>
        <w:proofErr w:type="spellEnd"/>
        <w:r w:rsidRPr="0035395E">
          <w:rPr>
            <w:rStyle w:val="a3"/>
            <w:rFonts w:ascii="Trebuchet MS" w:hAnsi="Trebuchet MS" w:cs="Helvetica"/>
          </w:rPr>
          <w:t>.</w:t>
        </w:r>
        <w:proofErr w:type="spellStart"/>
        <w:r w:rsidRPr="0035395E">
          <w:rPr>
            <w:rStyle w:val="a3"/>
            <w:rFonts w:ascii="Trebuchet MS" w:hAnsi="Trebuchet MS" w:cs="Helvetica"/>
            <w:lang w:val="en-US"/>
          </w:rPr>
          <w:t>ru</w:t>
        </w:r>
        <w:proofErr w:type="spellEnd"/>
      </w:hyperlink>
    </w:p>
    <w:p w:rsidR="0035395E" w:rsidRDefault="0035395E" w:rsidP="0035395E">
      <w:pPr>
        <w:spacing w:after="0" w:line="360" w:lineRule="auto"/>
        <w:ind w:firstLine="709"/>
        <w:jc w:val="both"/>
        <w:rPr>
          <w:rFonts w:ascii="Trebuchet MS" w:hAnsi="Trebuchet MS"/>
        </w:rPr>
      </w:pPr>
      <w:r w:rsidRPr="0035395E">
        <w:rPr>
          <w:rFonts w:ascii="Trebuchet MS" w:hAnsi="Trebuchet MS"/>
          <w:sz w:val="24"/>
          <w:szCs w:val="24"/>
        </w:rPr>
        <w:t xml:space="preserve"> «Создание инфраструктуры дистанционного обслуживания давно является одним из приоритетов работы «АтомЭнергоСбыт». Эти каналы связи проверены и отлично зарекомендовали себя. Мы надеемся, что и новые пользователи наших сервисов оценят их удобство», - подчеркнули в компании</w:t>
      </w:r>
      <w:r>
        <w:rPr>
          <w:rFonts w:ascii="Trebuchet MS" w:hAnsi="Trebuchet MS"/>
        </w:rPr>
        <w:t xml:space="preserve">. </w:t>
      </w:r>
    </w:p>
    <w:p w:rsidR="00D13BB6" w:rsidRPr="008B3C2B" w:rsidRDefault="0035395E" w:rsidP="0035395E">
      <w:pPr>
        <w:pStyle w:val="db9fe9049761426654245bb2dd862eecmsonormal"/>
        <w:shd w:val="clear" w:color="auto" w:fill="FFFFFF"/>
        <w:spacing w:before="0" w:beforeAutospacing="0" w:after="0" w:afterAutospacing="0" w:line="360" w:lineRule="auto"/>
        <w:jc w:val="center"/>
        <w:rPr>
          <w:rFonts w:ascii="Trebuchet MS" w:hAnsi="Trebuchet MS"/>
          <w:color w:val="1F497D"/>
        </w:rPr>
      </w:pPr>
      <w:r w:rsidRPr="00667FC4">
        <w:rPr>
          <w:rFonts w:ascii="Trebuchet MS" w:hAnsi="Trebuchet MS"/>
          <w:b/>
          <w:bCs/>
        </w:rPr>
        <w:t xml:space="preserve"> </w:t>
      </w:r>
    </w:p>
    <w:p w:rsidR="00265C86" w:rsidRPr="00D13BB6" w:rsidRDefault="00265C86" w:rsidP="00D13BB6">
      <w:pPr>
        <w:pStyle w:val="db9fe9049761426654245bb2dd862eec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</w:p>
    <w:p w:rsidR="008818BD" w:rsidRPr="00265C86" w:rsidRDefault="008818BD" w:rsidP="00265C86">
      <w:pPr>
        <w:shd w:val="clear" w:color="auto" w:fill="FFFFFF"/>
        <w:spacing w:after="0" w:line="240" w:lineRule="auto"/>
        <w:ind w:left="72"/>
        <w:jc w:val="right"/>
        <w:rPr>
          <w:rFonts w:ascii="Trebuchet MS" w:hAnsi="Trebuchet MS" w:cs="Times New Roman"/>
          <w:b/>
          <w:i/>
          <w:sz w:val="24"/>
          <w:szCs w:val="24"/>
        </w:rPr>
      </w:pPr>
      <w:r w:rsidRPr="00265C86">
        <w:rPr>
          <w:rFonts w:ascii="Trebuchet MS" w:hAnsi="Trebuchet MS" w:cs="Times New Roman"/>
          <w:spacing w:val="-3"/>
          <w:sz w:val="24"/>
          <w:szCs w:val="24"/>
        </w:rPr>
        <w:t xml:space="preserve">                </w:t>
      </w:r>
      <w:r w:rsidRPr="00265C86">
        <w:rPr>
          <w:rFonts w:ascii="Trebuchet MS" w:hAnsi="Trebuchet MS" w:cs="Times New Roman"/>
          <w:b/>
          <w:bCs/>
          <w:sz w:val="24"/>
          <w:szCs w:val="24"/>
        </w:rPr>
        <w:t xml:space="preserve">   </w:t>
      </w:r>
      <w:r w:rsidRPr="00265C86">
        <w:rPr>
          <w:rFonts w:ascii="Trebuchet MS" w:hAnsi="Trebuchet MS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</w:t>
      </w:r>
      <w:r w:rsidR="00323A13" w:rsidRPr="00265C86">
        <w:rPr>
          <w:rFonts w:ascii="Trebuchet MS" w:hAnsi="Trebuchet MS" w:cs="Times New Roman"/>
          <w:b/>
          <w:color w:val="333333"/>
          <w:sz w:val="24"/>
          <w:szCs w:val="24"/>
          <w:shd w:val="clear" w:color="auto" w:fill="FFFFFF"/>
        </w:rPr>
        <w:t xml:space="preserve">            </w:t>
      </w:r>
      <w:r w:rsidRPr="00265C86">
        <w:rPr>
          <w:rFonts w:ascii="Trebuchet MS" w:hAnsi="Trebuchet MS" w:cs="Times New Roman"/>
          <w:b/>
          <w:i/>
          <w:sz w:val="24"/>
          <w:szCs w:val="24"/>
        </w:rPr>
        <w:t>Пресс-служба «АтомЭнергоСбыт»</w:t>
      </w:r>
    </w:p>
    <w:p w:rsidR="008818BD" w:rsidRPr="00265C86" w:rsidRDefault="008818BD" w:rsidP="00265C86">
      <w:pPr>
        <w:spacing w:after="0" w:line="240" w:lineRule="auto"/>
        <w:ind w:firstLine="567"/>
        <w:jc w:val="right"/>
        <w:rPr>
          <w:rFonts w:ascii="Trebuchet MS" w:hAnsi="Trebuchet MS" w:cs="Times New Roman"/>
          <w:sz w:val="24"/>
          <w:szCs w:val="24"/>
        </w:rPr>
      </w:pPr>
      <w:r w:rsidRPr="00265C86">
        <w:rPr>
          <w:rFonts w:ascii="Trebuchet MS" w:hAnsi="Trebuchet MS" w:cs="Times New Roman"/>
          <w:b/>
          <w:i/>
          <w:sz w:val="24"/>
          <w:szCs w:val="24"/>
        </w:rPr>
        <w:t xml:space="preserve"> Наталья Вышинская</w:t>
      </w:r>
    </w:p>
    <w:p w:rsidR="008818BD" w:rsidRPr="00265C86" w:rsidRDefault="008818BD" w:rsidP="008818BD">
      <w:pPr>
        <w:ind w:firstLine="567"/>
        <w:jc w:val="right"/>
        <w:rPr>
          <w:rFonts w:ascii="Trebuchet MS" w:hAnsi="Trebuchet MS" w:cs="Times New Roman"/>
          <w:sz w:val="24"/>
          <w:szCs w:val="24"/>
        </w:rPr>
      </w:pPr>
    </w:p>
    <w:p w:rsidR="008818BD" w:rsidRPr="00265C86" w:rsidRDefault="008818BD" w:rsidP="00265C86">
      <w:pPr>
        <w:spacing w:after="0" w:line="240" w:lineRule="auto"/>
        <w:ind w:firstLine="567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265C86">
        <w:rPr>
          <w:rFonts w:ascii="Trebuchet MS" w:hAnsi="Trebuchet MS" w:cs="Times New Roman"/>
          <w:b/>
          <w:bCs/>
          <w:i/>
          <w:iCs/>
          <w:sz w:val="24"/>
          <w:szCs w:val="24"/>
        </w:rPr>
        <w:t>АО «АтомЭнергоСбыт»</w:t>
      </w:r>
      <w:r w:rsidRPr="00265C86">
        <w:rPr>
          <w:rFonts w:ascii="Trebuchet MS" w:hAnsi="Trebuchet MS" w:cs="Times New Roman"/>
          <w:i/>
          <w:iCs/>
          <w:sz w:val="24"/>
          <w:szCs w:val="24"/>
        </w:rPr>
        <w:t xml:space="preserve"> – </w:t>
      </w:r>
      <w:proofErr w:type="spellStart"/>
      <w:r w:rsidRPr="00265C86">
        <w:rPr>
          <w:rFonts w:ascii="Trebuchet MS" w:hAnsi="Trebuchet MS" w:cs="Times New Roman"/>
          <w:i/>
          <w:iCs/>
          <w:sz w:val="24"/>
          <w:szCs w:val="24"/>
        </w:rPr>
        <w:t>энергосбытовая</w:t>
      </w:r>
      <w:proofErr w:type="spellEnd"/>
      <w:r w:rsidRPr="00265C86">
        <w:rPr>
          <w:rFonts w:ascii="Trebuchet MS" w:hAnsi="Trebuchet MS" w:cs="Times New Roman"/>
          <w:i/>
          <w:iCs/>
          <w:sz w:val="24"/>
          <w:szCs w:val="24"/>
        </w:rPr>
        <w:t xml:space="preserve"> компания, выполняющая функции гарантирующего поставщика электроэнергии в четырех регионах РФ. Центральный офис организации расположен в Москве, филиалы и обособленные подразделения АО «АтомЭнергоСбыт» работают в Курской, Мурманской, Смоленской и Тверской областях. Клиентами АО «АтомЭнергоСбыт» являются более 50 тыс. юридических лиц и около 2 млн домохозяйств. Объем реализованной филиалами и обособленными подразделениями АО «АтомЭнергоСбыт» электроэнергии в 2018 году составляет порядка 16 млрд </w:t>
      </w:r>
      <w:proofErr w:type="spellStart"/>
      <w:r w:rsidRPr="00265C86">
        <w:rPr>
          <w:rFonts w:ascii="Trebuchet MS" w:hAnsi="Trebuchet MS" w:cs="Times New Roman"/>
          <w:i/>
          <w:iCs/>
          <w:sz w:val="24"/>
          <w:szCs w:val="24"/>
        </w:rPr>
        <w:lastRenderedPageBreak/>
        <w:t>кВтч</w:t>
      </w:r>
      <w:proofErr w:type="spellEnd"/>
      <w:r w:rsidRPr="00265C86">
        <w:rPr>
          <w:rFonts w:ascii="Trebuchet MS" w:hAnsi="Trebuchet MS" w:cs="Times New Roman"/>
          <w:i/>
          <w:iCs/>
          <w:sz w:val="24"/>
          <w:szCs w:val="24"/>
        </w:rPr>
        <w:t>. Компания входит в контур управления АО «Концерн Росэнергоатом» — электроэнергетического дивизиона ГК «Росатом».</w:t>
      </w:r>
    </w:p>
    <w:p w:rsidR="00265C86" w:rsidRPr="00265C86" w:rsidRDefault="00265C86" w:rsidP="00265C86">
      <w:pPr>
        <w:spacing w:after="0" w:line="240" w:lineRule="auto"/>
        <w:ind w:firstLine="708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265C86">
        <w:rPr>
          <w:rFonts w:ascii="Trebuchet MS" w:hAnsi="Trebuchet MS" w:cs="Times New Roman"/>
          <w:i/>
          <w:sz w:val="24"/>
          <w:szCs w:val="24"/>
          <w:shd w:val="clear" w:color="auto" w:fill="FFFFFF"/>
        </w:rPr>
        <w:t>В Тверской области гарантирующий поставщик электроэнергии обслуживает 17 тысяч юридических и более 741 тысячи физических лиц.</w:t>
      </w:r>
    </w:p>
    <w:p w:rsidR="008818BD" w:rsidRPr="00265C86" w:rsidRDefault="008818BD" w:rsidP="00265C86">
      <w:pPr>
        <w:spacing w:after="0" w:line="240" w:lineRule="auto"/>
        <w:ind w:firstLine="708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265C86">
        <w:rPr>
          <w:rFonts w:ascii="Trebuchet MS" w:hAnsi="Trebuchet MS" w:cs="Times New Roman"/>
          <w:i/>
          <w:iCs/>
          <w:sz w:val="24"/>
          <w:szCs w:val="24"/>
        </w:rPr>
        <w:t xml:space="preserve">Информация о деятельности компании регулярно обновляется на корпоративном сайте </w:t>
      </w:r>
      <w:hyperlink r:id="rId7" w:history="1">
        <w:r w:rsidRPr="00265C86">
          <w:rPr>
            <w:rStyle w:val="a3"/>
            <w:rFonts w:ascii="Trebuchet MS" w:hAnsi="Trebuchet MS" w:cs="Times New Roman"/>
            <w:i/>
            <w:iCs/>
            <w:sz w:val="24"/>
            <w:szCs w:val="24"/>
          </w:rPr>
          <w:t>www.atоmsbt.ru</w:t>
        </w:r>
      </w:hyperlink>
    </w:p>
    <w:p w:rsidR="008818BD" w:rsidRDefault="008818BD" w:rsidP="00A515C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818BD" w:rsidSect="00265C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C6"/>
    <w:rsid w:val="00024859"/>
    <w:rsid w:val="001410B4"/>
    <w:rsid w:val="001D131D"/>
    <w:rsid w:val="00221C71"/>
    <w:rsid w:val="00265C86"/>
    <w:rsid w:val="00323A13"/>
    <w:rsid w:val="0035395E"/>
    <w:rsid w:val="003F25E0"/>
    <w:rsid w:val="00455A25"/>
    <w:rsid w:val="00477E64"/>
    <w:rsid w:val="004B5F01"/>
    <w:rsid w:val="0071709D"/>
    <w:rsid w:val="00794FF5"/>
    <w:rsid w:val="007A1820"/>
    <w:rsid w:val="007B7194"/>
    <w:rsid w:val="007C089D"/>
    <w:rsid w:val="007D5D24"/>
    <w:rsid w:val="00801AC4"/>
    <w:rsid w:val="008818BD"/>
    <w:rsid w:val="008D2994"/>
    <w:rsid w:val="00982012"/>
    <w:rsid w:val="00983BB6"/>
    <w:rsid w:val="009B631B"/>
    <w:rsid w:val="009E1DB8"/>
    <w:rsid w:val="009E5D68"/>
    <w:rsid w:val="00A046B7"/>
    <w:rsid w:val="00A37E21"/>
    <w:rsid w:val="00A515C6"/>
    <w:rsid w:val="00BB1E23"/>
    <w:rsid w:val="00BE5714"/>
    <w:rsid w:val="00C909F5"/>
    <w:rsid w:val="00D13BB6"/>
    <w:rsid w:val="00D65831"/>
    <w:rsid w:val="00DC25D5"/>
    <w:rsid w:val="00E40FA7"/>
    <w:rsid w:val="00E85C8C"/>
    <w:rsid w:val="00E93900"/>
    <w:rsid w:val="00F53B85"/>
    <w:rsid w:val="00F77AD0"/>
    <w:rsid w:val="00F8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1369-0F35-4D3C-8397-6570FB64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8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5E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C089D"/>
    <w:rPr>
      <w:color w:val="954F72" w:themeColor="followedHyperlink"/>
      <w:u w:val="single"/>
    </w:rPr>
  </w:style>
  <w:style w:type="paragraph" w:customStyle="1" w:styleId="db9fe9049761426654245bb2dd862eecmsonormal">
    <w:name w:val="db9fe9049761426654245bb2dd862eecmsonormal"/>
    <w:basedOn w:val="a"/>
    <w:rsid w:val="00D1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t&#1086;msb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ver.atomsbt.ru" TargetMode="External"/><Relationship Id="rId5" Type="http://schemas.openxmlformats.org/officeDocument/2006/relationships/hyperlink" Target="https://atomsbt.ru/tver/yuridicheskim-litsam/elektronnyy-dokumentooboro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4</cp:revision>
  <cp:lastPrinted>2019-07-31T08:02:00Z</cp:lastPrinted>
  <dcterms:created xsi:type="dcterms:W3CDTF">2020-03-23T08:48:00Z</dcterms:created>
  <dcterms:modified xsi:type="dcterms:W3CDTF">2020-03-23T09:36:00Z</dcterms:modified>
</cp:coreProperties>
</file>