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6" w:rsidRPr="00FA0EB2" w:rsidRDefault="00245946">
      <w:pPr>
        <w:rPr>
          <w:rFonts w:ascii="Times New Roman" w:hAnsi="Times New Roman" w:cs="Times New Roman"/>
        </w:rPr>
      </w:pPr>
      <w:bookmarkStart w:id="0" w:name="_GoBack"/>
      <w:bookmarkEnd w:id="0"/>
    </w:p>
    <w:p w:rsidR="00245946" w:rsidRPr="00FA0EB2" w:rsidRDefault="00CC51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" w:name="sub_1000"/>
      <w:r w:rsidRPr="00FA0EB2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="00245946" w:rsidRPr="00FA0EB2">
        <w:rPr>
          <w:rStyle w:val="a3"/>
          <w:rFonts w:ascii="Times New Roman" w:hAnsi="Times New Roman" w:cs="Times New Roman"/>
          <w:b w:val="0"/>
          <w:bCs/>
        </w:rPr>
        <w:br/>
      </w:r>
      <w:hyperlink w:anchor="sub_0" w:history="1">
        <w:r w:rsidR="00245946" w:rsidRPr="00FA0EB2">
          <w:rPr>
            <w:rStyle w:val="a4"/>
            <w:rFonts w:ascii="Times New Roman" w:hAnsi="Times New Roman"/>
            <w:color w:val="auto"/>
          </w:rPr>
          <w:t>постановлени</w:t>
        </w:r>
      </w:hyperlink>
      <w:r w:rsidRPr="00FA0EB2">
        <w:rPr>
          <w:rStyle w:val="a3"/>
          <w:rFonts w:ascii="Times New Roman" w:hAnsi="Times New Roman" w:cs="Times New Roman"/>
          <w:b w:val="0"/>
          <w:bCs/>
          <w:color w:val="auto"/>
        </w:rPr>
        <w:t>ю</w:t>
      </w:r>
      <w:r w:rsidR="00245946" w:rsidRPr="00FA0EB2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FA0EB2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CC51BB" w:rsidRPr="00FA0EB2" w:rsidRDefault="00CC51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FA0EB2">
        <w:rPr>
          <w:rStyle w:val="a3"/>
          <w:rFonts w:ascii="Times New Roman" w:hAnsi="Times New Roman" w:cs="Times New Roman"/>
          <w:b w:val="0"/>
          <w:bCs/>
        </w:rPr>
        <w:t>Весьегонского муниципального округа</w:t>
      </w:r>
    </w:p>
    <w:p w:rsidR="00CC51BB" w:rsidRPr="00FA0EB2" w:rsidRDefault="00CC51BB">
      <w:pPr>
        <w:ind w:firstLine="698"/>
        <w:jc w:val="right"/>
        <w:rPr>
          <w:rFonts w:ascii="Times New Roman" w:hAnsi="Times New Roman" w:cs="Times New Roman"/>
          <w:b/>
        </w:rPr>
      </w:pPr>
      <w:r w:rsidRPr="00FA0EB2">
        <w:rPr>
          <w:rStyle w:val="a3"/>
          <w:rFonts w:ascii="Times New Roman" w:hAnsi="Times New Roman" w:cs="Times New Roman"/>
          <w:b w:val="0"/>
          <w:bCs/>
        </w:rPr>
        <w:t xml:space="preserve">Тверской области от </w:t>
      </w:r>
      <w:r w:rsidR="00FA0EB2" w:rsidRPr="00FA0EB2">
        <w:rPr>
          <w:rStyle w:val="a3"/>
          <w:rFonts w:ascii="Times New Roman" w:hAnsi="Times New Roman" w:cs="Times New Roman"/>
          <w:b w:val="0"/>
          <w:bCs/>
        </w:rPr>
        <w:t>06.04.2020 № 125</w:t>
      </w:r>
      <w:r w:rsidRPr="00FA0EB2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bookmarkEnd w:id="1"/>
    <w:p w:rsidR="00245946" w:rsidRPr="00FA0EB2" w:rsidRDefault="00245946">
      <w:pPr>
        <w:rPr>
          <w:rFonts w:ascii="Times New Roman" w:hAnsi="Times New Roman" w:cs="Times New Roman"/>
        </w:rPr>
      </w:pPr>
    </w:p>
    <w:p w:rsidR="00245946" w:rsidRPr="00FA0EB2" w:rsidRDefault="00245946">
      <w:pPr>
        <w:pStyle w:val="1"/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>Порядок</w:t>
      </w:r>
      <w:r w:rsidRPr="00FA0EB2">
        <w:rPr>
          <w:rFonts w:ascii="Times New Roman" w:hAnsi="Times New Roman" w:cs="Times New Roman"/>
        </w:rPr>
        <w:br/>
        <w:t xml:space="preserve">принятия решений о согласовании </w:t>
      </w:r>
      <w:r w:rsidR="00CC51BB" w:rsidRPr="00FA0EB2">
        <w:rPr>
          <w:rFonts w:ascii="Times New Roman" w:hAnsi="Times New Roman" w:cs="Times New Roman"/>
        </w:rPr>
        <w:t>муниципальным</w:t>
      </w:r>
      <w:r w:rsidRPr="00FA0EB2">
        <w:rPr>
          <w:rFonts w:ascii="Times New Roman" w:hAnsi="Times New Roman" w:cs="Times New Roman"/>
        </w:rPr>
        <w:t xml:space="preserve"> унитарным</w:t>
      </w:r>
      <w:r w:rsidRPr="00FA0EB2">
        <w:rPr>
          <w:rFonts w:ascii="Times New Roman" w:hAnsi="Times New Roman" w:cs="Times New Roman"/>
        </w:rPr>
        <w:br/>
        <w:t xml:space="preserve"> предприятиям </w:t>
      </w:r>
      <w:r w:rsidR="00CC51BB" w:rsidRPr="00FA0EB2">
        <w:rPr>
          <w:rFonts w:ascii="Times New Roman" w:hAnsi="Times New Roman" w:cs="Times New Roman"/>
        </w:rPr>
        <w:t>Весьегонского муниципального округа</w:t>
      </w:r>
      <w:r w:rsidRPr="00FA0EB2">
        <w:rPr>
          <w:rFonts w:ascii="Times New Roman" w:hAnsi="Times New Roman" w:cs="Times New Roman"/>
        </w:rPr>
        <w:t xml:space="preserve"> </w:t>
      </w:r>
      <w:r w:rsidR="00CC51BB" w:rsidRPr="00FA0EB2">
        <w:rPr>
          <w:rFonts w:ascii="Times New Roman" w:hAnsi="Times New Roman" w:cs="Times New Roman"/>
        </w:rPr>
        <w:t xml:space="preserve">Тверской области </w:t>
      </w:r>
      <w:r w:rsidRPr="00FA0EB2">
        <w:rPr>
          <w:rFonts w:ascii="Times New Roman" w:hAnsi="Times New Roman" w:cs="Times New Roman"/>
        </w:rPr>
        <w:t>крупных сделок и заимствований</w:t>
      </w:r>
    </w:p>
    <w:p w:rsidR="00245946" w:rsidRPr="00FA0EB2" w:rsidRDefault="00245946">
      <w:pPr>
        <w:rPr>
          <w:rFonts w:ascii="Times New Roman" w:hAnsi="Times New Roman" w:cs="Times New Roman"/>
        </w:rPr>
      </w:pPr>
    </w:p>
    <w:p w:rsidR="00245946" w:rsidRPr="00FA0EB2" w:rsidRDefault="00245946">
      <w:pPr>
        <w:pStyle w:val="1"/>
        <w:rPr>
          <w:rFonts w:ascii="Times New Roman" w:hAnsi="Times New Roman" w:cs="Times New Roman"/>
        </w:rPr>
      </w:pPr>
      <w:bookmarkStart w:id="2" w:name="sub_100"/>
      <w:r w:rsidRPr="00FA0EB2">
        <w:rPr>
          <w:rFonts w:ascii="Times New Roman" w:hAnsi="Times New Roman" w:cs="Times New Roman"/>
        </w:rPr>
        <w:t>Раздел I.</w:t>
      </w:r>
      <w:r w:rsidRPr="00FA0EB2">
        <w:rPr>
          <w:rFonts w:ascii="Times New Roman" w:hAnsi="Times New Roman" w:cs="Times New Roman"/>
        </w:rPr>
        <w:br/>
        <w:t>Общие положения</w:t>
      </w:r>
    </w:p>
    <w:bookmarkEnd w:id="2"/>
    <w:p w:rsidR="00245946" w:rsidRPr="00FA0EB2" w:rsidRDefault="00245946">
      <w:pPr>
        <w:rPr>
          <w:rFonts w:ascii="Times New Roman" w:hAnsi="Times New Roman" w:cs="Times New Roman"/>
        </w:rPr>
      </w:pPr>
    </w:p>
    <w:p w:rsidR="00245946" w:rsidRPr="00FA0EB2" w:rsidRDefault="00245946">
      <w:pPr>
        <w:rPr>
          <w:rFonts w:ascii="Times New Roman" w:hAnsi="Times New Roman" w:cs="Times New Roman"/>
        </w:rPr>
      </w:pPr>
      <w:bookmarkStart w:id="3" w:name="sub_1001"/>
      <w:r w:rsidRPr="00FA0EB2">
        <w:rPr>
          <w:rFonts w:ascii="Times New Roman" w:hAnsi="Times New Roman" w:cs="Times New Roman"/>
        </w:rPr>
        <w:t xml:space="preserve">1. Настоящий Порядок устанавливает правила подготовки и принятия решений о согласовании </w:t>
      </w:r>
      <w:r w:rsidR="00CC51BB" w:rsidRPr="00FA0EB2">
        <w:rPr>
          <w:rFonts w:ascii="Times New Roman" w:hAnsi="Times New Roman" w:cs="Times New Roman"/>
        </w:rPr>
        <w:t>муниципальным</w:t>
      </w:r>
      <w:r w:rsidRPr="00FA0EB2">
        <w:rPr>
          <w:rFonts w:ascii="Times New Roman" w:hAnsi="Times New Roman" w:cs="Times New Roman"/>
        </w:rPr>
        <w:t xml:space="preserve"> унитарным предприятиям </w:t>
      </w:r>
      <w:r w:rsidR="00CC51BB" w:rsidRPr="00FA0EB2">
        <w:rPr>
          <w:rFonts w:ascii="Times New Roman" w:hAnsi="Times New Roman" w:cs="Times New Roman"/>
        </w:rPr>
        <w:t xml:space="preserve">Весьегонского муниципального округа Тверской области </w:t>
      </w:r>
      <w:r w:rsidRPr="00FA0EB2">
        <w:rPr>
          <w:rFonts w:ascii="Times New Roman" w:hAnsi="Times New Roman" w:cs="Times New Roman"/>
        </w:rPr>
        <w:t xml:space="preserve"> (далее - предприятия) крупных сделок и заимствований.</w:t>
      </w:r>
    </w:p>
    <w:bookmarkEnd w:id="3"/>
    <w:p w:rsidR="00245946" w:rsidRPr="00FA0EB2" w:rsidRDefault="00245946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 xml:space="preserve">Порядок разработан в соответствии с </w:t>
      </w:r>
      <w:hyperlink r:id="rId6" w:history="1">
        <w:r w:rsidRPr="00FA0EB2">
          <w:rPr>
            <w:rStyle w:val="a4"/>
            <w:rFonts w:ascii="Times New Roman" w:hAnsi="Times New Roman"/>
            <w:color w:val="auto"/>
          </w:rPr>
          <w:t>Гражданским кодексом</w:t>
        </w:r>
      </w:hyperlink>
      <w:r w:rsidRPr="00FA0EB2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FA0EB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A0EB2">
        <w:rPr>
          <w:rFonts w:ascii="Times New Roman" w:hAnsi="Times New Roman" w:cs="Times New Roman"/>
        </w:rPr>
        <w:t xml:space="preserve"> от 14.11.2002 N 161-ФЗ "О государственных и муниципальных унитарных предприятиях"</w:t>
      </w:r>
      <w:r w:rsidR="00E43DB6" w:rsidRPr="00FA0EB2">
        <w:rPr>
          <w:rFonts w:ascii="Times New Roman" w:hAnsi="Times New Roman" w:cs="Times New Roman"/>
        </w:rPr>
        <w:t>, Уставом Весьегонского муниципального округа Тверской области</w:t>
      </w:r>
      <w:r w:rsidRPr="00FA0EB2">
        <w:rPr>
          <w:rFonts w:ascii="Times New Roman" w:hAnsi="Times New Roman" w:cs="Times New Roman"/>
        </w:rPr>
        <w:t xml:space="preserve"> </w:t>
      </w:r>
      <w:r w:rsidR="00E43DB6" w:rsidRPr="00FA0EB2">
        <w:rPr>
          <w:rFonts w:ascii="Times New Roman" w:hAnsi="Times New Roman" w:cs="Times New Roman"/>
        </w:rPr>
        <w:t>и Положением о порядке управления и распоряжения имуществом, находящимся в муниципальной собственности муниципального образования Весьегонский муниципальный округ Тверской области, утвержденным решением Думы Весьегонского муниципального округа Тверской области от 18.12.2019 № 42.</w:t>
      </w:r>
    </w:p>
    <w:p w:rsidR="00886D7C" w:rsidRPr="00FA0EB2" w:rsidRDefault="00886D7C" w:rsidP="00886D7C">
      <w:pPr>
        <w:widowControl/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 xml:space="preserve">2. Крупной сделкой является сделка или несколько взаимосвязанных сделок, связанных с приобретением, отчуждением или возможностью отчуждения муниципальным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8" w:history="1">
        <w:r w:rsidRPr="00FA0EB2">
          <w:rPr>
            <w:rFonts w:ascii="Times New Roman" w:hAnsi="Times New Roman" w:cs="Times New Roman"/>
          </w:rPr>
          <w:t>минимальный размер оплаты труда</w:t>
        </w:r>
      </w:hyperlink>
      <w:r w:rsidRPr="00FA0EB2">
        <w:rPr>
          <w:rFonts w:ascii="Times New Roman" w:hAnsi="Times New Roman" w:cs="Times New Roman"/>
        </w:rPr>
        <w:t xml:space="preserve">, если иное не установлено </w:t>
      </w:r>
      <w:hyperlink r:id="rId9" w:history="1">
        <w:r w:rsidRPr="00FA0EB2">
          <w:rPr>
            <w:rFonts w:ascii="Times New Roman" w:hAnsi="Times New Roman" w:cs="Times New Roman"/>
          </w:rPr>
          <w:t>федеральными законами</w:t>
        </w:r>
      </w:hyperlink>
      <w:r w:rsidRPr="00FA0EB2">
        <w:rPr>
          <w:rFonts w:ascii="Times New Roman" w:hAnsi="Times New Roman" w:cs="Times New Roman"/>
        </w:rPr>
        <w:t xml:space="preserve"> или принятыми в соответствии с ними правовыми актами.</w:t>
      </w:r>
    </w:p>
    <w:p w:rsidR="00886D7C" w:rsidRPr="00FA0EB2" w:rsidRDefault="00886D7C" w:rsidP="00886D7C">
      <w:pPr>
        <w:widowControl/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>3. Заимствования муниципальным  унитарным предприятием могут осуществляться в форме:</w:t>
      </w:r>
    </w:p>
    <w:p w:rsidR="00886D7C" w:rsidRPr="00FA0EB2" w:rsidRDefault="00886D7C" w:rsidP="00886D7C">
      <w:pPr>
        <w:widowControl/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>кредитов по договорам с кредитными организациями;</w:t>
      </w:r>
    </w:p>
    <w:p w:rsidR="00886D7C" w:rsidRPr="00FA0EB2" w:rsidRDefault="00886D7C" w:rsidP="00886D7C">
      <w:pPr>
        <w:widowControl/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 xml:space="preserve">бюджетных кредитов, предоставленных на условиях и в пределах лимитов, которые предусмотрены </w:t>
      </w:r>
      <w:hyperlink r:id="rId10" w:history="1">
        <w:r w:rsidRPr="00FA0EB2">
          <w:rPr>
            <w:rFonts w:ascii="Times New Roman" w:hAnsi="Times New Roman" w:cs="Times New Roman"/>
          </w:rPr>
          <w:t>бюджетным законодательством</w:t>
        </w:r>
      </w:hyperlink>
      <w:r w:rsidRPr="00FA0EB2">
        <w:rPr>
          <w:rFonts w:ascii="Times New Roman" w:hAnsi="Times New Roman" w:cs="Times New Roman"/>
        </w:rPr>
        <w:t xml:space="preserve"> Российской Федерации.</w:t>
      </w:r>
    </w:p>
    <w:p w:rsidR="00886D7C" w:rsidRPr="00FA0EB2" w:rsidRDefault="00886D7C" w:rsidP="00886D7C">
      <w:pPr>
        <w:widowControl/>
        <w:rPr>
          <w:rFonts w:ascii="Times New Roman" w:hAnsi="Times New Roman" w:cs="Times New Roman"/>
        </w:rPr>
      </w:pPr>
      <w:bookmarkStart w:id="4" w:name="sub_24104"/>
      <w:r w:rsidRPr="00FA0EB2">
        <w:rPr>
          <w:rFonts w:ascii="Times New Roman" w:hAnsi="Times New Roman" w:cs="Times New Roman"/>
        </w:rPr>
        <w:t>Муниципальное предприятие также вправе осуществлять заимствования путем размещения облигаций или выдачи векселей.</w:t>
      </w:r>
    </w:p>
    <w:p w:rsidR="00245946" w:rsidRPr="00FA0EB2" w:rsidRDefault="00886D7C">
      <w:pPr>
        <w:rPr>
          <w:rFonts w:ascii="Times New Roman" w:hAnsi="Times New Roman" w:cs="Times New Roman"/>
        </w:rPr>
      </w:pPr>
      <w:bookmarkStart w:id="5" w:name="sub_1002"/>
      <w:bookmarkEnd w:id="4"/>
      <w:r w:rsidRPr="00FA0EB2">
        <w:rPr>
          <w:rFonts w:ascii="Times New Roman" w:hAnsi="Times New Roman" w:cs="Times New Roman"/>
        </w:rPr>
        <w:t>4</w:t>
      </w:r>
      <w:r w:rsidR="00245946" w:rsidRPr="00FA0EB2">
        <w:rPr>
          <w:rFonts w:ascii="Times New Roman" w:hAnsi="Times New Roman" w:cs="Times New Roman"/>
        </w:rPr>
        <w:t xml:space="preserve">. Решения о согласовании предприятиям крупных сделок и заимствований принимаются </w:t>
      </w:r>
      <w:r w:rsidR="00E43DB6" w:rsidRPr="00FA0EB2">
        <w:rPr>
          <w:rFonts w:ascii="Times New Roman" w:hAnsi="Times New Roman" w:cs="Times New Roman"/>
        </w:rPr>
        <w:t>Администрацией Весьегонского муниципального округа</w:t>
      </w:r>
      <w:r w:rsidR="00245946" w:rsidRPr="00FA0EB2">
        <w:rPr>
          <w:rFonts w:ascii="Times New Roman" w:hAnsi="Times New Roman" w:cs="Times New Roman"/>
        </w:rPr>
        <w:t xml:space="preserve"> Тверской области</w:t>
      </w:r>
      <w:r w:rsidR="00E43DB6" w:rsidRPr="00FA0EB2">
        <w:rPr>
          <w:rFonts w:ascii="Times New Roman" w:hAnsi="Times New Roman" w:cs="Times New Roman"/>
        </w:rPr>
        <w:t xml:space="preserve"> (далее – Администрация)</w:t>
      </w:r>
      <w:r w:rsidR="00245946" w:rsidRPr="00FA0EB2">
        <w:rPr>
          <w:rFonts w:ascii="Times New Roman" w:hAnsi="Times New Roman" w:cs="Times New Roman"/>
        </w:rPr>
        <w:t>, в соответствии с настоящим Порядком.</w:t>
      </w:r>
    </w:p>
    <w:bookmarkEnd w:id="5"/>
    <w:p w:rsidR="00245946" w:rsidRPr="00FA0EB2" w:rsidRDefault="00245946">
      <w:pPr>
        <w:rPr>
          <w:rFonts w:ascii="Times New Roman" w:hAnsi="Times New Roman" w:cs="Times New Roman"/>
        </w:rPr>
      </w:pPr>
    </w:p>
    <w:p w:rsidR="00245946" w:rsidRPr="00FA0EB2" w:rsidRDefault="00245946">
      <w:pPr>
        <w:pStyle w:val="1"/>
        <w:rPr>
          <w:rFonts w:ascii="Times New Roman" w:hAnsi="Times New Roman" w:cs="Times New Roman"/>
        </w:rPr>
      </w:pPr>
      <w:bookmarkStart w:id="6" w:name="sub_200"/>
      <w:r w:rsidRPr="00FA0EB2">
        <w:rPr>
          <w:rFonts w:ascii="Times New Roman" w:hAnsi="Times New Roman" w:cs="Times New Roman"/>
        </w:rPr>
        <w:t>Раздел II.</w:t>
      </w:r>
      <w:r w:rsidRPr="00FA0EB2">
        <w:rPr>
          <w:rFonts w:ascii="Times New Roman" w:hAnsi="Times New Roman" w:cs="Times New Roman"/>
        </w:rPr>
        <w:br/>
        <w:t>Согласование предприятиям крупных сделок</w:t>
      </w:r>
    </w:p>
    <w:bookmarkEnd w:id="6"/>
    <w:p w:rsidR="00245946" w:rsidRPr="00FA0EB2" w:rsidRDefault="00245946">
      <w:pPr>
        <w:rPr>
          <w:rFonts w:ascii="Times New Roman" w:hAnsi="Times New Roman" w:cs="Times New Roman"/>
        </w:rPr>
      </w:pPr>
    </w:p>
    <w:p w:rsidR="00E43DB6" w:rsidRPr="00FA0EB2" w:rsidRDefault="00245946">
      <w:pPr>
        <w:rPr>
          <w:rFonts w:ascii="Times New Roman" w:hAnsi="Times New Roman" w:cs="Times New Roman"/>
        </w:rPr>
      </w:pPr>
      <w:bookmarkStart w:id="7" w:name="sub_1003"/>
      <w:r w:rsidRPr="00FA0EB2">
        <w:rPr>
          <w:rFonts w:ascii="Times New Roman" w:hAnsi="Times New Roman" w:cs="Times New Roman"/>
        </w:rPr>
        <w:t xml:space="preserve">3. Согласование крупной сделки в случаях, предусмотренных законодательством Российской Федерации, осуществляется </w:t>
      </w:r>
      <w:bookmarkStart w:id="8" w:name="sub_1004"/>
      <w:bookmarkEnd w:id="7"/>
      <w:r w:rsidR="00E43DB6" w:rsidRPr="00FA0EB2">
        <w:rPr>
          <w:rFonts w:ascii="Times New Roman" w:hAnsi="Times New Roman" w:cs="Times New Roman"/>
        </w:rPr>
        <w:t>Администрацией.</w:t>
      </w:r>
    </w:p>
    <w:p w:rsidR="00D10C42" w:rsidRPr="00FA0EB2" w:rsidRDefault="00D10C42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>Подготовку проекта постановления о согласовании крупной сделки осуществляет отдел имущественных отношений и градостроительства Администрации.</w:t>
      </w:r>
    </w:p>
    <w:p w:rsidR="00245946" w:rsidRPr="00FA0EB2" w:rsidRDefault="00245946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 xml:space="preserve">4. Предприятие вносит предложение о согласовании крупной сделки в </w:t>
      </w:r>
      <w:r w:rsidR="00E43DB6" w:rsidRPr="00FA0EB2">
        <w:rPr>
          <w:rFonts w:ascii="Times New Roman" w:hAnsi="Times New Roman" w:cs="Times New Roman"/>
        </w:rPr>
        <w:lastRenderedPageBreak/>
        <w:t>Администрацию</w:t>
      </w:r>
      <w:r w:rsidRPr="00FA0EB2">
        <w:rPr>
          <w:rFonts w:ascii="Times New Roman" w:hAnsi="Times New Roman" w:cs="Times New Roman"/>
        </w:rPr>
        <w:t xml:space="preserve"> вместе с ее обоснованием и следующими документами: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9" w:name="sub_1015"/>
      <w:bookmarkEnd w:id="8"/>
      <w:r w:rsidRPr="00FA0EB2">
        <w:rPr>
          <w:rFonts w:ascii="Times New Roman" w:hAnsi="Times New Roman" w:cs="Times New Roman"/>
        </w:rPr>
        <w:t>а) информация о прогнозе влияния результатов крупной сделки на повышение эффективности деятельности предприятия в отношении производственных и финансовых показателей с приложением соответствующих расчетов;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0" w:name="sub_1016"/>
      <w:bookmarkEnd w:id="9"/>
      <w:r w:rsidRPr="00FA0EB2">
        <w:rPr>
          <w:rFonts w:ascii="Times New Roman" w:hAnsi="Times New Roman" w:cs="Times New Roman"/>
        </w:rPr>
        <w:t xml:space="preserve">б) заключение о целесообразности совершения крупной сделки, подготовленное </w:t>
      </w:r>
      <w:r w:rsidR="00E43DB6" w:rsidRPr="00FA0EB2">
        <w:rPr>
          <w:rFonts w:ascii="Times New Roman" w:hAnsi="Times New Roman" w:cs="Times New Roman"/>
        </w:rPr>
        <w:t>отделом Администрации</w:t>
      </w:r>
      <w:r w:rsidRPr="00FA0EB2">
        <w:rPr>
          <w:rFonts w:ascii="Times New Roman" w:hAnsi="Times New Roman" w:cs="Times New Roman"/>
        </w:rPr>
        <w:t xml:space="preserve">, осуществляющим координацию и регулирование деятельности в соответствующей отрасли (сфере управления), в случае если установлена подведомственность предприятия, согласованное с заместителем </w:t>
      </w:r>
      <w:r w:rsidR="00E43DB6" w:rsidRPr="00FA0EB2">
        <w:rPr>
          <w:rFonts w:ascii="Times New Roman" w:hAnsi="Times New Roman" w:cs="Times New Roman"/>
        </w:rPr>
        <w:t>Главы Администрации</w:t>
      </w:r>
      <w:r w:rsidRPr="00FA0EB2">
        <w:rPr>
          <w:rFonts w:ascii="Times New Roman" w:hAnsi="Times New Roman" w:cs="Times New Roman"/>
        </w:rPr>
        <w:t>, курирующим соответствующее направление деятельности.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1" w:name="sub_1005"/>
      <w:bookmarkEnd w:id="10"/>
      <w:r w:rsidRPr="00FA0EB2">
        <w:rPr>
          <w:rFonts w:ascii="Times New Roman" w:hAnsi="Times New Roman" w:cs="Times New Roman"/>
        </w:rPr>
        <w:t xml:space="preserve">5. В целях получения заключения о целесообразности совершения крупной сделки, указанного в </w:t>
      </w:r>
      <w:hyperlink w:anchor="sub_1016" w:history="1">
        <w:r w:rsidRPr="00FA0EB2">
          <w:rPr>
            <w:rStyle w:val="a4"/>
            <w:rFonts w:ascii="Times New Roman" w:hAnsi="Times New Roman"/>
            <w:color w:val="auto"/>
          </w:rPr>
          <w:t>подпункте "б" пункта 4</w:t>
        </w:r>
      </w:hyperlink>
      <w:r w:rsidRPr="00FA0EB2">
        <w:rPr>
          <w:rFonts w:ascii="Times New Roman" w:hAnsi="Times New Roman" w:cs="Times New Roman"/>
        </w:rPr>
        <w:t xml:space="preserve"> настоящего раздела, предприятие обращается в </w:t>
      </w:r>
      <w:r w:rsidR="00E43DB6" w:rsidRPr="00FA0EB2">
        <w:rPr>
          <w:rFonts w:ascii="Times New Roman" w:hAnsi="Times New Roman" w:cs="Times New Roman"/>
        </w:rPr>
        <w:t>отдел Администрации</w:t>
      </w:r>
      <w:r w:rsidRPr="00FA0EB2">
        <w:rPr>
          <w:rFonts w:ascii="Times New Roman" w:hAnsi="Times New Roman" w:cs="Times New Roman"/>
        </w:rPr>
        <w:t>, осуществляющий координацию и регулирование деятельности в соответствующей отрасли (сфере управления).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2" w:name="sub_1006"/>
      <w:bookmarkEnd w:id="11"/>
      <w:r w:rsidRPr="00FA0EB2">
        <w:rPr>
          <w:rFonts w:ascii="Times New Roman" w:hAnsi="Times New Roman" w:cs="Times New Roman"/>
        </w:rPr>
        <w:t xml:space="preserve">6. </w:t>
      </w:r>
      <w:r w:rsidR="00D10C42" w:rsidRPr="00FA0EB2">
        <w:rPr>
          <w:rFonts w:ascii="Times New Roman" w:hAnsi="Times New Roman" w:cs="Times New Roman"/>
        </w:rPr>
        <w:t>Отдел Администрации, осуществляющий координацию и регулирование деятельности в соответствующей отрасли (сфере управления),</w:t>
      </w:r>
      <w:r w:rsidRPr="00FA0EB2">
        <w:rPr>
          <w:rFonts w:ascii="Times New Roman" w:hAnsi="Times New Roman" w:cs="Times New Roman"/>
        </w:rPr>
        <w:t xml:space="preserve"> обеспечивает рассмотрение обращения предприятия, указанного в </w:t>
      </w:r>
      <w:hyperlink w:anchor="sub_1005" w:history="1">
        <w:r w:rsidRPr="00FA0EB2">
          <w:rPr>
            <w:rStyle w:val="a4"/>
            <w:rFonts w:ascii="Times New Roman" w:hAnsi="Times New Roman"/>
            <w:color w:val="auto"/>
          </w:rPr>
          <w:t>пункте 5</w:t>
        </w:r>
      </w:hyperlink>
      <w:r w:rsidRPr="00FA0EB2">
        <w:rPr>
          <w:rFonts w:ascii="Times New Roman" w:hAnsi="Times New Roman" w:cs="Times New Roman"/>
        </w:rPr>
        <w:t xml:space="preserve"> настоящего раздела, подготовку заключения о целесообразности совершения крупной сделки, указанного в подпункте "б" </w:t>
      </w:r>
      <w:hyperlink w:anchor="sub_1004" w:history="1">
        <w:r w:rsidRPr="00FA0EB2">
          <w:rPr>
            <w:rStyle w:val="a4"/>
            <w:rFonts w:ascii="Times New Roman" w:hAnsi="Times New Roman"/>
            <w:color w:val="auto"/>
          </w:rPr>
          <w:t>пункта 4</w:t>
        </w:r>
      </w:hyperlink>
      <w:r w:rsidRPr="00FA0EB2">
        <w:rPr>
          <w:rFonts w:ascii="Times New Roman" w:hAnsi="Times New Roman" w:cs="Times New Roman"/>
        </w:rPr>
        <w:t xml:space="preserve"> настоящего раздела, и согласование его с заместителем </w:t>
      </w:r>
      <w:r w:rsidR="00D10C42" w:rsidRPr="00FA0EB2">
        <w:rPr>
          <w:rFonts w:ascii="Times New Roman" w:hAnsi="Times New Roman" w:cs="Times New Roman"/>
        </w:rPr>
        <w:t xml:space="preserve">Главы Администрации, </w:t>
      </w:r>
      <w:r w:rsidRPr="00FA0EB2">
        <w:rPr>
          <w:rFonts w:ascii="Times New Roman" w:hAnsi="Times New Roman" w:cs="Times New Roman"/>
        </w:rPr>
        <w:t>курирующим соответствующее направление деятельности, в течение семи календарных дней со дня получения обращения предприятия.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3" w:name="sub_1007"/>
      <w:bookmarkEnd w:id="12"/>
      <w:r w:rsidRPr="00FA0EB2">
        <w:rPr>
          <w:rFonts w:ascii="Times New Roman" w:hAnsi="Times New Roman" w:cs="Times New Roman"/>
        </w:rPr>
        <w:t xml:space="preserve">7. </w:t>
      </w:r>
      <w:r w:rsidR="00D10C42" w:rsidRPr="00FA0EB2">
        <w:rPr>
          <w:rFonts w:ascii="Times New Roman" w:hAnsi="Times New Roman" w:cs="Times New Roman"/>
        </w:rPr>
        <w:t>Отдел имущественных отношений и градостроительства Администрации</w:t>
      </w:r>
      <w:r w:rsidRPr="00FA0EB2">
        <w:rPr>
          <w:rFonts w:ascii="Times New Roman" w:hAnsi="Times New Roman" w:cs="Times New Roman"/>
        </w:rPr>
        <w:t xml:space="preserve"> в течение четырнадцати календарных дней с даты получения документов, указанных в </w:t>
      </w:r>
      <w:hyperlink w:anchor="sub_1004" w:history="1">
        <w:r w:rsidRPr="00FA0EB2">
          <w:rPr>
            <w:rStyle w:val="a4"/>
            <w:rFonts w:ascii="Times New Roman" w:hAnsi="Times New Roman"/>
            <w:color w:val="auto"/>
          </w:rPr>
          <w:t>пункте 4</w:t>
        </w:r>
      </w:hyperlink>
      <w:r w:rsidRPr="00FA0EB2">
        <w:rPr>
          <w:rFonts w:ascii="Times New Roman" w:hAnsi="Times New Roman" w:cs="Times New Roman"/>
        </w:rPr>
        <w:t xml:space="preserve"> настоящего Порядка, </w:t>
      </w:r>
      <w:r w:rsidR="00D10C42" w:rsidRPr="00FA0EB2">
        <w:rPr>
          <w:rFonts w:ascii="Times New Roman" w:hAnsi="Times New Roman" w:cs="Times New Roman"/>
        </w:rPr>
        <w:t>готовит проект постановления Администрации</w:t>
      </w:r>
      <w:r w:rsidRPr="00FA0EB2">
        <w:rPr>
          <w:rFonts w:ascii="Times New Roman" w:hAnsi="Times New Roman" w:cs="Times New Roman"/>
        </w:rPr>
        <w:t xml:space="preserve"> о согласовании  крупной сделки, </w:t>
      </w:r>
      <w:r w:rsidR="00B724C3" w:rsidRPr="00FA0EB2">
        <w:rPr>
          <w:rFonts w:ascii="Times New Roman" w:hAnsi="Times New Roman" w:cs="Times New Roman"/>
        </w:rPr>
        <w:t xml:space="preserve">либо письмо </w:t>
      </w:r>
      <w:r w:rsidRPr="00FA0EB2">
        <w:rPr>
          <w:rFonts w:ascii="Times New Roman" w:hAnsi="Times New Roman" w:cs="Times New Roman"/>
        </w:rPr>
        <w:t>о</w:t>
      </w:r>
      <w:r w:rsidR="00B724C3" w:rsidRPr="00FA0EB2">
        <w:rPr>
          <w:rFonts w:ascii="Times New Roman" w:hAnsi="Times New Roman" w:cs="Times New Roman"/>
        </w:rPr>
        <w:t>б отказе в согласовании, о</w:t>
      </w:r>
      <w:r w:rsidRPr="00FA0EB2">
        <w:rPr>
          <w:rFonts w:ascii="Times New Roman" w:hAnsi="Times New Roman" w:cs="Times New Roman"/>
        </w:rPr>
        <w:t xml:space="preserve"> чем в трехдневный срок </w:t>
      </w:r>
      <w:r w:rsidR="00D10C42" w:rsidRPr="00FA0EB2">
        <w:rPr>
          <w:rFonts w:ascii="Times New Roman" w:hAnsi="Times New Roman" w:cs="Times New Roman"/>
        </w:rPr>
        <w:t xml:space="preserve">после его подписания </w:t>
      </w:r>
      <w:r w:rsidRPr="00FA0EB2">
        <w:rPr>
          <w:rFonts w:ascii="Times New Roman" w:hAnsi="Times New Roman" w:cs="Times New Roman"/>
        </w:rPr>
        <w:t xml:space="preserve">письменно извещает предприятие и </w:t>
      </w:r>
      <w:r w:rsidR="00D10C42" w:rsidRPr="00FA0EB2">
        <w:rPr>
          <w:rFonts w:ascii="Times New Roman" w:hAnsi="Times New Roman" w:cs="Times New Roman"/>
        </w:rPr>
        <w:t>отдел Администрации, осуществляющий координацию и регулирование деятельности в соответствующей отрасли (сфере управления)</w:t>
      </w:r>
      <w:r w:rsidRPr="00FA0EB2">
        <w:rPr>
          <w:rFonts w:ascii="Times New Roman" w:hAnsi="Times New Roman" w:cs="Times New Roman"/>
        </w:rPr>
        <w:t>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4" w:name="sub_1008"/>
      <w:bookmarkEnd w:id="13"/>
      <w:r w:rsidRPr="00FA0EB2">
        <w:rPr>
          <w:rFonts w:ascii="Times New Roman" w:hAnsi="Times New Roman" w:cs="Times New Roman"/>
        </w:rPr>
        <w:t>8. Решение об отказе согласования крупной сделки принимается в случаях если: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5" w:name="sub_1017"/>
      <w:bookmarkEnd w:id="14"/>
      <w:r w:rsidRPr="00FA0EB2">
        <w:rPr>
          <w:rFonts w:ascii="Times New Roman" w:hAnsi="Times New Roman" w:cs="Times New Roman"/>
        </w:rPr>
        <w:t>а) к предложению о совершении крупной сделки приложены документы, состав и (или) содержание которых не соответствуют требованиям законодательства и настоящего Порядка;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6" w:name="sub_1018"/>
      <w:bookmarkEnd w:id="15"/>
      <w:r w:rsidRPr="00FA0EB2">
        <w:rPr>
          <w:rFonts w:ascii="Times New Roman" w:hAnsi="Times New Roman" w:cs="Times New Roman"/>
        </w:rPr>
        <w:t>б) совершение сделки приведет к невозможности осуществления предприятием деятельности, цели, предмет и виды которой определены уставом предприятия;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17" w:name="sub_1019"/>
      <w:bookmarkEnd w:id="16"/>
      <w:r w:rsidRPr="00FA0EB2">
        <w:rPr>
          <w:rFonts w:ascii="Times New Roman" w:hAnsi="Times New Roman" w:cs="Times New Roman"/>
        </w:rPr>
        <w:t>в) информация о прогнозе влияния результатов крупной сделки на повышение эффективности деятельности предприятия в отношении производственных и финансовых показателей и соответствующие расчеты, представленные предприятием, необоснованны или некорректны.</w:t>
      </w:r>
    </w:p>
    <w:bookmarkEnd w:id="17"/>
    <w:p w:rsidR="00245946" w:rsidRPr="00FA0EB2" w:rsidRDefault="00245946">
      <w:pPr>
        <w:rPr>
          <w:rFonts w:ascii="Times New Roman" w:hAnsi="Times New Roman" w:cs="Times New Roman"/>
        </w:rPr>
      </w:pPr>
    </w:p>
    <w:p w:rsidR="00245946" w:rsidRPr="00FA0EB2" w:rsidRDefault="00245946">
      <w:pPr>
        <w:pStyle w:val="1"/>
        <w:rPr>
          <w:rFonts w:ascii="Times New Roman" w:hAnsi="Times New Roman" w:cs="Times New Roman"/>
          <w:color w:val="auto"/>
        </w:rPr>
      </w:pPr>
      <w:bookmarkStart w:id="18" w:name="sub_300"/>
      <w:r w:rsidRPr="00FA0EB2">
        <w:rPr>
          <w:rFonts w:ascii="Times New Roman" w:hAnsi="Times New Roman" w:cs="Times New Roman"/>
          <w:color w:val="auto"/>
        </w:rPr>
        <w:t>Раздел III.</w:t>
      </w:r>
      <w:r w:rsidRPr="00FA0EB2">
        <w:rPr>
          <w:rFonts w:ascii="Times New Roman" w:hAnsi="Times New Roman" w:cs="Times New Roman"/>
          <w:color w:val="auto"/>
        </w:rPr>
        <w:br/>
        <w:t>Согласование предприятиям заимствований</w:t>
      </w:r>
    </w:p>
    <w:bookmarkEnd w:id="18"/>
    <w:p w:rsidR="00245946" w:rsidRPr="00FA0EB2" w:rsidRDefault="00245946">
      <w:pPr>
        <w:rPr>
          <w:rFonts w:ascii="Times New Roman" w:hAnsi="Times New Roman" w:cs="Times New Roman"/>
        </w:rPr>
      </w:pPr>
    </w:p>
    <w:p w:rsidR="00B724C3" w:rsidRPr="00FA0EB2" w:rsidRDefault="00245946" w:rsidP="00B724C3">
      <w:pPr>
        <w:rPr>
          <w:rFonts w:ascii="Times New Roman" w:hAnsi="Times New Roman" w:cs="Times New Roman"/>
        </w:rPr>
      </w:pPr>
      <w:bookmarkStart w:id="19" w:name="sub_1009"/>
      <w:r w:rsidRPr="00FA0EB2">
        <w:rPr>
          <w:rFonts w:ascii="Times New Roman" w:hAnsi="Times New Roman" w:cs="Times New Roman"/>
        </w:rPr>
        <w:t xml:space="preserve">9. Согласование заимствования в случаях, предусмотренных законодательством Российской Федерации, осуществляется </w:t>
      </w:r>
      <w:bookmarkStart w:id="20" w:name="sub_1010"/>
      <w:bookmarkEnd w:id="19"/>
      <w:r w:rsidR="00B724C3" w:rsidRPr="00FA0EB2">
        <w:rPr>
          <w:rFonts w:ascii="Times New Roman" w:hAnsi="Times New Roman" w:cs="Times New Roman"/>
        </w:rPr>
        <w:t xml:space="preserve"> Администрацией.</w:t>
      </w:r>
    </w:p>
    <w:p w:rsidR="00B724C3" w:rsidRPr="00FA0EB2" w:rsidRDefault="00B724C3" w:rsidP="00B724C3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>Подготовку проекта постановления о согласовании крупной сделки осуществляет отдел имущественных отношений и градостроительства Администрации.</w:t>
      </w:r>
    </w:p>
    <w:p w:rsidR="00245946" w:rsidRPr="00FA0EB2" w:rsidRDefault="00245946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>10. Предприятие вносит предложение о согласовании заимствования в</w:t>
      </w:r>
      <w:r w:rsidR="00B724C3" w:rsidRPr="00FA0EB2">
        <w:rPr>
          <w:rFonts w:ascii="Times New Roman" w:hAnsi="Times New Roman" w:cs="Times New Roman"/>
        </w:rPr>
        <w:t xml:space="preserve"> Администрацию</w:t>
      </w:r>
      <w:r w:rsidRPr="00FA0EB2">
        <w:rPr>
          <w:rFonts w:ascii="Times New Roman" w:hAnsi="Times New Roman" w:cs="Times New Roman"/>
        </w:rPr>
        <w:t xml:space="preserve"> вместе с его обоснованием и следующими документами: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1" w:name="sub_1020"/>
      <w:bookmarkEnd w:id="20"/>
      <w:r w:rsidRPr="00FA0EB2">
        <w:rPr>
          <w:rFonts w:ascii="Times New Roman" w:hAnsi="Times New Roman" w:cs="Times New Roman"/>
        </w:rPr>
        <w:t>а) информация о прогнозе влияния результатов заимствования на повышение эффективности деятельности предприятия в отношении производственных и финансовых показателей с приложением соответствующих расчетов;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2" w:name="sub_1021"/>
      <w:bookmarkEnd w:id="21"/>
      <w:r w:rsidRPr="00FA0EB2">
        <w:rPr>
          <w:rFonts w:ascii="Times New Roman" w:hAnsi="Times New Roman" w:cs="Times New Roman"/>
        </w:rPr>
        <w:t xml:space="preserve">б) копии </w:t>
      </w:r>
      <w:hyperlink r:id="rId11" w:history="1">
        <w:r w:rsidRPr="00FA0EB2">
          <w:rPr>
            <w:rStyle w:val="a4"/>
            <w:rFonts w:ascii="Times New Roman" w:hAnsi="Times New Roman"/>
            <w:color w:val="auto"/>
          </w:rPr>
          <w:t>бухгалтерского баланса</w:t>
        </w:r>
      </w:hyperlink>
      <w:r w:rsidRPr="00FA0EB2">
        <w:rPr>
          <w:rFonts w:ascii="Times New Roman" w:hAnsi="Times New Roman" w:cs="Times New Roman"/>
        </w:rPr>
        <w:t xml:space="preserve"> предприятия и отчета о финансовых результатах </w:t>
      </w:r>
      <w:r w:rsidRPr="00FA0EB2">
        <w:rPr>
          <w:rFonts w:ascii="Times New Roman" w:hAnsi="Times New Roman" w:cs="Times New Roman"/>
        </w:rPr>
        <w:lastRenderedPageBreak/>
        <w:t>за последние два финансовых года, предшествующих году согласования заимствования, и на последнюю отчетную дату текущего финансового года (при условии наступления в текущем финансовом году на дату согласования заимствования отчетной даты), заверенные руководителем предприятия;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3" w:name="sub_1022"/>
      <w:bookmarkEnd w:id="22"/>
      <w:r w:rsidRPr="00FA0EB2">
        <w:rPr>
          <w:rFonts w:ascii="Times New Roman" w:hAnsi="Times New Roman" w:cs="Times New Roman"/>
        </w:rPr>
        <w:t>в) проект договора, в рамках которого осуществляется заимствование;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4" w:name="sub_1023"/>
      <w:bookmarkEnd w:id="23"/>
      <w:r w:rsidRPr="00FA0EB2">
        <w:rPr>
          <w:rFonts w:ascii="Times New Roman" w:hAnsi="Times New Roman" w:cs="Times New Roman"/>
        </w:rPr>
        <w:t xml:space="preserve">г) заключение о целесообразности совершения заимствования, подготовленное </w:t>
      </w:r>
      <w:r w:rsidR="00B724C3" w:rsidRPr="00FA0EB2">
        <w:rPr>
          <w:rFonts w:ascii="Times New Roman" w:hAnsi="Times New Roman" w:cs="Times New Roman"/>
        </w:rPr>
        <w:t>отделом Администрации, осуществляющим координацию и регулирование деятельности в соответствующей отрасли (сфере управления)</w:t>
      </w:r>
      <w:r w:rsidRPr="00FA0EB2">
        <w:rPr>
          <w:rFonts w:ascii="Times New Roman" w:hAnsi="Times New Roman" w:cs="Times New Roman"/>
        </w:rPr>
        <w:t xml:space="preserve">, в случае если установлена подведомственность предприятия, согласованное с заместителем </w:t>
      </w:r>
      <w:r w:rsidR="00B724C3" w:rsidRPr="00FA0EB2">
        <w:rPr>
          <w:rFonts w:ascii="Times New Roman" w:hAnsi="Times New Roman" w:cs="Times New Roman"/>
        </w:rPr>
        <w:t>Главы Администрации</w:t>
      </w:r>
      <w:r w:rsidR="00F65928" w:rsidRPr="00FA0EB2">
        <w:rPr>
          <w:rFonts w:ascii="Times New Roman" w:hAnsi="Times New Roman" w:cs="Times New Roman"/>
        </w:rPr>
        <w:t xml:space="preserve">, </w:t>
      </w:r>
      <w:r w:rsidRPr="00FA0EB2">
        <w:rPr>
          <w:rFonts w:ascii="Times New Roman" w:hAnsi="Times New Roman" w:cs="Times New Roman"/>
        </w:rPr>
        <w:t xml:space="preserve"> курирующим соответствующее направление деятельности.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5" w:name="sub_1011"/>
      <w:bookmarkEnd w:id="24"/>
      <w:r w:rsidRPr="00FA0EB2">
        <w:rPr>
          <w:rFonts w:ascii="Times New Roman" w:hAnsi="Times New Roman" w:cs="Times New Roman"/>
        </w:rPr>
        <w:t xml:space="preserve">11. </w:t>
      </w:r>
      <w:r w:rsidR="00F65928" w:rsidRPr="00FA0EB2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</w:t>
      </w:r>
      <w:r w:rsidRPr="00FA0EB2">
        <w:rPr>
          <w:rFonts w:ascii="Times New Roman" w:hAnsi="Times New Roman" w:cs="Times New Roman"/>
        </w:rPr>
        <w:t xml:space="preserve"> направляет документы, указанные в </w:t>
      </w:r>
      <w:hyperlink w:anchor="sub_1010" w:history="1">
        <w:r w:rsidRPr="00FA0EB2">
          <w:rPr>
            <w:rStyle w:val="a4"/>
            <w:rFonts w:ascii="Times New Roman" w:hAnsi="Times New Roman"/>
            <w:color w:val="auto"/>
          </w:rPr>
          <w:t>пункте 10</w:t>
        </w:r>
      </w:hyperlink>
      <w:r w:rsidRPr="00FA0EB2">
        <w:rPr>
          <w:rFonts w:ascii="Times New Roman" w:hAnsi="Times New Roman" w:cs="Times New Roman"/>
        </w:rPr>
        <w:t xml:space="preserve"> настоящего раздела, в </w:t>
      </w:r>
      <w:r w:rsidR="00886D7C" w:rsidRPr="00FA0EB2">
        <w:rPr>
          <w:rFonts w:ascii="Times New Roman" w:hAnsi="Times New Roman" w:cs="Times New Roman"/>
        </w:rPr>
        <w:t>Ф</w:t>
      </w:r>
      <w:r w:rsidR="00F65928" w:rsidRPr="00FA0EB2">
        <w:rPr>
          <w:rFonts w:ascii="Times New Roman" w:hAnsi="Times New Roman" w:cs="Times New Roman"/>
        </w:rPr>
        <w:t>инансовый отдел и в отдел экономики</w:t>
      </w:r>
      <w:r w:rsidR="00CE7617" w:rsidRPr="00FA0EB2">
        <w:rPr>
          <w:rFonts w:ascii="Times New Roman" w:hAnsi="Times New Roman" w:cs="Times New Roman"/>
        </w:rPr>
        <w:t xml:space="preserve"> и защите прав потребителей  Администрации</w:t>
      </w:r>
      <w:r w:rsidRPr="00FA0EB2">
        <w:rPr>
          <w:rFonts w:ascii="Times New Roman" w:hAnsi="Times New Roman" w:cs="Times New Roman"/>
        </w:rPr>
        <w:t xml:space="preserve"> для подготовки соответствующего заключения.</w:t>
      </w:r>
    </w:p>
    <w:bookmarkEnd w:id="25"/>
    <w:p w:rsidR="00245946" w:rsidRPr="00FA0EB2" w:rsidRDefault="00CE7617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 xml:space="preserve">Финансовый отдел и в отдел экономики и защите прав потребителей Администрации </w:t>
      </w:r>
      <w:r w:rsidR="00245946" w:rsidRPr="00FA0EB2">
        <w:rPr>
          <w:rFonts w:ascii="Times New Roman" w:hAnsi="Times New Roman" w:cs="Times New Roman"/>
        </w:rPr>
        <w:t xml:space="preserve"> в четырнадцатидневный срок с даты получения рассматривают представленные документы, готовят заключения и направляют их в </w:t>
      </w:r>
      <w:r w:rsidRPr="00FA0EB2">
        <w:rPr>
          <w:rFonts w:ascii="Times New Roman" w:hAnsi="Times New Roman" w:cs="Times New Roman"/>
        </w:rPr>
        <w:t>отдел имущественных отношений и градостроительства Администрации</w:t>
      </w:r>
      <w:r w:rsidR="00245946" w:rsidRPr="00FA0EB2">
        <w:rPr>
          <w:rFonts w:ascii="Times New Roman" w:hAnsi="Times New Roman" w:cs="Times New Roman"/>
        </w:rPr>
        <w:t xml:space="preserve">. Заключение </w:t>
      </w:r>
      <w:r w:rsidRPr="00FA0EB2">
        <w:rPr>
          <w:rFonts w:ascii="Times New Roman" w:hAnsi="Times New Roman" w:cs="Times New Roman"/>
        </w:rPr>
        <w:t>финансового отдела Администрации</w:t>
      </w:r>
      <w:r w:rsidR="00245946" w:rsidRPr="00FA0EB2">
        <w:rPr>
          <w:rFonts w:ascii="Times New Roman" w:hAnsi="Times New Roman" w:cs="Times New Roman"/>
        </w:rPr>
        <w:t xml:space="preserve"> содержит анализ платежеспособности предприятия, а заключение </w:t>
      </w:r>
      <w:r w:rsidRPr="00FA0EB2">
        <w:rPr>
          <w:rFonts w:ascii="Times New Roman" w:hAnsi="Times New Roman" w:cs="Times New Roman"/>
        </w:rPr>
        <w:t xml:space="preserve">отдел экономики и защите прав потребителей  Администрации </w:t>
      </w:r>
      <w:r w:rsidR="00245946" w:rsidRPr="00FA0EB2">
        <w:rPr>
          <w:rFonts w:ascii="Times New Roman" w:hAnsi="Times New Roman" w:cs="Times New Roman"/>
        </w:rPr>
        <w:t xml:space="preserve"> содержит анализ технико-экономического обоснования по условиям заимствования предприятия.</w:t>
      </w:r>
    </w:p>
    <w:p w:rsidR="00245946" w:rsidRPr="00FA0EB2" w:rsidRDefault="00CE7617">
      <w:pPr>
        <w:rPr>
          <w:rFonts w:ascii="Times New Roman" w:hAnsi="Times New Roman" w:cs="Times New Roman"/>
        </w:rPr>
      </w:pPr>
      <w:r w:rsidRPr="00FA0EB2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 </w:t>
      </w:r>
      <w:r w:rsidR="00245946" w:rsidRPr="00FA0EB2">
        <w:rPr>
          <w:rFonts w:ascii="Times New Roman" w:hAnsi="Times New Roman" w:cs="Times New Roman"/>
        </w:rPr>
        <w:t xml:space="preserve"> </w:t>
      </w:r>
      <w:r w:rsidRPr="00FA0EB2">
        <w:rPr>
          <w:rFonts w:ascii="Times New Roman" w:hAnsi="Times New Roman" w:cs="Times New Roman"/>
        </w:rPr>
        <w:t xml:space="preserve">готовит проект постановления Администрации о согласовании  заимствования, либо письмо об отказе в согласовании </w:t>
      </w:r>
      <w:r w:rsidR="00245946" w:rsidRPr="00FA0EB2">
        <w:rPr>
          <w:rFonts w:ascii="Times New Roman" w:hAnsi="Times New Roman" w:cs="Times New Roman"/>
        </w:rPr>
        <w:t xml:space="preserve">с учетом заключений </w:t>
      </w:r>
      <w:r w:rsidRPr="00FA0EB2">
        <w:rPr>
          <w:rFonts w:ascii="Times New Roman" w:hAnsi="Times New Roman" w:cs="Times New Roman"/>
        </w:rPr>
        <w:t>финансового отдела и в отдела экономики и защите прав потребителей Администрации.</w:t>
      </w:r>
    </w:p>
    <w:p w:rsidR="00667C0A" w:rsidRPr="00FA0EB2" w:rsidRDefault="00245946" w:rsidP="00667C0A">
      <w:pPr>
        <w:rPr>
          <w:rFonts w:ascii="Times New Roman" w:hAnsi="Times New Roman" w:cs="Times New Roman"/>
        </w:rPr>
      </w:pPr>
      <w:bookmarkStart w:id="26" w:name="sub_1012"/>
      <w:r w:rsidRPr="00FA0EB2">
        <w:rPr>
          <w:rFonts w:ascii="Times New Roman" w:hAnsi="Times New Roman" w:cs="Times New Roman"/>
        </w:rPr>
        <w:t xml:space="preserve">12. </w:t>
      </w:r>
      <w:r w:rsidR="00CE7617" w:rsidRPr="00FA0EB2">
        <w:rPr>
          <w:rFonts w:ascii="Times New Roman" w:hAnsi="Times New Roman" w:cs="Times New Roman"/>
        </w:rPr>
        <w:t xml:space="preserve">Администрация </w:t>
      </w:r>
      <w:r w:rsidRPr="00FA0EB2">
        <w:rPr>
          <w:rFonts w:ascii="Times New Roman" w:hAnsi="Times New Roman" w:cs="Times New Roman"/>
        </w:rPr>
        <w:t xml:space="preserve"> в течение месяца с даты получения документов, указанных в </w:t>
      </w:r>
      <w:hyperlink w:anchor="sub_1010" w:history="1">
        <w:r w:rsidRPr="00FA0EB2">
          <w:rPr>
            <w:rStyle w:val="a4"/>
            <w:rFonts w:ascii="Times New Roman" w:hAnsi="Times New Roman"/>
            <w:color w:val="auto"/>
          </w:rPr>
          <w:t>пункте 10</w:t>
        </w:r>
      </w:hyperlink>
      <w:r w:rsidRPr="00FA0EB2">
        <w:rPr>
          <w:rFonts w:ascii="Times New Roman" w:hAnsi="Times New Roman" w:cs="Times New Roman"/>
        </w:rPr>
        <w:t xml:space="preserve"> настоящего раздела, принимает решение о согласовании (отказе в согласовании) заимствования, о чем в пятидневный срок письменно извещает предприятие и </w:t>
      </w:r>
      <w:r w:rsidR="00667C0A" w:rsidRPr="00FA0EB2">
        <w:rPr>
          <w:rFonts w:ascii="Times New Roman" w:hAnsi="Times New Roman" w:cs="Times New Roman"/>
        </w:rPr>
        <w:t>отдел Администрации, осуществляющий координацию и регулирование деятельности в соответствующей отрасли (сфере управления).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7" w:name="sub_1013"/>
      <w:bookmarkEnd w:id="26"/>
      <w:r w:rsidRPr="00FA0EB2">
        <w:rPr>
          <w:rFonts w:ascii="Times New Roman" w:hAnsi="Times New Roman" w:cs="Times New Roman"/>
        </w:rPr>
        <w:t>13. Решение об отказе согласования заимствования принимается в случаях: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8" w:name="sub_1024"/>
      <w:bookmarkEnd w:id="27"/>
      <w:r w:rsidRPr="00FA0EB2">
        <w:rPr>
          <w:rFonts w:ascii="Times New Roman" w:hAnsi="Times New Roman" w:cs="Times New Roman"/>
        </w:rPr>
        <w:t>а) если к предложению о совершении заимствования приложены документы, состав и (или) содержание которых не соответствуют требованиям законодательства и настоящего Порядка;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29" w:name="sub_1025"/>
      <w:bookmarkEnd w:id="28"/>
      <w:r w:rsidRPr="00FA0EB2">
        <w:rPr>
          <w:rFonts w:ascii="Times New Roman" w:hAnsi="Times New Roman" w:cs="Times New Roman"/>
        </w:rPr>
        <w:t>б) если совершение заимствования приведет к невозможности осуществления предприятием деятельности, цели, предмет и виды которой определены уставом такого предприятия;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30" w:name="sub_1026"/>
      <w:bookmarkEnd w:id="29"/>
      <w:r w:rsidRPr="00FA0EB2">
        <w:rPr>
          <w:rFonts w:ascii="Times New Roman" w:hAnsi="Times New Roman" w:cs="Times New Roman"/>
        </w:rPr>
        <w:t>в) если информация о прогнозе влияния результатов заимствования на повышение эффективности деятельности предприятия в отношении производственных и финансовых показателей и соответствующие расчеты, представленные предприятием, необоснованны или некорректны;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31" w:name="sub_1027"/>
      <w:bookmarkEnd w:id="30"/>
      <w:r w:rsidRPr="00FA0EB2">
        <w:rPr>
          <w:rFonts w:ascii="Times New Roman" w:hAnsi="Times New Roman" w:cs="Times New Roman"/>
        </w:rPr>
        <w:t>г) наличия субсидиарной ответственности, предусмотренной в учредительных документах предприятия;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32" w:name="sub_1028"/>
      <w:bookmarkEnd w:id="31"/>
      <w:r w:rsidRPr="00FA0EB2">
        <w:rPr>
          <w:rFonts w:ascii="Times New Roman" w:hAnsi="Times New Roman" w:cs="Times New Roman"/>
        </w:rPr>
        <w:t xml:space="preserve">д) если исполнение обязательств средствами  бюджета </w:t>
      </w:r>
      <w:r w:rsidR="00667C0A" w:rsidRPr="00FA0EB2">
        <w:rPr>
          <w:rFonts w:ascii="Times New Roman" w:hAnsi="Times New Roman" w:cs="Times New Roman"/>
        </w:rPr>
        <w:t xml:space="preserve">Весьегонского муниципального округа </w:t>
      </w:r>
      <w:r w:rsidRPr="00FA0EB2">
        <w:rPr>
          <w:rFonts w:ascii="Times New Roman" w:hAnsi="Times New Roman" w:cs="Times New Roman"/>
        </w:rPr>
        <w:t xml:space="preserve">Тверской области за предприятие повлечет нарушение </w:t>
      </w:r>
      <w:hyperlink r:id="rId12" w:history="1">
        <w:r w:rsidRPr="00FA0EB2">
          <w:rPr>
            <w:rStyle w:val="a4"/>
            <w:rFonts w:ascii="Times New Roman" w:hAnsi="Times New Roman"/>
            <w:color w:val="auto"/>
          </w:rPr>
          <w:t>бюджетного законодательства</w:t>
        </w:r>
      </w:hyperlink>
      <w:r w:rsidRPr="00FA0EB2">
        <w:rPr>
          <w:rFonts w:ascii="Times New Roman" w:hAnsi="Times New Roman" w:cs="Times New Roman"/>
        </w:rPr>
        <w:t>.</w:t>
      </w:r>
    </w:p>
    <w:p w:rsidR="00245946" w:rsidRPr="00FA0EB2" w:rsidRDefault="00245946">
      <w:pPr>
        <w:rPr>
          <w:rFonts w:ascii="Times New Roman" w:hAnsi="Times New Roman" w:cs="Times New Roman"/>
        </w:rPr>
      </w:pPr>
      <w:bookmarkStart w:id="33" w:name="sub_1014"/>
      <w:bookmarkEnd w:id="32"/>
      <w:r w:rsidRPr="00FA0EB2">
        <w:rPr>
          <w:rFonts w:ascii="Times New Roman" w:hAnsi="Times New Roman" w:cs="Times New Roman"/>
        </w:rPr>
        <w:t xml:space="preserve">14. Предприятие ежеквартально, не позднее десятого числа месяца, следующего за отчетным кварталом, представляет в </w:t>
      </w:r>
      <w:r w:rsidR="00667C0A" w:rsidRPr="00FA0EB2">
        <w:rPr>
          <w:rFonts w:ascii="Times New Roman" w:hAnsi="Times New Roman" w:cs="Times New Roman"/>
        </w:rPr>
        <w:t>Администрацию (отдел имущественных отношений и градостроительства) о</w:t>
      </w:r>
      <w:r w:rsidRPr="00FA0EB2">
        <w:rPr>
          <w:rFonts w:ascii="Times New Roman" w:hAnsi="Times New Roman" w:cs="Times New Roman"/>
        </w:rPr>
        <w:t>тчет об использовании полученных заимствований.</w:t>
      </w:r>
      <w:bookmarkEnd w:id="33"/>
    </w:p>
    <w:sectPr w:rsidR="00245946" w:rsidRPr="00FA0EB2" w:rsidSect="00FA0EB2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B"/>
    <w:rsid w:val="000B3FD1"/>
    <w:rsid w:val="00245946"/>
    <w:rsid w:val="00667C0A"/>
    <w:rsid w:val="00710BB6"/>
    <w:rsid w:val="00886D7C"/>
    <w:rsid w:val="009A290F"/>
    <w:rsid w:val="00B724C3"/>
    <w:rsid w:val="00BE3DA0"/>
    <w:rsid w:val="00CC51BB"/>
    <w:rsid w:val="00CE7617"/>
    <w:rsid w:val="00D10C42"/>
    <w:rsid w:val="00E43DB6"/>
    <w:rsid w:val="00F65928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8965.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32060.1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9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441.81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2020-04-07T06:48:00Z</cp:lastPrinted>
  <dcterms:created xsi:type="dcterms:W3CDTF">2020-04-15T07:14:00Z</dcterms:created>
  <dcterms:modified xsi:type="dcterms:W3CDTF">2020-04-15T07:14:00Z</dcterms:modified>
</cp:coreProperties>
</file>