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8B" w:rsidRPr="00880E45" w:rsidRDefault="00EC258B" w:rsidP="00EC258B">
      <w:pPr>
        <w:jc w:val="center"/>
      </w:pPr>
      <w:r w:rsidRPr="00880E45">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25pt" o:ole="" fillcolor="window">
            <v:imagedata r:id="rId8" o:title="" gain="252062f" blacklevel="-18348f" grayscale="t"/>
          </v:shape>
          <o:OLEObject Type="Embed" ProgID="Word.Picture.8" ShapeID="_x0000_i1025" DrawAspect="Content" ObjectID="_1656244010" r:id="rId9"/>
        </w:object>
      </w:r>
    </w:p>
    <w:p w:rsidR="00EC258B" w:rsidRPr="00880E45" w:rsidRDefault="00EC258B" w:rsidP="00880E45">
      <w:pPr>
        <w:pStyle w:val="2"/>
        <w:spacing w:before="0" w:after="0"/>
        <w:jc w:val="center"/>
        <w:rPr>
          <w:rFonts w:ascii="Times New Roman" w:hAnsi="Times New Roman"/>
          <w:b w:val="0"/>
          <w:i w:val="0"/>
          <w:sz w:val="24"/>
          <w:szCs w:val="24"/>
        </w:rPr>
      </w:pPr>
      <w:r w:rsidRPr="00880E45">
        <w:rPr>
          <w:rFonts w:ascii="Times New Roman" w:hAnsi="Times New Roman"/>
          <w:b w:val="0"/>
          <w:i w:val="0"/>
          <w:sz w:val="24"/>
          <w:szCs w:val="24"/>
        </w:rPr>
        <w:t>АДМИНИСТРАЦИЯ  ВЕСЬЕГОНСКОГО</w:t>
      </w:r>
    </w:p>
    <w:p w:rsidR="00EC258B" w:rsidRPr="00880E45" w:rsidRDefault="00EC258B" w:rsidP="00880E45">
      <w:pPr>
        <w:pStyle w:val="2"/>
        <w:spacing w:before="0" w:after="0"/>
        <w:jc w:val="center"/>
        <w:rPr>
          <w:rFonts w:ascii="Times New Roman" w:hAnsi="Times New Roman"/>
          <w:b w:val="0"/>
          <w:i w:val="0"/>
          <w:sz w:val="24"/>
          <w:szCs w:val="24"/>
        </w:rPr>
      </w:pPr>
      <w:r w:rsidRPr="00880E45">
        <w:rPr>
          <w:rFonts w:ascii="Times New Roman" w:hAnsi="Times New Roman"/>
          <w:b w:val="0"/>
          <w:i w:val="0"/>
          <w:sz w:val="24"/>
          <w:szCs w:val="24"/>
        </w:rPr>
        <w:t>МУНИЦИПАЛЬНОГО ОКРУГА</w:t>
      </w:r>
    </w:p>
    <w:p w:rsidR="00EC258B" w:rsidRPr="00880E45" w:rsidRDefault="00EC258B" w:rsidP="00880E45">
      <w:pPr>
        <w:pStyle w:val="2"/>
        <w:spacing w:before="0" w:after="0"/>
        <w:jc w:val="center"/>
        <w:rPr>
          <w:rFonts w:ascii="Times New Roman" w:hAnsi="Times New Roman"/>
          <w:b w:val="0"/>
          <w:i w:val="0"/>
          <w:sz w:val="24"/>
          <w:szCs w:val="24"/>
        </w:rPr>
      </w:pPr>
      <w:r w:rsidRPr="00880E45">
        <w:rPr>
          <w:rFonts w:ascii="Times New Roman" w:hAnsi="Times New Roman"/>
          <w:b w:val="0"/>
          <w:i w:val="0"/>
          <w:sz w:val="24"/>
          <w:szCs w:val="24"/>
        </w:rPr>
        <w:t>ТВЕРСКОЙ ОБЛАСТИ</w:t>
      </w:r>
    </w:p>
    <w:p w:rsidR="00EC258B" w:rsidRPr="00880E45" w:rsidRDefault="00EC258B" w:rsidP="00EC258B">
      <w:pPr>
        <w:pStyle w:val="3"/>
        <w:rPr>
          <w:rFonts w:ascii="Times New Roman" w:hAnsi="Times New Roman" w:cs="Times New Roman"/>
        </w:rPr>
      </w:pPr>
    </w:p>
    <w:p w:rsidR="00EC258B" w:rsidRPr="00880E45" w:rsidRDefault="00EC258B" w:rsidP="00EC258B">
      <w:pPr>
        <w:pStyle w:val="3"/>
        <w:jc w:val="center"/>
        <w:rPr>
          <w:rFonts w:ascii="Times New Roman" w:hAnsi="Times New Roman" w:cs="Times New Roman"/>
          <w:color w:val="auto"/>
        </w:rPr>
      </w:pPr>
      <w:r w:rsidRPr="00880E45">
        <w:rPr>
          <w:rFonts w:ascii="Times New Roman" w:hAnsi="Times New Roman" w:cs="Times New Roman"/>
          <w:color w:val="auto"/>
        </w:rPr>
        <w:t>П</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О</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С</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Т</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А</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Н</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О</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В</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Л</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Е</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Н</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И</w:t>
      </w:r>
      <w:r w:rsidR="00880E45" w:rsidRPr="00880E45">
        <w:rPr>
          <w:rFonts w:ascii="Times New Roman" w:hAnsi="Times New Roman" w:cs="Times New Roman"/>
          <w:color w:val="auto"/>
        </w:rPr>
        <w:t xml:space="preserve"> </w:t>
      </w:r>
      <w:r w:rsidRPr="00880E45">
        <w:rPr>
          <w:rFonts w:ascii="Times New Roman" w:hAnsi="Times New Roman" w:cs="Times New Roman"/>
          <w:color w:val="auto"/>
        </w:rPr>
        <w:t>Е</w:t>
      </w:r>
    </w:p>
    <w:p w:rsidR="00EC258B" w:rsidRPr="00880E45" w:rsidRDefault="00EC258B" w:rsidP="00EC258B">
      <w:pPr>
        <w:tabs>
          <w:tab w:val="left" w:pos="7200"/>
        </w:tabs>
        <w:jc w:val="center"/>
      </w:pPr>
      <w:r w:rsidRPr="00880E45">
        <w:t>г. Весьегонск</w:t>
      </w:r>
    </w:p>
    <w:p w:rsidR="00FF6E2A" w:rsidRPr="00880E45" w:rsidRDefault="00880E45" w:rsidP="00481B96">
      <w:pPr>
        <w:tabs>
          <w:tab w:val="left" w:pos="9355"/>
        </w:tabs>
        <w:ind w:right="283"/>
        <w:jc w:val="both"/>
        <w:rPr>
          <w:b/>
          <w:color w:val="000000"/>
          <w:spacing w:val="-8"/>
        </w:rPr>
      </w:pPr>
      <w:r w:rsidRPr="00880E45">
        <w:t xml:space="preserve"> 08</w:t>
      </w:r>
      <w:r w:rsidR="00EC258B" w:rsidRPr="00880E45">
        <w:t xml:space="preserve">.07.2020                                                                                    </w:t>
      </w:r>
      <w:r w:rsidRPr="00880E45">
        <w:t xml:space="preserve">                               </w:t>
      </w:r>
      <w:r w:rsidR="00EC258B" w:rsidRPr="00880E45">
        <w:t xml:space="preserve"> </w:t>
      </w:r>
      <w:r>
        <w:t xml:space="preserve">    </w:t>
      </w:r>
      <w:r w:rsidR="00EC258B" w:rsidRPr="00880E45">
        <w:t xml:space="preserve">№  </w:t>
      </w:r>
      <w:r w:rsidRPr="00880E45">
        <w:t>288</w:t>
      </w:r>
    </w:p>
    <w:p w:rsidR="00FF6E2A" w:rsidRPr="00880E45" w:rsidRDefault="00FF6E2A" w:rsidP="00FF6E2A">
      <w:pPr>
        <w:tabs>
          <w:tab w:val="left" w:pos="4536"/>
        </w:tabs>
        <w:jc w:val="center"/>
        <w:rPr>
          <w:b/>
          <w:color w:val="000000"/>
          <w:spacing w:val="-8"/>
        </w:rPr>
      </w:pP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 xml:space="preserve">Об утверждении Порядка предоставления </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грантов в форме субсидий, в том числе</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 xml:space="preserve"> предоставляемых на конкурсной основе, </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 xml:space="preserve">юридическим лицам (за исключением </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государственных (муниципальных) учреждений),</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 xml:space="preserve"> индивидуальным предпринимателям, физическим</w:t>
      </w:r>
    </w:p>
    <w:p w:rsidR="00EC258B" w:rsidRPr="00880E45" w:rsidRDefault="00FF6E2A" w:rsidP="00147696">
      <w:pPr>
        <w:widowControl/>
        <w:suppressAutoHyphens w:val="0"/>
        <w:jc w:val="both"/>
        <w:rPr>
          <w:rFonts w:eastAsia="Times New Roman"/>
          <w:lang w:eastAsia="en-US"/>
        </w:rPr>
      </w:pPr>
      <w:r w:rsidRPr="00880E45">
        <w:rPr>
          <w:rFonts w:eastAsia="Times New Roman"/>
          <w:lang w:eastAsia="en-US"/>
        </w:rPr>
        <w:t xml:space="preserve"> лицам из бюджета </w:t>
      </w:r>
      <w:r w:rsidR="00EC258B" w:rsidRPr="00880E45">
        <w:rPr>
          <w:rFonts w:eastAsia="Times New Roman"/>
          <w:lang w:eastAsia="en-US"/>
        </w:rPr>
        <w:t xml:space="preserve">Весьегонского </w:t>
      </w:r>
      <w:r w:rsidRPr="00880E45">
        <w:rPr>
          <w:rFonts w:eastAsia="Times New Roman"/>
          <w:lang w:eastAsia="en-US"/>
        </w:rPr>
        <w:t xml:space="preserve">муниципального </w:t>
      </w:r>
    </w:p>
    <w:p w:rsidR="00FF6E2A" w:rsidRPr="00880E45" w:rsidRDefault="00EC258B" w:rsidP="00481B96">
      <w:pPr>
        <w:widowControl/>
        <w:suppressAutoHyphens w:val="0"/>
        <w:jc w:val="both"/>
        <w:rPr>
          <w:bCs/>
          <w:color w:val="000000"/>
        </w:rPr>
      </w:pPr>
      <w:r w:rsidRPr="00880E45">
        <w:rPr>
          <w:rFonts w:eastAsia="Times New Roman"/>
          <w:lang w:eastAsia="en-US"/>
        </w:rPr>
        <w:t>округа Тверской области</w:t>
      </w:r>
    </w:p>
    <w:p w:rsidR="00FF6E2A" w:rsidRPr="00880E45" w:rsidRDefault="00FF6E2A" w:rsidP="00FF6E2A">
      <w:pPr>
        <w:shd w:val="clear" w:color="auto" w:fill="FFFFFF"/>
        <w:jc w:val="center"/>
        <w:rPr>
          <w:b/>
          <w:bCs/>
          <w:color w:val="000000"/>
        </w:rPr>
      </w:pPr>
    </w:p>
    <w:p w:rsidR="00FF6E2A" w:rsidRPr="00880E45" w:rsidRDefault="00FF6E2A" w:rsidP="00FF6E2A">
      <w:pPr>
        <w:shd w:val="clear" w:color="auto" w:fill="FFFFFF"/>
        <w:jc w:val="center"/>
        <w:rPr>
          <w:b/>
          <w:bCs/>
          <w:color w:val="000000"/>
        </w:rPr>
      </w:pPr>
    </w:p>
    <w:p w:rsidR="00EC258B" w:rsidRPr="00880E45" w:rsidRDefault="002D0ED2" w:rsidP="00481B96">
      <w:pPr>
        <w:autoSpaceDE w:val="0"/>
        <w:autoSpaceDN w:val="0"/>
        <w:ind w:firstLine="709"/>
        <w:jc w:val="both"/>
        <w:rPr>
          <w:rFonts w:eastAsia="Times New Roman"/>
          <w:lang w:eastAsia="en-US"/>
        </w:rPr>
      </w:pPr>
      <w:r w:rsidRPr="00880E45">
        <w:rPr>
          <w:rFonts w:eastAsia="Times New Roman"/>
          <w:lang w:eastAsia="en-US"/>
        </w:rPr>
        <w:t xml:space="preserve">В соответствии с пунктом 7 статьи 78 и пунктом 4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481B96" w:rsidRPr="00880E45">
        <w:rPr>
          <w:rFonts w:eastAsia="Times New Roman"/>
          <w:lang w:eastAsia="en-US"/>
        </w:rPr>
        <w:t>постановлением Администрации Весьегонского муниципально</w:t>
      </w:r>
      <w:r w:rsidR="00880E45" w:rsidRPr="00880E45">
        <w:rPr>
          <w:rFonts w:eastAsia="Times New Roman"/>
          <w:lang w:eastAsia="en-US"/>
        </w:rPr>
        <w:t>го округа Тверской области от 08</w:t>
      </w:r>
      <w:r w:rsidR="00481B96" w:rsidRPr="00880E45">
        <w:rPr>
          <w:rFonts w:eastAsia="Times New Roman"/>
          <w:lang w:eastAsia="en-US"/>
        </w:rPr>
        <w:t>.07.2020 №</w:t>
      </w:r>
      <w:r w:rsidR="00880E45" w:rsidRPr="00880E45">
        <w:rPr>
          <w:rFonts w:eastAsia="Times New Roman"/>
          <w:lang w:eastAsia="en-US"/>
        </w:rPr>
        <w:t xml:space="preserve"> 287</w:t>
      </w:r>
      <w:r w:rsidR="00481B96" w:rsidRPr="00880E45">
        <w:rPr>
          <w:rFonts w:eastAsia="Times New Roman"/>
          <w:lang w:eastAsia="en-US"/>
        </w:rPr>
        <w:t xml:space="preserve"> «Об о</w:t>
      </w:r>
      <w:r w:rsidR="00481B96" w:rsidRPr="00880E45">
        <w:t xml:space="preserve">бщих требованиях к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880E45">
        <w:rPr>
          <w:rFonts w:eastAsia="Times New Roman"/>
          <w:lang w:eastAsia="en-US"/>
        </w:rPr>
        <w:t xml:space="preserve">Администрация </w:t>
      </w:r>
      <w:r w:rsidR="00EC258B" w:rsidRPr="00880E45">
        <w:rPr>
          <w:rFonts w:eastAsia="Times New Roman"/>
          <w:lang w:eastAsia="en-US"/>
        </w:rPr>
        <w:t xml:space="preserve">Весьегонского муниципального округа Тверской области </w:t>
      </w:r>
    </w:p>
    <w:p w:rsidR="00880E45" w:rsidRPr="00880E45" w:rsidRDefault="00880E45" w:rsidP="00481B96">
      <w:pPr>
        <w:autoSpaceDE w:val="0"/>
        <w:autoSpaceDN w:val="0"/>
        <w:ind w:firstLine="709"/>
        <w:jc w:val="both"/>
        <w:rPr>
          <w:rFonts w:eastAsia="Times New Roman"/>
          <w:lang w:eastAsia="en-US"/>
        </w:rPr>
      </w:pPr>
    </w:p>
    <w:p w:rsidR="00481B96" w:rsidRPr="00880E45" w:rsidRDefault="00EC258B" w:rsidP="002D0ED2">
      <w:pPr>
        <w:widowControl/>
        <w:tabs>
          <w:tab w:val="left" w:pos="709"/>
        </w:tabs>
        <w:suppressAutoHyphens w:val="0"/>
        <w:ind w:firstLine="709"/>
        <w:jc w:val="both"/>
        <w:rPr>
          <w:rFonts w:eastAsia="Times New Roman"/>
          <w:b/>
          <w:lang w:eastAsia="en-US"/>
        </w:rPr>
      </w:pPr>
      <w:r w:rsidRPr="00880E45">
        <w:rPr>
          <w:rFonts w:eastAsia="Times New Roman"/>
          <w:b/>
          <w:lang w:eastAsia="en-US"/>
        </w:rPr>
        <w:t xml:space="preserve">                                          </w:t>
      </w:r>
      <w:r w:rsidR="00880E45">
        <w:rPr>
          <w:rFonts w:eastAsia="Times New Roman"/>
          <w:b/>
          <w:lang w:eastAsia="en-US"/>
        </w:rPr>
        <w:t xml:space="preserve">     </w:t>
      </w:r>
      <w:r w:rsidRPr="00880E45">
        <w:rPr>
          <w:rFonts w:eastAsia="Times New Roman"/>
          <w:b/>
          <w:lang w:eastAsia="en-US"/>
        </w:rPr>
        <w:t xml:space="preserve">   </w:t>
      </w:r>
      <w:r w:rsidR="00880E45" w:rsidRPr="00880E45">
        <w:rPr>
          <w:rFonts w:eastAsia="Times New Roman"/>
          <w:b/>
          <w:lang w:eastAsia="en-US"/>
        </w:rPr>
        <w:t>п о с т а н о в л я ю</w:t>
      </w:r>
      <w:r w:rsidR="002D0ED2" w:rsidRPr="00880E45">
        <w:rPr>
          <w:rFonts w:eastAsia="Times New Roman"/>
          <w:b/>
          <w:lang w:eastAsia="en-US"/>
        </w:rPr>
        <w:t>:</w:t>
      </w:r>
    </w:p>
    <w:p w:rsidR="00880E45" w:rsidRPr="00880E45" w:rsidRDefault="00880E45" w:rsidP="002D0ED2">
      <w:pPr>
        <w:widowControl/>
        <w:tabs>
          <w:tab w:val="left" w:pos="709"/>
        </w:tabs>
        <w:suppressAutoHyphens w:val="0"/>
        <w:ind w:firstLine="709"/>
        <w:jc w:val="both"/>
        <w:rPr>
          <w:rFonts w:eastAsia="Times New Roman"/>
          <w:b/>
          <w:lang w:eastAsia="en-US"/>
        </w:rPr>
      </w:pPr>
    </w:p>
    <w:p w:rsidR="00EC258B" w:rsidRPr="00880E45" w:rsidRDefault="002D0ED2" w:rsidP="00EC258B">
      <w:pPr>
        <w:widowControl/>
        <w:suppressAutoHyphens w:val="0"/>
        <w:jc w:val="both"/>
        <w:rPr>
          <w:rFonts w:eastAsia="Times New Roman"/>
          <w:lang w:eastAsia="en-US"/>
        </w:rPr>
      </w:pPr>
      <w:r w:rsidRPr="00880E45">
        <w:rPr>
          <w:rFonts w:eastAsia="Times New Roman"/>
          <w:lang w:eastAsia="en-US"/>
        </w:rPr>
        <w:t xml:space="preserve">1. Утвердить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EC258B" w:rsidRPr="00880E45">
        <w:rPr>
          <w:rFonts w:eastAsia="Times New Roman"/>
          <w:lang w:eastAsia="en-US"/>
        </w:rPr>
        <w:t>Весьегонского муниципального округа Тверской области.</w:t>
      </w:r>
    </w:p>
    <w:p w:rsidR="00EF4FD5" w:rsidRPr="00880E45" w:rsidRDefault="00EF4FD5" w:rsidP="00EF4FD5">
      <w:pPr>
        <w:pStyle w:val="ConsPlusNormal"/>
        <w:ind w:firstLine="0"/>
        <w:jc w:val="both"/>
        <w:rPr>
          <w:rFonts w:ascii="Times New Roman" w:hAnsi="Times New Roman" w:cs="Times New Roman"/>
          <w:sz w:val="24"/>
          <w:szCs w:val="24"/>
        </w:rPr>
      </w:pPr>
      <w:r w:rsidRPr="00880E45">
        <w:rPr>
          <w:rFonts w:ascii="Times New Roman" w:hAnsi="Times New Roman" w:cs="Times New Roman"/>
          <w:sz w:val="24"/>
          <w:szCs w:val="24"/>
        </w:rPr>
        <w:t>2. Настоящее Постановление вступает в силу со дня его принятия и подлежит размещению  на официальном сайте муниципального образования Тверской области «Весьегонский муниципальный округ Тверской области» в информационно – телекоммуникационной сети Интернет.</w:t>
      </w:r>
    </w:p>
    <w:p w:rsidR="002D0ED2" w:rsidRPr="00880E45" w:rsidRDefault="002D0ED2" w:rsidP="00EC258B">
      <w:pPr>
        <w:widowControl/>
        <w:suppressAutoHyphens w:val="0"/>
        <w:jc w:val="both"/>
        <w:rPr>
          <w:rFonts w:eastAsia="Times New Roman"/>
          <w:lang w:eastAsia="en-US"/>
        </w:rPr>
      </w:pPr>
    </w:p>
    <w:p w:rsidR="002D0ED2" w:rsidRPr="00880E45" w:rsidRDefault="00880E45" w:rsidP="002D0ED2">
      <w:pPr>
        <w:widowControl/>
        <w:suppressAutoHyphens w:val="0"/>
        <w:jc w:val="both"/>
        <w:rPr>
          <w:rFonts w:eastAsia="Times New Roman"/>
          <w:lang w:eastAsia="en-US"/>
        </w:rPr>
      </w:pPr>
      <w:r>
        <w:rPr>
          <w:rFonts w:eastAsia="Times New Roman"/>
          <w:noProof/>
        </w:rPr>
        <w:drawing>
          <wp:anchor distT="0" distB="0" distL="25400" distR="25400" simplePos="0" relativeHeight="251659264" behindDoc="0" locked="0" layoutInCell="1" allowOverlap="1">
            <wp:simplePos x="0" y="0"/>
            <wp:positionH relativeFrom="page">
              <wp:posOffset>3019425</wp:posOffset>
            </wp:positionH>
            <wp:positionV relativeFrom="paragraph">
              <wp:posOffset>142875</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EF4FD5" w:rsidRPr="00880E45" w:rsidRDefault="002D0ED2" w:rsidP="002D0ED2">
      <w:pPr>
        <w:widowControl/>
        <w:suppressAutoHyphens w:val="0"/>
        <w:jc w:val="both"/>
        <w:rPr>
          <w:rFonts w:eastAsia="Times New Roman"/>
          <w:lang w:eastAsia="en-US"/>
        </w:rPr>
      </w:pPr>
      <w:r w:rsidRPr="00880E45">
        <w:rPr>
          <w:rFonts w:eastAsia="Times New Roman"/>
          <w:lang w:eastAsia="en-US"/>
        </w:rPr>
        <w:t xml:space="preserve">Глава </w:t>
      </w:r>
      <w:r w:rsidR="00EF4FD5" w:rsidRPr="00880E45">
        <w:rPr>
          <w:rFonts w:eastAsia="Times New Roman"/>
          <w:lang w:eastAsia="en-US"/>
        </w:rPr>
        <w:t>Весьегонского</w:t>
      </w:r>
    </w:p>
    <w:p w:rsidR="00FF6E2A" w:rsidRPr="00880E45" w:rsidRDefault="00880E45" w:rsidP="002D0ED2">
      <w:pPr>
        <w:widowControl/>
        <w:suppressAutoHyphens w:val="0"/>
        <w:jc w:val="both"/>
        <w:rPr>
          <w:rFonts w:eastAsia="Times New Roman"/>
          <w:lang w:eastAsia="en-US"/>
        </w:rPr>
      </w:pPr>
      <w:r>
        <w:rPr>
          <w:rFonts w:eastAsia="Times New Roman"/>
          <w:noProof/>
        </w:rPr>
        <w:drawing>
          <wp:anchor distT="0" distB="0" distL="25400" distR="25400" simplePos="0" relativeHeight="251658240" behindDoc="0" locked="0" layoutInCell="1" allowOverlap="1">
            <wp:simplePos x="0" y="0"/>
            <wp:positionH relativeFrom="page">
              <wp:posOffset>699135</wp:posOffset>
            </wp:positionH>
            <wp:positionV relativeFrom="paragraph">
              <wp:posOffset>3241040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r w:rsidR="00EF4FD5" w:rsidRPr="00880E45">
        <w:rPr>
          <w:rFonts w:eastAsia="Times New Roman"/>
          <w:lang w:eastAsia="en-US"/>
        </w:rPr>
        <w:t>муниципального округа</w:t>
      </w:r>
      <w:r w:rsidR="002D0ED2" w:rsidRPr="00880E45">
        <w:rPr>
          <w:rFonts w:eastAsia="Times New Roman"/>
          <w:lang w:eastAsia="en-US"/>
        </w:rPr>
        <w:t xml:space="preserve">                                </w:t>
      </w:r>
      <w:r w:rsidR="00E4657A" w:rsidRPr="00880E45">
        <w:rPr>
          <w:rFonts w:eastAsia="Times New Roman"/>
          <w:lang w:eastAsia="en-US"/>
        </w:rPr>
        <w:t xml:space="preserve">       </w:t>
      </w:r>
      <w:r w:rsidR="002D0ED2" w:rsidRPr="00880E45">
        <w:rPr>
          <w:rFonts w:eastAsia="Times New Roman"/>
          <w:lang w:eastAsia="en-US"/>
        </w:rPr>
        <w:t xml:space="preserve"> </w:t>
      </w:r>
      <w:r w:rsidR="00FF6E2A" w:rsidRPr="00880E45">
        <w:rPr>
          <w:rFonts w:eastAsia="Times New Roman"/>
          <w:lang w:eastAsia="en-US"/>
        </w:rPr>
        <w:t xml:space="preserve">    </w:t>
      </w:r>
      <w:r w:rsidR="002D0ED2" w:rsidRPr="00880E45">
        <w:rPr>
          <w:rFonts w:eastAsia="Times New Roman"/>
          <w:lang w:eastAsia="en-US"/>
        </w:rPr>
        <w:t xml:space="preserve">                      </w:t>
      </w:r>
      <w:r w:rsidR="00EF4FD5" w:rsidRPr="00880E45">
        <w:rPr>
          <w:rFonts w:eastAsia="Times New Roman"/>
          <w:lang w:eastAsia="en-US"/>
        </w:rPr>
        <w:t>А</w:t>
      </w:r>
      <w:r w:rsidR="002D0ED2" w:rsidRPr="00880E45">
        <w:rPr>
          <w:rFonts w:eastAsia="Times New Roman"/>
          <w:lang w:eastAsia="en-US"/>
        </w:rPr>
        <w:t>.</w:t>
      </w:r>
      <w:r w:rsidR="00EF4FD5" w:rsidRPr="00880E45">
        <w:rPr>
          <w:rFonts w:eastAsia="Times New Roman"/>
          <w:lang w:eastAsia="en-US"/>
        </w:rPr>
        <w:t>В</w:t>
      </w:r>
      <w:r w:rsidR="002D0ED2" w:rsidRPr="00880E45">
        <w:rPr>
          <w:rFonts w:eastAsia="Times New Roman"/>
          <w:lang w:eastAsia="en-US"/>
        </w:rPr>
        <w:t xml:space="preserve">. </w:t>
      </w:r>
      <w:r w:rsidR="00EF4FD5" w:rsidRPr="00880E45">
        <w:rPr>
          <w:rFonts w:eastAsia="Times New Roman"/>
          <w:lang w:eastAsia="en-US"/>
        </w:rPr>
        <w:t>Пашуков</w:t>
      </w:r>
    </w:p>
    <w:p w:rsidR="00FF6E2A" w:rsidRPr="00880E45" w:rsidRDefault="00FF6E2A" w:rsidP="002D0ED2">
      <w:pPr>
        <w:widowControl/>
        <w:suppressAutoHyphens w:val="0"/>
        <w:jc w:val="both"/>
        <w:rPr>
          <w:rFonts w:eastAsia="Times New Roman"/>
          <w:lang w:eastAsia="en-US"/>
        </w:rPr>
      </w:pPr>
    </w:p>
    <w:p w:rsidR="00880E45" w:rsidRPr="00880E45" w:rsidRDefault="00880E45" w:rsidP="002D0ED2">
      <w:pPr>
        <w:widowControl/>
        <w:suppressAutoHyphens w:val="0"/>
        <w:jc w:val="both"/>
        <w:rPr>
          <w:rFonts w:eastAsia="Times New Roman"/>
          <w:lang w:eastAsia="en-US"/>
        </w:rPr>
      </w:pPr>
    </w:p>
    <w:p w:rsidR="00880E45" w:rsidRPr="00880E45" w:rsidRDefault="00880E45" w:rsidP="002D0ED2">
      <w:pPr>
        <w:widowControl/>
        <w:suppressAutoHyphens w:val="0"/>
        <w:jc w:val="both"/>
        <w:rPr>
          <w:rFonts w:eastAsia="Times New Roman"/>
          <w:lang w:eastAsia="en-US"/>
        </w:rPr>
      </w:pPr>
    </w:p>
    <w:p w:rsidR="00FF6E2A" w:rsidRPr="00880E45" w:rsidRDefault="00FF6E2A" w:rsidP="002D0ED2">
      <w:pPr>
        <w:widowControl/>
        <w:suppressAutoHyphens w:val="0"/>
        <w:jc w:val="both"/>
        <w:rPr>
          <w:rFonts w:eastAsia="Times New Roman"/>
          <w:lang w:eastAsia="en-US"/>
        </w:rPr>
      </w:pPr>
    </w:p>
    <w:p w:rsidR="002D0ED2" w:rsidRPr="00880E45" w:rsidRDefault="002D0ED2" w:rsidP="002D0ED2">
      <w:pPr>
        <w:suppressAutoHyphens w:val="0"/>
        <w:autoSpaceDE w:val="0"/>
        <w:autoSpaceDN w:val="0"/>
        <w:jc w:val="right"/>
        <w:rPr>
          <w:rFonts w:eastAsia="Calibri"/>
        </w:rPr>
      </w:pPr>
      <w:r w:rsidRPr="00880E45">
        <w:rPr>
          <w:rFonts w:eastAsia="Calibri"/>
        </w:rPr>
        <w:t>Утвержден</w:t>
      </w:r>
    </w:p>
    <w:p w:rsidR="002D0ED2" w:rsidRPr="00880E45" w:rsidRDefault="002D0ED2" w:rsidP="002D0ED2">
      <w:pPr>
        <w:suppressAutoHyphens w:val="0"/>
        <w:autoSpaceDE w:val="0"/>
        <w:autoSpaceDN w:val="0"/>
        <w:jc w:val="right"/>
        <w:rPr>
          <w:rFonts w:eastAsia="Calibri"/>
        </w:rPr>
      </w:pPr>
      <w:r w:rsidRPr="00880E45">
        <w:rPr>
          <w:rFonts w:eastAsia="Calibri"/>
        </w:rPr>
        <w:t>постановлением Администрации</w:t>
      </w:r>
    </w:p>
    <w:p w:rsidR="002D0ED2" w:rsidRPr="00880E45" w:rsidRDefault="00EF4FD5" w:rsidP="002D0ED2">
      <w:pPr>
        <w:suppressAutoHyphens w:val="0"/>
        <w:autoSpaceDE w:val="0"/>
        <w:autoSpaceDN w:val="0"/>
        <w:jc w:val="right"/>
        <w:rPr>
          <w:rFonts w:eastAsia="Calibri"/>
        </w:rPr>
      </w:pPr>
      <w:r w:rsidRPr="00880E45">
        <w:rPr>
          <w:rFonts w:eastAsia="Calibri"/>
        </w:rPr>
        <w:t>Весьегонского муниципального округа</w:t>
      </w:r>
    </w:p>
    <w:p w:rsidR="002D0ED2" w:rsidRPr="00880E45" w:rsidRDefault="00EF4FD5" w:rsidP="002D0ED2">
      <w:pPr>
        <w:suppressAutoHyphens w:val="0"/>
        <w:autoSpaceDE w:val="0"/>
        <w:autoSpaceDN w:val="0"/>
        <w:jc w:val="right"/>
        <w:rPr>
          <w:rFonts w:eastAsia="Calibri"/>
        </w:rPr>
      </w:pPr>
      <w:r w:rsidRPr="00880E45">
        <w:rPr>
          <w:rFonts w:eastAsia="Calibri"/>
        </w:rPr>
        <w:t>Тверской</w:t>
      </w:r>
      <w:r w:rsidR="002D0ED2" w:rsidRPr="00880E45">
        <w:rPr>
          <w:rFonts w:eastAsia="Calibri"/>
        </w:rPr>
        <w:t xml:space="preserve"> области</w:t>
      </w:r>
    </w:p>
    <w:p w:rsidR="002D0ED2" w:rsidRPr="00880E45" w:rsidRDefault="002D0ED2" w:rsidP="002D0ED2">
      <w:pPr>
        <w:suppressAutoHyphens w:val="0"/>
        <w:autoSpaceDE w:val="0"/>
        <w:autoSpaceDN w:val="0"/>
        <w:jc w:val="right"/>
        <w:rPr>
          <w:rFonts w:eastAsia="Calibri"/>
        </w:rPr>
      </w:pPr>
      <w:r w:rsidRPr="00880E45">
        <w:rPr>
          <w:rFonts w:eastAsia="Calibri"/>
        </w:rPr>
        <w:t xml:space="preserve">от </w:t>
      </w:r>
      <w:r w:rsidR="00880E45" w:rsidRPr="00880E45">
        <w:rPr>
          <w:rFonts w:eastAsia="Calibri"/>
        </w:rPr>
        <w:t>08</w:t>
      </w:r>
      <w:r w:rsidR="00EF4FD5" w:rsidRPr="00880E45">
        <w:rPr>
          <w:rFonts w:eastAsia="Calibri"/>
        </w:rPr>
        <w:t>.07.</w:t>
      </w:r>
      <w:r w:rsidRPr="00880E45">
        <w:rPr>
          <w:rFonts w:eastAsia="Calibri"/>
        </w:rPr>
        <w:t>20</w:t>
      </w:r>
      <w:r w:rsidR="00EF4FD5" w:rsidRPr="00880E45">
        <w:rPr>
          <w:rFonts w:eastAsia="Calibri"/>
        </w:rPr>
        <w:t>20</w:t>
      </w:r>
      <w:r w:rsidRPr="00880E45">
        <w:rPr>
          <w:rFonts w:eastAsia="Calibri"/>
        </w:rPr>
        <w:t xml:space="preserve"> г. №</w:t>
      </w:r>
      <w:r w:rsidR="00880E45" w:rsidRPr="00880E45">
        <w:rPr>
          <w:rFonts w:eastAsia="Calibri"/>
        </w:rPr>
        <w:t xml:space="preserve"> 288</w:t>
      </w:r>
    </w:p>
    <w:p w:rsidR="002D0ED2" w:rsidRPr="00880E45" w:rsidRDefault="002D0ED2" w:rsidP="002D0ED2">
      <w:pPr>
        <w:suppressAutoHyphens w:val="0"/>
        <w:autoSpaceDE w:val="0"/>
        <w:autoSpaceDN w:val="0"/>
        <w:jc w:val="right"/>
        <w:rPr>
          <w:rFonts w:eastAsia="Calibri"/>
        </w:rPr>
      </w:pPr>
    </w:p>
    <w:p w:rsidR="002D0ED2" w:rsidRPr="00880E45" w:rsidRDefault="002D0ED2" w:rsidP="002D0ED2">
      <w:pPr>
        <w:suppressAutoHyphens w:val="0"/>
        <w:autoSpaceDE w:val="0"/>
        <w:autoSpaceDN w:val="0"/>
        <w:jc w:val="center"/>
        <w:rPr>
          <w:rFonts w:eastAsia="Calibri"/>
        </w:rPr>
      </w:pPr>
      <w:r w:rsidRPr="00880E45">
        <w:rPr>
          <w:rFonts w:eastAsia="Calibri"/>
        </w:rPr>
        <w:t>Порядок</w:t>
      </w:r>
    </w:p>
    <w:p w:rsidR="002D0ED2" w:rsidRPr="00880E45" w:rsidRDefault="002D0ED2" w:rsidP="002D0ED2">
      <w:pPr>
        <w:suppressAutoHyphens w:val="0"/>
        <w:autoSpaceDE w:val="0"/>
        <w:autoSpaceDN w:val="0"/>
        <w:jc w:val="center"/>
        <w:rPr>
          <w:rFonts w:eastAsia="Calibri"/>
        </w:rPr>
      </w:pPr>
      <w:r w:rsidRPr="00880E45">
        <w:rPr>
          <w:rFonts w:eastAsia="Calibri"/>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bookmarkStart w:id="0" w:name="P41"/>
      <w:bookmarkEnd w:id="0"/>
      <w:r w:rsidR="00EF4FD5" w:rsidRPr="00880E45">
        <w:rPr>
          <w:rFonts w:eastAsia="Calibri"/>
        </w:rPr>
        <w:t xml:space="preserve">Весьегонского </w:t>
      </w:r>
      <w:r w:rsidRPr="00880E45">
        <w:rPr>
          <w:rFonts w:eastAsia="Calibri"/>
        </w:rPr>
        <w:t xml:space="preserve">муниципального </w:t>
      </w:r>
      <w:r w:rsidR="00EF4FD5" w:rsidRPr="00880E45">
        <w:rPr>
          <w:rFonts w:eastAsia="Calibri"/>
        </w:rPr>
        <w:t xml:space="preserve">округа </w:t>
      </w:r>
      <w:r w:rsidRPr="00880E45">
        <w:rPr>
          <w:rFonts w:eastAsia="Calibri"/>
        </w:rPr>
        <w:t xml:space="preserve"> </w:t>
      </w:r>
      <w:r w:rsidR="00EF4FD5" w:rsidRPr="00880E45">
        <w:rPr>
          <w:rFonts w:eastAsia="Calibri"/>
        </w:rPr>
        <w:t xml:space="preserve">Тверской </w:t>
      </w:r>
      <w:r w:rsidRPr="00880E45">
        <w:rPr>
          <w:rFonts w:eastAsia="Calibri"/>
        </w:rPr>
        <w:t xml:space="preserve"> области</w:t>
      </w:r>
    </w:p>
    <w:p w:rsidR="002D0ED2" w:rsidRPr="00880E45" w:rsidRDefault="002D0ED2" w:rsidP="002D0ED2">
      <w:pPr>
        <w:suppressAutoHyphens w:val="0"/>
        <w:autoSpaceDE w:val="0"/>
        <w:autoSpaceDN w:val="0"/>
        <w:jc w:val="center"/>
        <w:rPr>
          <w:rFonts w:eastAsia="Calibri"/>
          <w:highlight w:val="yellow"/>
        </w:rPr>
      </w:pPr>
    </w:p>
    <w:p w:rsidR="002D0ED2" w:rsidRPr="00880E45" w:rsidRDefault="002D0ED2" w:rsidP="002D0ED2">
      <w:pPr>
        <w:widowControl/>
        <w:numPr>
          <w:ilvl w:val="0"/>
          <w:numId w:val="46"/>
        </w:numPr>
        <w:tabs>
          <w:tab w:val="left" w:pos="284"/>
        </w:tabs>
        <w:suppressAutoHyphens w:val="0"/>
        <w:autoSpaceDE w:val="0"/>
        <w:autoSpaceDN w:val="0"/>
        <w:adjustRightInd w:val="0"/>
        <w:ind w:left="0" w:firstLine="0"/>
        <w:jc w:val="center"/>
        <w:rPr>
          <w:rFonts w:eastAsia="Times New Roman"/>
          <w:lang w:eastAsia="en-US"/>
        </w:rPr>
      </w:pPr>
      <w:r w:rsidRPr="00880E45">
        <w:rPr>
          <w:rFonts w:eastAsia="Times New Roman"/>
          <w:lang w:eastAsia="en-US"/>
        </w:rPr>
        <w:t>Общие положения</w:t>
      </w:r>
    </w:p>
    <w:p w:rsidR="002D0ED2" w:rsidRPr="00880E45" w:rsidRDefault="002D0ED2" w:rsidP="002D0ED2">
      <w:pPr>
        <w:widowControl/>
        <w:tabs>
          <w:tab w:val="left" w:pos="284"/>
        </w:tabs>
        <w:suppressAutoHyphens w:val="0"/>
        <w:autoSpaceDE w:val="0"/>
        <w:autoSpaceDN w:val="0"/>
        <w:adjustRightInd w:val="0"/>
        <w:jc w:val="center"/>
        <w:rPr>
          <w:rFonts w:eastAsia="Times New Roman"/>
          <w:b/>
          <w:lang w:eastAsia="en-US"/>
        </w:rPr>
      </w:pPr>
    </w:p>
    <w:p w:rsidR="002D0ED2" w:rsidRPr="00880E45" w:rsidRDefault="002D0ED2" w:rsidP="002D0ED2">
      <w:pPr>
        <w:widowControl/>
        <w:suppressAutoHyphens w:val="0"/>
        <w:ind w:firstLine="709"/>
        <w:jc w:val="both"/>
        <w:rPr>
          <w:rFonts w:eastAsia="Times New Roman"/>
        </w:rPr>
      </w:pPr>
      <w:r w:rsidRPr="00880E45">
        <w:rPr>
          <w:rFonts w:eastAsia="Times New Roman"/>
        </w:rPr>
        <w:t xml:space="preserve">1.1. Настоящий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EF4FD5" w:rsidRPr="00880E45">
        <w:rPr>
          <w:rFonts w:eastAsia="Times New Roman"/>
        </w:rPr>
        <w:t xml:space="preserve">Весьегонского </w:t>
      </w:r>
      <w:r w:rsidRPr="00880E45">
        <w:rPr>
          <w:rFonts w:eastAsia="Times New Roman"/>
        </w:rPr>
        <w:t xml:space="preserve">муниципального </w:t>
      </w:r>
      <w:r w:rsidR="00EF4FD5" w:rsidRPr="00880E45">
        <w:rPr>
          <w:rFonts w:eastAsia="Times New Roman"/>
        </w:rPr>
        <w:t xml:space="preserve">округа Тверской </w:t>
      </w:r>
      <w:r w:rsidRPr="00880E45">
        <w:rPr>
          <w:rFonts w:eastAsia="Times New Roman"/>
        </w:rPr>
        <w:t xml:space="preserve">области (далее – Порядок) разработан </w:t>
      </w:r>
      <w:r w:rsidRPr="00880E45">
        <w:rPr>
          <w:rFonts w:eastAsia="Times New Roman"/>
          <w:lang w:eastAsia="en-US"/>
        </w:rPr>
        <w:t xml:space="preserve">в целях реализации положений </w:t>
      </w:r>
      <w:hyperlink r:id="rId11" w:history="1">
        <w:r w:rsidRPr="00880E45">
          <w:rPr>
            <w:rFonts w:eastAsia="Times New Roman"/>
            <w:spacing w:val="2"/>
          </w:rPr>
          <w:t>пункта 7 статьи 78</w:t>
        </w:r>
      </w:hyperlink>
      <w:r w:rsidRPr="00880E45">
        <w:rPr>
          <w:rFonts w:eastAsia="Times New Roman"/>
          <w:spacing w:val="2"/>
        </w:rPr>
        <w:t xml:space="preserve"> и </w:t>
      </w:r>
      <w:hyperlink r:id="rId12" w:history="1">
        <w:r w:rsidRPr="00880E45">
          <w:rPr>
            <w:rFonts w:eastAsia="Times New Roman"/>
            <w:spacing w:val="2"/>
          </w:rPr>
          <w:t>пункта 4 статьи 78.1 Бюджетного кодекса Российской Федерации</w:t>
        </w:r>
      </w:hyperlink>
      <w:r w:rsidRPr="00880E45">
        <w:rPr>
          <w:rFonts w:eastAsia="Times New Roman"/>
        </w:rPr>
        <w:t xml:space="preserve">, </w:t>
      </w:r>
      <w:r w:rsidRPr="00880E45">
        <w:rPr>
          <w:rFonts w:eastAsia="Times New Roman"/>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880E45">
        <w:rPr>
          <w:rFonts w:eastAsia="Times New Roman"/>
        </w:rPr>
        <w:t xml:space="preserve">и устанавливает цели, порядок  и условия предоставления грантов в форме субсидий, в том числе предоставляемых на конкурсной основе, за счет средств из бюджета </w:t>
      </w:r>
      <w:r w:rsidR="00EF4FD5" w:rsidRPr="00880E45">
        <w:rPr>
          <w:rFonts w:eastAsia="Times New Roman"/>
        </w:rPr>
        <w:t xml:space="preserve">Весьегонского муниципального округа Тверской области </w:t>
      </w:r>
      <w:r w:rsidRPr="00880E45">
        <w:rPr>
          <w:rFonts w:eastAsia="Times New Roman"/>
        </w:rPr>
        <w:t>юридическим лицам (за исключением государственных (муниципальных) учреждений), индивидуальным предпринимателям, физическим лицам.</w:t>
      </w:r>
    </w:p>
    <w:p w:rsidR="002D0ED2" w:rsidRPr="00880E45" w:rsidRDefault="002D0ED2" w:rsidP="002D0ED2">
      <w:pPr>
        <w:widowControl/>
        <w:numPr>
          <w:ilvl w:val="1"/>
          <w:numId w:val="45"/>
        </w:numPr>
        <w:tabs>
          <w:tab w:val="left" w:pos="1358"/>
        </w:tabs>
        <w:suppressAutoHyphens w:val="0"/>
        <w:ind w:left="0" w:firstLine="709"/>
        <w:jc w:val="both"/>
        <w:rPr>
          <w:rFonts w:eastAsia="Calibri"/>
        </w:rPr>
      </w:pPr>
      <w:r w:rsidRPr="00880E45">
        <w:rPr>
          <w:rFonts w:eastAsia="Calibri"/>
        </w:rPr>
        <w:t>В настоящем Порядке используются следующие понятия:</w:t>
      </w:r>
    </w:p>
    <w:p w:rsidR="002D0ED2" w:rsidRPr="00880E45" w:rsidRDefault="002D0ED2" w:rsidP="002D0ED2">
      <w:pPr>
        <w:widowControl/>
        <w:numPr>
          <w:ilvl w:val="2"/>
          <w:numId w:val="45"/>
        </w:numPr>
        <w:tabs>
          <w:tab w:val="left" w:pos="709"/>
        </w:tabs>
        <w:suppressAutoHyphens w:val="0"/>
        <w:autoSpaceDE w:val="0"/>
        <w:autoSpaceDN w:val="0"/>
        <w:ind w:left="0" w:firstLine="709"/>
        <w:jc w:val="both"/>
        <w:rPr>
          <w:rFonts w:eastAsia="Calibri"/>
          <w:spacing w:val="2"/>
        </w:rPr>
      </w:pPr>
      <w:r w:rsidRPr="00880E45">
        <w:rPr>
          <w:rFonts w:eastAsia="Calibri"/>
        </w:rPr>
        <w:t xml:space="preserve">Грант – денежные средства, предоставляемые из бюджета </w:t>
      </w:r>
      <w:r w:rsidR="00EF4FD5" w:rsidRPr="00880E45">
        <w:rPr>
          <w:rFonts w:eastAsia="Times New Roman"/>
        </w:rPr>
        <w:t xml:space="preserve">Весьегонского муниципального округа Тверской области </w:t>
      </w:r>
      <w:r w:rsidRPr="00880E45">
        <w:rPr>
          <w:rFonts w:eastAsia="Calibri"/>
        </w:rPr>
        <w:t xml:space="preserve">в форме субсидии на конкурсной основе в целях финансового обеспечения затрат на реализацию проектов, </w:t>
      </w:r>
      <w:r w:rsidRPr="00880E45">
        <w:rPr>
          <w:rFonts w:eastAsia="Calibri"/>
          <w:spacing w:val="2"/>
        </w:rPr>
        <w:t xml:space="preserve">стимулирования развития и поощрения достигнутых результатов в соответствующей области </w:t>
      </w:r>
      <w:r w:rsidRPr="00880E45">
        <w:rPr>
          <w:rFonts w:eastAsia="Calibri"/>
        </w:rPr>
        <w:t xml:space="preserve">на территории </w:t>
      </w:r>
      <w:r w:rsidR="00EF4FD5" w:rsidRPr="00880E45">
        <w:rPr>
          <w:rFonts w:eastAsia="Times New Roman"/>
        </w:rPr>
        <w:t>Весьегонского муниципального округа Тверской области</w:t>
      </w:r>
      <w:r w:rsidRPr="00880E45">
        <w:rPr>
          <w:rFonts w:eastAsia="Calibri"/>
        </w:rPr>
        <w:t>.</w:t>
      </w:r>
    </w:p>
    <w:p w:rsidR="002D0ED2" w:rsidRPr="00880E45" w:rsidRDefault="002D0ED2" w:rsidP="002D0ED2">
      <w:pPr>
        <w:widowControl/>
        <w:numPr>
          <w:ilvl w:val="2"/>
          <w:numId w:val="45"/>
        </w:numPr>
        <w:suppressAutoHyphens w:val="0"/>
        <w:ind w:left="0" w:firstLine="709"/>
        <w:jc w:val="both"/>
        <w:rPr>
          <w:rFonts w:eastAsia="Calibri"/>
        </w:rPr>
      </w:pPr>
      <w:r w:rsidRPr="00880E45">
        <w:rPr>
          <w:rFonts w:eastAsia="Calibri"/>
        </w:rPr>
        <w:t xml:space="preserve">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w:t>
      </w:r>
      <w:r w:rsidRPr="00880E45">
        <w:rPr>
          <w:rFonts w:eastAsia="Calibri"/>
          <w:spacing w:val="2"/>
        </w:rPr>
        <w:t xml:space="preserve">в соответствующей области </w:t>
      </w:r>
      <w:r w:rsidRPr="00880E45">
        <w:rPr>
          <w:rFonts w:eastAsia="Calibri"/>
        </w:rPr>
        <w:t xml:space="preserve">на территории </w:t>
      </w:r>
      <w:r w:rsidR="00EF4FD5" w:rsidRPr="00880E45">
        <w:rPr>
          <w:rFonts w:eastAsia="Times New Roman"/>
        </w:rPr>
        <w:t>Весьегонского муниципального округа Тверской области</w:t>
      </w:r>
      <w:r w:rsidRPr="00880E45">
        <w:rPr>
          <w:rFonts w:eastAsia="Calibri"/>
        </w:rPr>
        <w:t>.</w:t>
      </w:r>
    </w:p>
    <w:p w:rsidR="002D0ED2" w:rsidRPr="00880E45" w:rsidRDefault="002D0ED2" w:rsidP="002D0ED2">
      <w:pPr>
        <w:widowControl/>
        <w:numPr>
          <w:ilvl w:val="2"/>
          <w:numId w:val="45"/>
        </w:numPr>
        <w:suppressAutoHyphens w:val="0"/>
        <w:ind w:left="0" w:firstLine="709"/>
        <w:jc w:val="both"/>
        <w:rPr>
          <w:rFonts w:eastAsia="Calibri"/>
        </w:rPr>
      </w:pPr>
      <w:r w:rsidRPr="00880E45">
        <w:rPr>
          <w:rFonts w:eastAsia="Calibri"/>
        </w:rPr>
        <w:t>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D0ED2" w:rsidRPr="00880E45" w:rsidRDefault="002D0ED2" w:rsidP="002D0ED2">
      <w:pPr>
        <w:widowControl/>
        <w:numPr>
          <w:ilvl w:val="2"/>
          <w:numId w:val="47"/>
        </w:numPr>
        <w:suppressAutoHyphens w:val="0"/>
        <w:ind w:left="0" w:firstLine="709"/>
        <w:jc w:val="both"/>
        <w:rPr>
          <w:rFonts w:eastAsia="Calibri"/>
        </w:rPr>
      </w:pPr>
      <w:r w:rsidRPr="00880E45">
        <w:rPr>
          <w:rFonts w:eastAsia="Calibri"/>
        </w:rPr>
        <w:t>Конкурсный проект (далее – проект) – документ, входящий в состав заявки и раскрывающий содержание представленной на соискание гранта программы.</w:t>
      </w:r>
    </w:p>
    <w:p w:rsidR="002D0ED2" w:rsidRPr="00880E45" w:rsidRDefault="002D0ED2" w:rsidP="002D0ED2">
      <w:pPr>
        <w:widowControl/>
        <w:numPr>
          <w:ilvl w:val="2"/>
          <w:numId w:val="48"/>
        </w:numPr>
        <w:suppressAutoHyphens w:val="0"/>
        <w:ind w:left="0" w:firstLine="709"/>
        <w:jc w:val="both"/>
        <w:rPr>
          <w:rFonts w:eastAsia="Calibri"/>
        </w:rPr>
      </w:pPr>
      <w:r w:rsidRPr="00880E45">
        <w:rPr>
          <w:rFonts w:eastAsia="Calibri"/>
        </w:rPr>
        <w:t>Получатель гранта – соискатель гранта, заявка которого признана победившей в конкурсе.</w:t>
      </w:r>
    </w:p>
    <w:p w:rsidR="002D0ED2" w:rsidRPr="00880E45" w:rsidRDefault="002D0ED2" w:rsidP="002D0ED2">
      <w:pPr>
        <w:widowControl/>
        <w:numPr>
          <w:ilvl w:val="1"/>
          <w:numId w:val="47"/>
        </w:numPr>
        <w:suppressAutoHyphens w:val="0"/>
        <w:autoSpaceDE w:val="0"/>
        <w:autoSpaceDN w:val="0"/>
        <w:adjustRightInd w:val="0"/>
        <w:ind w:left="0" w:firstLine="709"/>
        <w:jc w:val="both"/>
        <w:rPr>
          <w:rFonts w:eastAsia="Calibri"/>
        </w:rPr>
      </w:pPr>
      <w:r w:rsidRPr="00880E45">
        <w:rPr>
          <w:rFonts w:eastAsia="Calibri"/>
        </w:rPr>
        <w:t xml:space="preserve">Целью предоставления грантов является их предоставление на безвозмездной и безвозвратной основе для </w:t>
      </w:r>
      <w:r w:rsidRPr="00880E45">
        <w:rPr>
          <w:rFonts w:eastAsia="Calibri"/>
          <w:spacing w:val="2"/>
        </w:rPr>
        <w:t xml:space="preserve">поддержки реализации проектов, </w:t>
      </w:r>
      <w:r w:rsidRPr="00880E45">
        <w:rPr>
          <w:rFonts w:eastAsia="Calibri"/>
          <w:spacing w:val="2"/>
        </w:rPr>
        <w:lastRenderedPageBreak/>
        <w:t>стимулирования развития и поощрения достигнутых результатов в соответствующей области</w:t>
      </w:r>
      <w:r w:rsidRPr="00880E45">
        <w:rPr>
          <w:rFonts w:eastAsia="Calibri"/>
        </w:rPr>
        <w:t xml:space="preserve"> в пределах средств, предусмотренных бюджетом </w:t>
      </w:r>
      <w:r w:rsidR="00EF4FD5" w:rsidRPr="00880E45">
        <w:rPr>
          <w:rFonts w:eastAsia="Times New Roman"/>
        </w:rPr>
        <w:t>Весьегонского муниципального округа Тверской области</w:t>
      </w:r>
      <w:r w:rsidRPr="00880E45">
        <w:rPr>
          <w:rFonts w:eastAsia="Calibri"/>
        </w:rPr>
        <w:t>.</w:t>
      </w:r>
    </w:p>
    <w:p w:rsidR="002D0ED2" w:rsidRPr="00880E45" w:rsidRDefault="002D0ED2" w:rsidP="002D0ED2">
      <w:pPr>
        <w:widowControl/>
        <w:numPr>
          <w:ilvl w:val="1"/>
          <w:numId w:val="47"/>
        </w:numPr>
        <w:shd w:val="clear" w:color="auto" w:fill="FFFFFF"/>
        <w:suppressAutoHyphens w:val="0"/>
        <w:autoSpaceDE w:val="0"/>
        <w:autoSpaceDN w:val="0"/>
        <w:ind w:left="0" w:firstLine="709"/>
        <w:jc w:val="both"/>
        <w:rPr>
          <w:rFonts w:eastAsia="Calibri"/>
        </w:rPr>
      </w:pPr>
      <w:r w:rsidRPr="00880E45">
        <w:rPr>
          <w:rFonts w:eastAsia="Calibri"/>
        </w:rPr>
        <w:t xml:space="preserve">Главным распорядителем средств бюджета </w:t>
      </w:r>
      <w:r w:rsidR="00EF4FD5" w:rsidRPr="00880E45">
        <w:rPr>
          <w:rFonts w:eastAsia="Times New Roman"/>
        </w:rPr>
        <w:t>Весьегонского муниципального округа Тверской области</w:t>
      </w:r>
      <w:r w:rsidRPr="00880E45">
        <w:rPr>
          <w:rFonts w:eastAsia="Calibri"/>
        </w:rPr>
        <w:t>,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w:t>
      </w:r>
      <w:r w:rsidR="00EF4FD5" w:rsidRPr="00880E45">
        <w:rPr>
          <w:rFonts w:eastAsia="Calibri"/>
        </w:rPr>
        <w:t xml:space="preserve"> </w:t>
      </w:r>
      <w:r w:rsidRPr="00880E45">
        <w:rPr>
          <w:rFonts w:eastAsia="Calibri"/>
        </w:rPr>
        <w:t xml:space="preserve"> </w:t>
      </w:r>
      <w:r w:rsidR="00EF4FD5" w:rsidRPr="00880E45">
        <w:rPr>
          <w:rFonts w:eastAsia="Times New Roman"/>
        </w:rPr>
        <w:t xml:space="preserve">Весьегонского муниципального округа Тверской области </w:t>
      </w:r>
      <w:r w:rsidRPr="00880E45">
        <w:rPr>
          <w:rFonts w:eastAsia="Calibri"/>
        </w:rPr>
        <w:t>(далее – Администрация).</w:t>
      </w:r>
    </w:p>
    <w:p w:rsidR="002D0ED2" w:rsidRPr="00880E45" w:rsidRDefault="002D0ED2" w:rsidP="002D0ED2">
      <w:pPr>
        <w:widowControl/>
        <w:numPr>
          <w:ilvl w:val="1"/>
          <w:numId w:val="47"/>
        </w:numPr>
        <w:shd w:val="clear" w:color="auto" w:fill="FFFFFF"/>
        <w:tabs>
          <w:tab w:val="left" w:pos="709"/>
        </w:tabs>
        <w:suppressAutoHyphens w:val="0"/>
        <w:autoSpaceDE w:val="0"/>
        <w:autoSpaceDN w:val="0"/>
        <w:ind w:left="0" w:firstLine="709"/>
        <w:jc w:val="both"/>
        <w:rPr>
          <w:rFonts w:eastAsia="Calibri"/>
        </w:rPr>
      </w:pPr>
      <w:r w:rsidRPr="00880E45">
        <w:rPr>
          <w:rFonts w:eastAsia="Calibri"/>
        </w:rPr>
        <w:t xml:space="preserve">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EF4FD5" w:rsidRPr="00880E45">
        <w:rPr>
          <w:rFonts w:eastAsia="Times New Roman"/>
        </w:rPr>
        <w:t>Весьегонского муниципального округа Тверской области</w:t>
      </w:r>
      <w:r w:rsidRPr="00880E45">
        <w:rPr>
          <w:rFonts w:eastAsia="Calibri"/>
        </w:rPr>
        <w:t>,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D0ED2" w:rsidRPr="00880E45" w:rsidRDefault="002D0ED2" w:rsidP="00FF6E2A">
      <w:pPr>
        <w:suppressAutoHyphens w:val="0"/>
        <w:autoSpaceDE w:val="0"/>
        <w:autoSpaceDN w:val="0"/>
        <w:jc w:val="center"/>
        <w:rPr>
          <w:rFonts w:eastAsia="Calibri"/>
          <w:b/>
        </w:rPr>
      </w:pPr>
    </w:p>
    <w:p w:rsidR="002D0ED2" w:rsidRPr="00880E45" w:rsidRDefault="002D0ED2" w:rsidP="00FF6E2A">
      <w:pPr>
        <w:widowControl/>
        <w:numPr>
          <w:ilvl w:val="0"/>
          <w:numId w:val="47"/>
        </w:numPr>
        <w:tabs>
          <w:tab w:val="left" w:pos="284"/>
        </w:tabs>
        <w:suppressAutoHyphens w:val="0"/>
        <w:autoSpaceDE w:val="0"/>
        <w:autoSpaceDN w:val="0"/>
        <w:adjustRightInd w:val="0"/>
        <w:ind w:left="0" w:firstLine="0"/>
        <w:jc w:val="center"/>
        <w:rPr>
          <w:rFonts w:eastAsia="Calibri"/>
        </w:rPr>
      </w:pPr>
      <w:r w:rsidRPr="00880E45">
        <w:rPr>
          <w:rFonts w:eastAsia="Calibri"/>
        </w:rPr>
        <w:t>Критерии и порядок проведения отбора соискателей</w:t>
      </w:r>
    </w:p>
    <w:p w:rsidR="002D0ED2" w:rsidRPr="00880E45" w:rsidRDefault="002D0ED2" w:rsidP="00FF6E2A">
      <w:pPr>
        <w:widowControl/>
        <w:tabs>
          <w:tab w:val="left" w:pos="284"/>
        </w:tabs>
        <w:suppressAutoHyphens w:val="0"/>
        <w:autoSpaceDE w:val="0"/>
        <w:autoSpaceDN w:val="0"/>
        <w:adjustRightInd w:val="0"/>
        <w:jc w:val="center"/>
        <w:rPr>
          <w:rFonts w:eastAsia="Times New Roman"/>
          <w:lang w:eastAsia="en-US"/>
        </w:rPr>
      </w:pPr>
      <w:r w:rsidRPr="00880E45">
        <w:rPr>
          <w:rFonts w:eastAsia="Times New Roman"/>
          <w:lang w:eastAsia="en-US"/>
        </w:rPr>
        <w:t>для предоставления гранта</w:t>
      </w:r>
    </w:p>
    <w:p w:rsidR="002D0ED2" w:rsidRPr="00880E45" w:rsidRDefault="002D0ED2" w:rsidP="00FF6E2A">
      <w:pPr>
        <w:widowControl/>
        <w:tabs>
          <w:tab w:val="left" w:pos="284"/>
        </w:tabs>
        <w:suppressAutoHyphens w:val="0"/>
        <w:autoSpaceDE w:val="0"/>
        <w:autoSpaceDN w:val="0"/>
        <w:adjustRightInd w:val="0"/>
        <w:jc w:val="center"/>
        <w:rPr>
          <w:rFonts w:eastAsia="Times New Roman"/>
          <w:lang w:eastAsia="en-US"/>
        </w:rPr>
      </w:pPr>
    </w:p>
    <w:p w:rsidR="002D0ED2" w:rsidRPr="00880E45" w:rsidRDefault="00E4657A" w:rsidP="002D0ED2">
      <w:pPr>
        <w:widowControl/>
        <w:numPr>
          <w:ilvl w:val="1"/>
          <w:numId w:val="49"/>
        </w:numPr>
        <w:suppressAutoHyphens w:val="0"/>
        <w:autoSpaceDE w:val="0"/>
        <w:autoSpaceDN w:val="0"/>
        <w:ind w:left="0" w:firstLine="709"/>
        <w:jc w:val="both"/>
        <w:rPr>
          <w:rFonts w:eastAsia="Calibri"/>
        </w:rPr>
      </w:pPr>
      <w:r w:rsidRPr="00880E45">
        <w:rPr>
          <w:rFonts w:eastAsia="Calibri"/>
        </w:rPr>
        <w:t xml:space="preserve"> </w:t>
      </w:r>
      <w:r w:rsidR="002D0ED2" w:rsidRPr="00880E45">
        <w:rPr>
          <w:rFonts w:eastAsia="Calibri"/>
        </w:rPr>
        <w:t>Критериями отбора получателей грантов, имеющих право на получение Гранта, являются:</w:t>
      </w:r>
    </w:p>
    <w:p w:rsidR="002D0ED2" w:rsidRPr="00880E45" w:rsidRDefault="002D0ED2" w:rsidP="002D0ED2">
      <w:pPr>
        <w:widowControl/>
        <w:suppressAutoHyphens w:val="0"/>
        <w:ind w:firstLine="709"/>
        <w:jc w:val="both"/>
        <w:rPr>
          <w:rFonts w:eastAsia="Times New Roman"/>
        </w:rPr>
      </w:pPr>
      <w:r w:rsidRPr="00880E45">
        <w:rPr>
          <w:rFonts w:eastAsia="Times New Roman"/>
        </w:rPr>
        <w:t xml:space="preserve">2.1.1. соответствие сферы деятельности участника отбора видам деятельности, </w:t>
      </w:r>
      <w:r w:rsidR="00E4657A" w:rsidRPr="00880E45">
        <w:rPr>
          <w:rFonts w:eastAsia="Times New Roman"/>
        </w:rPr>
        <w:t>определенным решением</w:t>
      </w:r>
      <w:r w:rsidRPr="00880E45">
        <w:rPr>
          <w:rFonts w:eastAsia="Times New Roman"/>
        </w:rPr>
        <w:t xml:space="preserve"> о бюджете </w:t>
      </w:r>
      <w:r w:rsidR="006016CD" w:rsidRPr="00880E45">
        <w:rPr>
          <w:rFonts w:eastAsia="Times New Roman"/>
        </w:rPr>
        <w:t xml:space="preserve">Весьегонского муниципального округа Тверской области </w:t>
      </w:r>
      <w:r w:rsidRPr="00880E45">
        <w:rPr>
          <w:rFonts w:eastAsia="Times New Roman"/>
        </w:rPr>
        <w:t>на очередной финансовый год;</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2.1.2.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2.1.3.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2.1.4.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2.1.5. участник отбора не получает в текущем финансовом году или на дату, определенную правовым актом, средства из бюджета </w:t>
      </w:r>
      <w:r w:rsidR="006016CD" w:rsidRPr="00880E45">
        <w:rPr>
          <w:rFonts w:eastAsia="Times New Roman"/>
        </w:rPr>
        <w:t xml:space="preserve">Весьегонского муниципального округа Тверской области </w:t>
      </w:r>
      <w:r w:rsidRPr="00880E45">
        <w:rPr>
          <w:rFonts w:eastAsia="Times New Roman"/>
          <w:lang w:eastAsia="en-US"/>
        </w:rPr>
        <w:t xml:space="preserve">в соответствии с иными правовыми актами </w:t>
      </w:r>
      <w:r w:rsidR="006016CD" w:rsidRPr="00880E45">
        <w:rPr>
          <w:rFonts w:eastAsia="Times New Roman"/>
          <w:lang w:eastAsia="en-US"/>
        </w:rPr>
        <w:t>А</w:t>
      </w:r>
      <w:r w:rsidRPr="00880E45">
        <w:rPr>
          <w:rFonts w:eastAsia="Times New Roman"/>
          <w:lang w:eastAsia="en-US"/>
        </w:rPr>
        <w:t>дминистрации на цели, установленные правовым актом;</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2.1.6. у участника отбора на дату, определенную правовым актом, отсутствует просроченная задолженность по возврату в бюджет </w:t>
      </w:r>
      <w:r w:rsidR="006016CD" w:rsidRPr="00880E45">
        <w:rPr>
          <w:rFonts w:eastAsia="Times New Roman"/>
        </w:rPr>
        <w:t xml:space="preserve">Весьегонского муниципального округа Тверской области </w:t>
      </w:r>
      <w:r w:rsidRPr="00880E45">
        <w:rPr>
          <w:rFonts w:eastAsia="Times New Roman"/>
          <w:lang w:eastAsia="en-US"/>
        </w:rPr>
        <w:t xml:space="preserve">субсидий, бюджетных инвестиций, предоставленных в том числе в соответствии с иными правовыми актами </w:t>
      </w:r>
      <w:r w:rsidR="009E0147" w:rsidRPr="00880E45">
        <w:rPr>
          <w:rFonts w:eastAsia="Times New Roman"/>
          <w:lang w:eastAsia="en-US"/>
        </w:rPr>
        <w:t>А</w:t>
      </w:r>
      <w:r w:rsidRPr="00880E45">
        <w:rPr>
          <w:rFonts w:eastAsia="Times New Roman"/>
          <w:lang w:eastAsia="en-US"/>
        </w:rPr>
        <w:t>дминистрации, и иной просроченной задолженности перед бюджетом</w:t>
      </w:r>
      <w:r w:rsidRPr="00880E45">
        <w:rPr>
          <w:rFonts w:eastAsia="Times New Roman"/>
        </w:rPr>
        <w:t xml:space="preserve"> </w:t>
      </w:r>
      <w:r w:rsidR="009E0147" w:rsidRPr="00880E45">
        <w:rPr>
          <w:rFonts w:eastAsia="Times New Roman"/>
        </w:rPr>
        <w:t>Весьегонского муниципального округа Тверской области</w:t>
      </w:r>
      <w:r w:rsidRPr="00880E45">
        <w:rPr>
          <w:rFonts w:eastAsia="Times New Roman"/>
          <w:lang w:eastAsia="en-US"/>
        </w:rPr>
        <w:t>.</w:t>
      </w:r>
    </w:p>
    <w:p w:rsidR="002D0ED2" w:rsidRPr="00880E45" w:rsidRDefault="002D0ED2" w:rsidP="002D0ED2">
      <w:pPr>
        <w:widowControl/>
        <w:tabs>
          <w:tab w:val="left" w:pos="1372"/>
        </w:tabs>
        <w:suppressAutoHyphens w:val="0"/>
        <w:autoSpaceDE w:val="0"/>
        <w:autoSpaceDN w:val="0"/>
        <w:adjustRightInd w:val="0"/>
        <w:ind w:firstLine="709"/>
        <w:jc w:val="both"/>
        <w:rPr>
          <w:rFonts w:eastAsia="Times New Roman"/>
          <w:lang w:eastAsia="en-US"/>
        </w:rPr>
      </w:pPr>
      <w:r w:rsidRPr="00880E45">
        <w:rPr>
          <w:rFonts w:eastAsia="Times New Roman"/>
          <w:lang w:eastAsia="en-US"/>
        </w:rPr>
        <w:t>2.2. Администрация как организатор конкурса:</w:t>
      </w:r>
    </w:p>
    <w:p w:rsidR="002D0ED2" w:rsidRPr="00880E45" w:rsidRDefault="002D0ED2" w:rsidP="002D0ED2">
      <w:pPr>
        <w:widowControl/>
        <w:shd w:val="clear" w:color="auto" w:fill="FFFFFF"/>
        <w:tabs>
          <w:tab w:val="left" w:pos="709"/>
        </w:tabs>
        <w:suppressAutoHyphens w:val="0"/>
        <w:autoSpaceDE w:val="0"/>
        <w:autoSpaceDN w:val="0"/>
        <w:adjustRightInd w:val="0"/>
        <w:ind w:firstLine="709"/>
        <w:jc w:val="both"/>
        <w:rPr>
          <w:rFonts w:eastAsia="Times New Roman"/>
          <w:lang w:eastAsia="en-US"/>
        </w:rPr>
      </w:pPr>
      <w:r w:rsidRPr="00880E45">
        <w:rPr>
          <w:rFonts w:eastAsia="Times New Roman"/>
          <w:lang w:eastAsia="en-US"/>
        </w:rPr>
        <w:lastRenderedPageBreak/>
        <w:t xml:space="preserve">2.2.1. обеспечивает работу конкурсной комиссии по определению претендентов на предоставление грантов на реализацию </w:t>
      </w:r>
      <w:r w:rsidRPr="00880E45">
        <w:rPr>
          <w:rFonts w:eastAsia="Times New Roman"/>
          <w:spacing w:val="2"/>
          <w:lang w:eastAsia="en-US"/>
        </w:rPr>
        <w:t xml:space="preserve">стимулирования развития и поощрения достигнутых результатов в соответствующей области </w:t>
      </w:r>
      <w:r w:rsidRPr="00880E45">
        <w:rPr>
          <w:rFonts w:eastAsia="Times New Roman"/>
          <w:lang w:eastAsia="en-US"/>
        </w:rPr>
        <w:t xml:space="preserve">на территории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 xml:space="preserve">(далее – конкурсная комиссия), положение и состав которой утверждается </w:t>
      </w:r>
      <w:r w:rsidR="004218BF" w:rsidRPr="00880E45">
        <w:rPr>
          <w:rFonts w:eastAsia="Times New Roman"/>
          <w:lang w:eastAsia="en-US"/>
        </w:rPr>
        <w:t>постановлением</w:t>
      </w:r>
      <w:r w:rsidRPr="00880E45">
        <w:rPr>
          <w:rFonts w:eastAsia="Times New Roman"/>
          <w:lang w:eastAsia="en-US"/>
        </w:rPr>
        <w:t xml:space="preserve"> Администрации. Размещает объявление о проведении отбора на официальном сайте Администрации </w:t>
      </w:r>
      <w:r w:rsidR="009E0147" w:rsidRPr="00880E45">
        <w:rPr>
          <w:rFonts w:eastAsia="Times New Roman"/>
        </w:rPr>
        <w:t xml:space="preserve">Весьегонского муниципального округа Тверской области </w:t>
      </w:r>
      <w:r w:rsidRPr="00880E45">
        <w:rPr>
          <w:rFonts w:eastAsia="Times New Roman"/>
          <w:color w:val="000000"/>
          <w:spacing w:val="2"/>
          <w:shd w:val="clear" w:color="auto" w:fill="FFFFFF"/>
          <w:lang w:eastAsia="en-US"/>
        </w:rPr>
        <w:t xml:space="preserve">в информационно-телекоммуникационной сети "Интернет" </w:t>
      </w:r>
      <w:r w:rsidRPr="00880E45">
        <w:rPr>
          <w:rFonts w:eastAsia="Times New Roman"/>
          <w:lang w:eastAsia="en-US"/>
        </w:rPr>
        <w:t xml:space="preserve">и обеспечивает опубликование в печатном средстве массовой информации, определенном в соответствии с действующим законодательством. </w:t>
      </w:r>
    </w:p>
    <w:p w:rsidR="002D0ED2" w:rsidRPr="00880E45" w:rsidRDefault="002D0ED2" w:rsidP="002D0ED2">
      <w:pPr>
        <w:widowControl/>
        <w:tabs>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2.2.2. объявление о проведении конкурса размещается не позднее трех рабочих дней до начала срока приема заявок на участие в конкурсе и должно включать следующую информацию:</w:t>
      </w:r>
    </w:p>
    <w:p w:rsidR="002D0ED2" w:rsidRPr="00880E45" w:rsidRDefault="002D0ED2" w:rsidP="002D0ED2">
      <w:pPr>
        <w:widowControl/>
        <w:tabs>
          <w:tab w:val="num" w:pos="1358"/>
          <w:tab w:val="num" w:pos="216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а) перечень документов, необходимых для участия в конкурсе;</w:t>
      </w:r>
    </w:p>
    <w:p w:rsidR="002D0ED2" w:rsidRPr="00880E45" w:rsidRDefault="002D0ED2" w:rsidP="002D0ED2">
      <w:pPr>
        <w:widowControl/>
        <w:tabs>
          <w:tab w:val="num" w:pos="1358"/>
          <w:tab w:val="num" w:pos="216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б) сроки приема заявок на участие в конкурсе;</w:t>
      </w:r>
    </w:p>
    <w:p w:rsidR="002D0ED2" w:rsidRPr="00880E45" w:rsidRDefault="002D0ED2" w:rsidP="002D0ED2">
      <w:pPr>
        <w:widowControl/>
        <w:tabs>
          <w:tab w:val="num" w:pos="1358"/>
          <w:tab w:val="num" w:pos="216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в) время и место приема заявок на участие в конкурсе, почтовый адрес и адрес электронной почты для направления заявок на участие в конкурсе;</w:t>
      </w:r>
    </w:p>
    <w:p w:rsidR="002D0ED2" w:rsidRPr="00880E45" w:rsidRDefault="002D0ED2" w:rsidP="002D0ED2">
      <w:pPr>
        <w:widowControl/>
        <w:tabs>
          <w:tab w:val="num" w:pos="1358"/>
          <w:tab w:val="num" w:pos="216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г) номер телефона для получения консультаций по вопросам подготовки заявок на участие в конкурсе;</w:t>
      </w:r>
    </w:p>
    <w:p w:rsidR="002D0ED2" w:rsidRPr="00880E45" w:rsidRDefault="002D0ED2" w:rsidP="002D0ED2">
      <w:pPr>
        <w:widowControl/>
        <w:tabs>
          <w:tab w:val="num" w:pos="1358"/>
          <w:tab w:val="num" w:pos="216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Срок приема заявок на участие в конкурсе не может быть менее </w:t>
      </w:r>
      <w:r w:rsidRPr="00880E45">
        <w:rPr>
          <w:rFonts w:eastAsia="Times New Roman"/>
          <w:lang w:eastAsia="en-US"/>
        </w:rPr>
        <w:br/>
        <w:t>двадцати календарных дней.</w:t>
      </w:r>
    </w:p>
    <w:p w:rsidR="002D0ED2" w:rsidRPr="00880E45" w:rsidRDefault="002D0ED2" w:rsidP="002D0ED2">
      <w:pPr>
        <w:widowControl/>
        <w:tabs>
          <w:tab w:val="left" w:pos="1386"/>
        </w:tabs>
        <w:suppressAutoHyphens w:val="0"/>
        <w:autoSpaceDE w:val="0"/>
        <w:autoSpaceDN w:val="0"/>
        <w:adjustRightInd w:val="0"/>
        <w:ind w:firstLine="709"/>
        <w:jc w:val="both"/>
        <w:rPr>
          <w:rFonts w:eastAsia="Times New Roman"/>
          <w:lang w:eastAsia="en-US"/>
        </w:rPr>
      </w:pPr>
      <w:r w:rsidRPr="00880E45">
        <w:rPr>
          <w:rFonts w:eastAsia="Times New Roman"/>
          <w:lang w:eastAsia="en-US"/>
        </w:rPr>
        <w:t>2.2.3. организует консультирование по вопросам подготовки заявок на участие в конкурсе.</w:t>
      </w:r>
    </w:p>
    <w:p w:rsidR="002D0ED2" w:rsidRPr="00880E45" w:rsidRDefault="002D0ED2" w:rsidP="002D0ED2">
      <w:pPr>
        <w:widowControl/>
        <w:tabs>
          <w:tab w:val="left" w:pos="1386"/>
        </w:tabs>
        <w:suppressAutoHyphens w:val="0"/>
        <w:autoSpaceDE w:val="0"/>
        <w:autoSpaceDN w:val="0"/>
        <w:adjustRightInd w:val="0"/>
        <w:ind w:firstLine="709"/>
        <w:jc w:val="both"/>
        <w:rPr>
          <w:rFonts w:eastAsia="Times New Roman"/>
          <w:lang w:eastAsia="en-US"/>
        </w:rPr>
      </w:pPr>
      <w:r w:rsidRPr="00880E45">
        <w:rPr>
          <w:rFonts w:eastAsia="Times New Roman"/>
          <w:lang w:eastAsia="en-US"/>
        </w:rPr>
        <w:t>2.2.4. организует прием, регистрацию и передачу на рассмотрение конкурсной комиссии заявок на участие в конкурсе.</w:t>
      </w:r>
    </w:p>
    <w:p w:rsidR="002D0ED2" w:rsidRPr="00880E45" w:rsidRDefault="002D0ED2" w:rsidP="002D0ED2">
      <w:pPr>
        <w:widowControl/>
        <w:tabs>
          <w:tab w:val="left" w:pos="1386"/>
        </w:tabs>
        <w:suppressAutoHyphens w:val="0"/>
        <w:autoSpaceDE w:val="0"/>
        <w:autoSpaceDN w:val="0"/>
        <w:adjustRightInd w:val="0"/>
        <w:ind w:firstLine="709"/>
        <w:jc w:val="both"/>
        <w:rPr>
          <w:rFonts w:eastAsia="Times New Roman"/>
          <w:lang w:eastAsia="en-US"/>
        </w:rPr>
      </w:pPr>
      <w:r w:rsidRPr="00880E45">
        <w:rPr>
          <w:rFonts w:eastAsia="Times New Roman"/>
          <w:lang w:eastAsia="en-US"/>
        </w:rPr>
        <w:t>2.2.5. обеспечивает сохранность поданных заявок на участие в конкурсе.</w:t>
      </w:r>
    </w:p>
    <w:p w:rsidR="002D0ED2" w:rsidRPr="00880E45" w:rsidRDefault="002D0ED2" w:rsidP="002D0ED2">
      <w:pPr>
        <w:widowControl/>
        <w:tabs>
          <w:tab w:val="left" w:pos="1372"/>
        </w:tabs>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2.3. Для участия в конкурсе проектов на предоставление гранта из бюджета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соискатель гранта представляет организатору конкурса следующую конкурсную документацию:</w:t>
      </w:r>
    </w:p>
    <w:p w:rsidR="002D0ED2" w:rsidRPr="00880E45" w:rsidRDefault="002D0ED2" w:rsidP="002D0ED2">
      <w:pPr>
        <w:widowControl/>
        <w:tabs>
          <w:tab w:val="left" w:pos="1372"/>
        </w:tabs>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2.3.1. Сопроводительное письмо на имя Главы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по форме согласно приложению № 1 к настоящему Порядку.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2.3.2 Заявка на участие в конкурсе по форме согласно приложению № 2 к настоящему Порядку. Один соискатель гранта может подать только одну заявку.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2.3.3. Смету расходов по форме согласно приложению № 3 к настоящему Порядку.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2.3.4. Копии учредительных документов, заверенные печатью и подписью руководителя.</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2.3.5. Письмо-подтверждение о том, что на дату регистрации заявки на участие в конкурсе соискатель гранта не находится в процессе ликвидации 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 </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2.3.6. Сведения о банковских реквизитах соискателя гранта.</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2.4. Помимо документов, указанных в пункте 2.3 Порядка, соискатель гранта может представить дополнительные документы и материалы о деятельности организации, в том числе информацию о ранее реализованных проектах. Если указанная информация в заявке содержит персональные данные, то соискатель гранта представляет согласие на их обработку. </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2.5. При поступлении заявки, секретарь конкурсной комиссии регистрирует ее в журнале учета заявок на участие в конкурсе в день ее поступления.</w:t>
      </w:r>
    </w:p>
    <w:p w:rsidR="002D0ED2" w:rsidRPr="00880E45" w:rsidRDefault="002D0ED2" w:rsidP="002D0ED2">
      <w:pPr>
        <w:widowControl/>
        <w:tabs>
          <w:tab w:val="left" w:pos="1276"/>
        </w:tabs>
        <w:suppressAutoHyphens w:val="0"/>
        <w:autoSpaceDE w:val="0"/>
        <w:autoSpaceDN w:val="0"/>
        <w:adjustRightInd w:val="0"/>
        <w:ind w:firstLine="709"/>
        <w:jc w:val="both"/>
        <w:rPr>
          <w:rFonts w:eastAsia="Times New Roman"/>
          <w:color w:val="000000"/>
          <w:lang w:eastAsia="en-US"/>
        </w:rPr>
      </w:pPr>
      <w:r w:rsidRPr="00880E45">
        <w:rPr>
          <w:rFonts w:eastAsia="Times New Roman"/>
          <w:color w:val="000000"/>
          <w:lang w:eastAsia="en-US"/>
        </w:rPr>
        <w:t>Администрация в течение десяти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w:t>
      </w:r>
    </w:p>
    <w:p w:rsidR="002D0ED2" w:rsidRPr="00880E45" w:rsidRDefault="002D0ED2" w:rsidP="002D0ED2">
      <w:pPr>
        <w:widowControl/>
        <w:tabs>
          <w:tab w:val="left" w:pos="0"/>
          <w:tab w:val="left" w:pos="1276"/>
        </w:tabs>
        <w:suppressAutoHyphens w:val="0"/>
        <w:autoSpaceDE w:val="0"/>
        <w:autoSpaceDN w:val="0"/>
        <w:adjustRightInd w:val="0"/>
        <w:ind w:firstLine="709"/>
        <w:jc w:val="both"/>
        <w:rPr>
          <w:rFonts w:eastAsia="Calibri"/>
          <w:color w:val="000000"/>
        </w:rPr>
      </w:pPr>
      <w:r w:rsidRPr="00880E45">
        <w:rPr>
          <w:rFonts w:eastAsia="Calibri"/>
          <w:color w:val="000000"/>
        </w:rPr>
        <w:t>1) выписку из Единого государственного реестра юридических лиц;</w:t>
      </w:r>
    </w:p>
    <w:p w:rsidR="002D0ED2" w:rsidRPr="00880E45" w:rsidRDefault="002D0ED2" w:rsidP="002D0ED2">
      <w:pPr>
        <w:widowControl/>
        <w:tabs>
          <w:tab w:val="left" w:pos="1276"/>
        </w:tabs>
        <w:suppressAutoHyphens w:val="0"/>
        <w:autoSpaceDE w:val="0"/>
        <w:autoSpaceDN w:val="0"/>
        <w:adjustRightInd w:val="0"/>
        <w:ind w:firstLine="709"/>
        <w:jc w:val="both"/>
        <w:rPr>
          <w:rFonts w:eastAsia="Calibri"/>
          <w:color w:val="000000"/>
        </w:rPr>
      </w:pPr>
      <w:r w:rsidRPr="00880E45">
        <w:rPr>
          <w:rFonts w:eastAsia="Calibri"/>
          <w:color w:val="000000"/>
        </w:rPr>
        <w:lastRenderedPageBreak/>
        <w:t>2)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0ED2" w:rsidRPr="00880E45" w:rsidRDefault="002D0ED2" w:rsidP="002D0ED2">
      <w:pPr>
        <w:widowControl/>
        <w:tabs>
          <w:tab w:val="left" w:pos="1276"/>
        </w:tabs>
        <w:suppressAutoHyphens w:val="0"/>
        <w:autoSpaceDE w:val="0"/>
        <w:autoSpaceDN w:val="0"/>
        <w:adjustRightInd w:val="0"/>
        <w:ind w:firstLine="709"/>
        <w:jc w:val="both"/>
        <w:rPr>
          <w:rFonts w:eastAsia="Calibri"/>
          <w:color w:val="000000"/>
        </w:rPr>
      </w:pPr>
      <w:r w:rsidRPr="00880E45">
        <w:rPr>
          <w:rFonts w:eastAsia="Calibri"/>
          <w:color w:val="000000"/>
        </w:rPr>
        <w:t>3) справку Фонда социального страхования, подтверждающую отсутствие задолженности по страховым взносам;</w:t>
      </w:r>
    </w:p>
    <w:p w:rsidR="002D0ED2" w:rsidRPr="00880E45" w:rsidRDefault="002D0ED2" w:rsidP="002D0ED2">
      <w:pPr>
        <w:widowControl/>
        <w:tabs>
          <w:tab w:val="left" w:pos="1276"/>
        </w:tabs>
        <w:suppressAutoHyphens w:val="0"/>
        <w:autoSpaceDE w:val="0"/>
        <w:autoSpaceDN w:val="0"/>
        <w:adjustRightInd w:val="0"/>
        <w:ind w:firstLine="709"/>
        <w:jc w:val="both"/>
        <w:rPr>
          <w:rFonts w:eastAsia="Calibri"/>
          <w:color w:val="000000"/>
        </w:rPr>
      </w:pPr>
      <w:r w:rsidRPr="00880E45">
        <w:rPr>
          <w:rFonts w:eastAsia="Calibri"/>
          <w:color w:val="000000"/>
        </w:rPr>
        <w:t xml:space="preserve">4) информацию о наличии либо отсутствии просроченной задолженности по возврату в бюджет </w:t>
      </w:r>
      <w:r w:rsidR="009E0147" w:rsidRPr="00880E45">
        <w:rPr>
          <w:rFonts w:eastAsia="Times New Roman"/>
        </w:rPr>
        <w:t xml:space="preserve">Весьегонского муниципального округа Тверской области </w:t>
      </w:r>
      <w:r w:rsidRPr="00880E45">
        <w:rPr>
          <w:rFonts w:eastAsia="Calibri"/>
          <w:color w:val="000000"/>
        </w:rPr>
        <w:t xml:space="preserve">субсидий, бюджетных инвестиций, предоставленных, в том числе в соответствии с иными муниципальными правовыми актами, и иной просроченной задолженности перед бюджетом </w:t>
      </w:r>
      <w:r w:rsidR="009E0147" w:rsidRPr="00880E45">
        <w:rPr>
          <w:rFonts w:eastAsia="Times New Roman"/>
        </w:rPr>
        <w:t>Весьегонского муниципального округа Тверской области</w:t>
      </w:r>
      <w:r w:rsidRPr="00880E45">
        <w:rPr>
          <w:rFonts w:eastAsia="Calibri"/>
          <w:color w:val="000000"/>
        </w:rPr>
        <w:t>.</w:t>
      </w:r>
    </w:p>
    <w:p w:rsidR="002D0ED2" w:rsidRPr="00880E45" w:rsidRDefault="002D0ED2" w:rsidP="002D0ED2">
      <w:pPr>
        <w:widowControl/>
        <w:suppressAutoHyphens w:val="0"/>
        <w:ind w:firstLine="709"/>
        <w:jc w:val="both"/>
        <w:rPr>
          <w:rFonts w:eastAsia="Times New Roman"/>
          <w:color w:val="000000"/>
          <w:lang w:eastAsia="en-US"/>
        </w:rPr>
      </w:pPr>
      <w:r w:rsidRPr="00880E45">
        <w:rPr>
          <w:rFonts w:eastAsia="Times New Roman"/>
          <w:color w:val="000000"/>
          <w:lang w:eastAsia="en-US"/>
        </w:rPr>
        <w:t xml:space="preserve">2.6. </w:t>
      </w:r>
      <w:r w:rsidRPr="00880E45">
        <w:rPr>
          <w:rFonts w:eastAsia="Times New Roman"/>
          <w:lang w:eastAsia="en-US"/>
        </w:rPr>
        <w:t>Заявки могут быть отозваны соискателями гранта до окончания срока их приема путем направления в Администрацию соответствующего обращения. Отозванные заявки не учитываются при подсчете количества заявок, представленных для участия в конкурсе.</w:t>
      </w:r>
    </w:p>
    <w:p w:rsidR="002D0ED2" w:rsidRPr="00880E45" w:rsidRDefault="002D0ED2" w:rsidP="002D0ED2">
      <w:pPr>
        <w:widowControl/>
        <w:suppressAutoHyphens w:val="0"/>
        <w:ind w:firstLine="709"/>
        <w:jc w:val="both"/>
        <w:rPr>
          <w:rFonts w:eastAsia="Times New Roman"/>
          <w:color w:val="000000"/>
          <w:spacing w:val="2"/>
          <w:shd w:val="clear" w:color="auto" w:fill="FFFFFF"/>
          <w:lang w:eastAsia="en-US"/>
        </w:rPr>
      </w:pPr>
      <w:r w:rsidRPr="00880E45">
        <w:rPr>
          <w:rFonts w:eastAsia="Times New Roman"/>
          <w:color w:val="000000"/>
          <w:lang w:eastAsia="en-US"/>
        </w:rPr>
        <w:t xml:space="preserve">2.7. </w:t>
      </w:r>
      <w:r w:rsidRPr="00880E45">
        <w:rPr>
          <w:rFonts w:eastAsia="Times New Roman"/>
          <w:lang w:eastAsia="en-US"/>
        </w:rPr>
        <w:t>Заявка на участие в конкурсе должна быть представлена на бумажном и электронном носителе.</w:t>
      </w:r>
      <w:r w:rsidRPr="00880E45">
        <w:rPr>
          <w:rFonts w:eastAsia="Times New Roman"/>
          <w:color w:val="000000"/>
          <w:spacing w:val="2"/>
          <w:shd w:val="clear" w:color="auto" w:fill="FFFFFF"/>
          <w:lang w:eastAsia="en-US"/>
        </w:rPr>
        <w:t xml:space="preserve"> Документы на бумажном носителе должны быть прошиты и скреплены печатью.</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2.8. Представленные на конкурс документы возврату не подлежат.</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2.9. Документы, представленные не в полном объеме, либо поступившие после окончания установленного срока приема заявок, не рассматриваются.</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2.10. В случае отсутствия заявок или в случае несоответствия требованиям, указанным в пункте 2.1 настоящего Порядка, всех соискателей гранта, конкурс признается несостоявшимся, о чем в срок не позднее десяти рабочих дней </w:t>
      </w:r>
      <w:r w:rsidRPr="00880E45">
        <w:rPr>
          <w:rFonts w:eastAsia="Times New Roman"/>
          <w:lang w:eastAsia="en-US"/>
        </w:rPr>
        <w:br/>
        <w:t>с момента завершения приема заявок оформляется протокол.</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2.11. Основаниями для отказа соискателю гранта в участии в конкурсе являются:</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2.11.1. Несоответствие представленных соискателем гранта документов требованиям, определенным подпунктом 2.3 настоящего раздела, или непредставление (предоставление не в полном объеме) указанных документов.</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2.11.2. Недостоверность представленной соискателем гранта информации.</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2.11.3. Несоответствие соискателя гранта следующим требованиям:</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а) соискатель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льготных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б) соискатель гранта не получает в текущем финансовом году средства из бюджета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в соответствии с иными правовыми актами на цели, установленные правовым актом;</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в) у соискателя гранта на первое число месяца, в котором подана заявка, отсутствует просроченная задолженность по возврату в бюджет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9E0147" w:rsidRPr="00880E45">
        <w:rPr>
          <w:rFonts w:eastAsia="Times New Roman"/>
        </w:rPr>
        <w:t>Весьегонского муниципального округа Тверской области</w:t>
      </w:r>
      <w:r w:rsidRPr="00880E45">
        <w:rPr>
          <w:rFonts w:eastAsia="Times New Roman"/>
          <w:lang w:eastAsia="en-US"/>
        </w:rPr>
        <w:t>;</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г) 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первое число месяца, в котором подана заявка;</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lastRenderedPageBreak/>
        <w:t>д) соискатель гранта, являющийся юридическим лицом на первое число месяца, в котором подана заявка, не должен находиться в процессе ликвидации, банкротства, а соискатель гранта, являющийся индивидуальным предпринимателем, не должен прекратить деятельность в качестве индивидуального предпринимателя.</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2.12. Порядок определения победителя конкурсного отбора.</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2.12.1. Рассмотрение и оценка заявок осуществляется конкурсной комиссией в течение десяти дней после окончания приема заявок по критериям с использованием балльной системы в соответствии с приложением № 3 к настоящему Порядку.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На основании оценочных ведомостей заполняется итоговая ведомость, и формируется итоговый балл по каждому проекту в соответствии с приложением № 4 к настоящему Порядку.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На основе итоговых баллов, присвоенных каждому проекту, формируется сводная ведомость, в которой соискатели гранта располагаются в порядке, начиная с той, которая набрала наибольшее количество баллов и далее по степени убывания в соответствии с приложением № 5 к настоящему Порядку.</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Секретарь конкурсной комиссии рассчитывает рейтинг – общий суммарный балл каждой заявки, поданной на участие в конкурсе. В конкурсе признается победителем соискатель гранта, чья заявка набрала наибольшее количество баллов. Если две и более заявки набрали одинаковое количество баллов, победитель определяется простым большинством голосов присутствующих на заседании членов конкурсной комиссии. </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Результаты конкурса оформляются протоколом конкурсной комиссии, в котором указывается рейтинг заявок, поданных соискателями гранта, победитель и размер гранта, подлежащий выделению из бюджета.</w:t>
      </w:r>
    </w:p>
    <w:p w:rsidR="002D0ED2" w:rsidRPr="00880E45" w:rsidRDefault="002D0ED2" w:rsidP="002D0ED2">
      <w:pPr>
        <w:widowControl/>
        <w:suppressAutoHyphens w:val="0"/>
        <w:autoSpaceDE w:val="0"/>
        <w:autoSpaceDN w:val="0"/>
        <w:adjustRightInd w:val="0"/>
        <w:ind w:firstLine="709"/>
        <w:jc w:val="both"/>
        <w:rPr>
          <w:rFonts w:eastAsia="Times New Roman"/>
          <w:lang w:eastAsia="en-US"/>
        </w:rPr>
      </w:pPr>
      <w:r w:rsidRPr="00880E45">
        <w:rPr>
          <w:rFonts w:eastAsia="Times New Roman"/>
          <w:lang w:eastAsia="en-US"/>
        </w:rPr>
        <w:t>2.12.2. Единственный участник конкурса, заявка которого соответствует требованиям настоящего Порядка, признается победителем конкурса, если итоговый балл оценки его проекта составляет не менее 24.</w:t>
      </w:r>
    </w:p>
    <w:p w:rsidR="002D0ED2" w:rsidRPr="00880E45" w:rsidRDefault="002D0ED2" w:rsidP="002D0ED2">
      <w:pPr>
        <w:widowControl/>
        <w:suppressAutoHyphens w:val="0"/>
        <w:jc w:val="center"/>
        <w:rPr>
          <w:rFonts w:eastAsia="Times New Roman"/>
          <w:b/>
          <w:lang w:eastAsia="en-US"/>
        </w:rPr>
      </w:pPr>
    </w:p>
    <w:p w:rsidR="002D0ED2" w:rsidRPr="00880E45" w:rsidRDefault="002D0ED2" w:rsidP="002D0ED2">
      <w:pPr>
        <w:widowControl/>
        <w:suppressAutoHyphens w:val="0"/>
        <w:jc w:val="center"/>
        <w:rPr>
          <w:rFonts w:eastAsia="Times New Roman"/>
          <w:lang w:eastAsia="en-US"/>
        </w:rPr>
      </w:pPr>
      <w:r w:rsidRPr="00880E45">
        <w:rPr>
          <w:rFonts w:eastAsia="Times New Roman"/>
          <w:b/>
          <w:lang w:eastAsia="en-US"/>
        </w:rPr>
        <w:t xml:space="preserve">3. </w:t>
      </w:r>
      <w:r w:rsidRPr="00880E45">
        <w:rPr>
          <w:rFonts w:eastAsia="Times New Roman"/>
          <w:lang w:eastAsia="en-US"/>
        </w:rPr>
        <w:t>Условия и порядок предоставления гранта</w:t>
      </w:r>
    </w:p>
    <w:p w:rsidR="002D0ED2" w:rsidRPr="00880E45" w:rsidRDefault="002D0ED2" w:rsidP="002D0ED2">
      <w:pPr>
        <w:widowControl/>
        <w:suppressAutoHyphens w:val="0"/>
        <w:jc w:val="center"/>
        <w:rPr>
          <w:rFonts w:eastAsia="Times New Roman"/>
          <w:b/>
          <w:lang w:eastAsia="en-US"/>
        </w:rPr>
      </w:pP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3.1. Для получения гранта Получателю гранта не требуется предоставлять дополнительные документы, за исключением документов, предоставленных при отборе.</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3.2. На основании решения конкурсной комиссии, которое оформляется протоколом конкурсной комиссии, Администрация готовит проект распоряжения (далее – распоряжение о предоставлении гранта), содержащий сведения о победителе конкурса, наименование проекта с указанием размера предоставляемого гранта, срока заключения договора о предоставлении гранта с победителем конкурса. </w:t>
      </w:r>
    </w:p>
    <w:p w:rsidR="002D0ED2" w:rsidRPr="00880E45" w:rsidRDefault="002D0ED2" w:rsidP="002D0ED2">
      <w:pPr>
        <w:tabs>
          <w:tab w:val="left" w:pos="0"/>
        </w:tabs>
        <w:suppressAutoHyphens w:val="0"/>
        <w:autoSpaceDE w:val="0"/>
        <w:autoSpaceDN w:val="0"/>
        <w:ind w:firstLine="709"/>
        <w:jc w:val="both"/>
        <w:rPr>
          <w:rFonts w:eastAsia="Calibri"/>
        </w:rPr>
      </w:pPr>
      <w:r w:rsidRPr="00880E45">
        <w:rPr>
          <w:rFonts w:eastAsia="Calibri"/>
        </w:rPr>
        <w:t>3.3.</w:t>
      </w:r>
      <w:r w:rsidRPr="00880E45">
        <w:rPr>
          <w:rFonts w:eastAsia="Calibri"/>
        </w:rPr>
        <w:tab/>
        <w:t>На основании распоряжения о предоставлении гранта в течение десяти рабочих дней после его подписания в соответствии с типовой формой соглашения (договора), утвержденной приказом Министерства финансов Российской Федерации от 21 декабря 2018 г. N 280н «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 Соглашение), организатор конкурса осуществляет подготовку проекта Соглашения о предоставлении гранта с победителем конкурса, в котором предусматриваются:</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а) условия, порядок и сроки предоставления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б) размер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в) цель и срок использования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г) порядок, форма и сроки представления отчетности о целевом использовании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 xml:space="preserve">д) согласие получателя гранта, а также согласие лиц, являющихся поставщиками (подрядчиками, исполнителями) по договорам (соглашениям), заключенным в целях </w:t>
      </w:r>
      <w:r w:rsidRPr="00880E45">
        <w:rPr>
          <w:rFonts w:eastAsia="Times New Roman"/>
          <w:lang w:eastAsia="en-US"/>
        </w:rPr>
        <w:lastRenderedPageBreak/>
        <w:t>исполнения обязательств по договорам (соглашениям) о предоставлении гранта на осуществление главным распорядителем бюджетных средств, предоставляющим грант, в лице администрации, проверок соблюдения получателем гранта условий, целей и порядка предоставления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 xml:space="preserve">е) осуществление контроля Администрацией </w:t>
      </w:r>
      <w:r w:rsidR="009E0147" w:rsidRPr="00880E45">
        <w:rPr>
          <w:rFonts w:eastAsia="Times New Roman"/>
        </w:rPr>
        <w:t>Весьегонского муниципального округа Тверской области</w:t>
      </w:r>
      <w:r w:rsidRPr="00880E45">
        <w:rPr>
          <w:rFonts w:eastAsia="Times New Roman"/>
          <w:lang w:eastAsia="en-US"/>
        </w:rPr>
        <w:t>;</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 xml:space="preserve">ж) обязанность получателя гранта вернуть в бюджет </w:t>
      </w:r>
      <w:r w:rsidR="009E0147" w:rsidRPr="00880E45">
        <w:rPr>
          <w:rFonts w:eastAsia="Times New Roman"/>
        </w:rPr>
        <w:t xml:space="preserve">Весьегонского муниципального округа Тверской области </w:t>
      </w:r>
      <w:r w:rsidRPr="00880E45">
        <w:rPr>
          <w:rFonts w:eastAsia="Times New Roman"/>
          <w:lang w:eastAsia="en-US"/>
        </w:rPr>
        <w:t>остатки гранта, не использованные в текущем финансовом году или грант, использованный не по целевому назначению, в соответствии с пунктом 5.3 настоящего Порядка;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з) порядок возврата гранта в случае его нецелевого использования или неиспользования в установленные сроки;</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и) ответственность сторон в случае нарушения или неисполнения условий договора;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л) платежные реквизиты сторон.</w:t>
      </w:r>
    </w:p>
    <w:p w:rsidR="002D0ED2" w:rsidRPr="00880E45" w:rsidRDefault="002D0ED2" w:rsidP="002D0ED2">
      <w:pPr>
        <w:widowControl/>
        <w:tabs>
          <w:tab w:val="left" w:pos="567"/>
        </w:tabs>
        <w:suppressAutoHyphens w:val="0"/>
        <w:ind w:firstLine="709"/>
        <w:jc w:val="both"/>
        <w:rPr>
          <w:rFonts w:eastAsia="Times New Roman"/>
          <w:lang w:eastAsia="en-US"/>
        </w:rPr>
      </w:pPr>
      <w:r w:rsidRPr="00880E45">
        <w:rPr>
          <w:rFonts w:eastAsia="Times New Roman"/>
          <w:lang w:eastAsia="en-US"/>
        </w:rPr>
        <w:t>3.4. Внесение изменений в Соглашение осуществляется по инициативе получателя гранта или главного распорядителя бюджетных средств (далее – стороны) в письменной форме в виде дополнительного соглашения, которое являются его неотъемлемой частью, и вступает в действие после его подписания сторонами.</w:t>
      </w:r>
    </w:p>
    <w:p w:rsidR="002D0ED2" w:rsidRPr="00880E45" w:rsidRDefault="002D0ED2" w:rsidP="002D0ED2">
      <w:pPr>
        <w:widowControl/>
        <w:tabs>
          <w:tab w:val="left" w:pos="567"/>
        </w:tabs>
        <w:suppressAutoHyphens w:val="0"/>
        <w:ind w:firstLine="709"/>
        <w:jc w:val="both"/>
        <w:rPr>
          <w:rFonts w:eastAsia="Times New Roman"/>
          <w:lang w:eastAsia="en-US"/>
        </w:rPr>
      </w:pPr>
      <w:r w:rsidRPr="00880E45">
        <w:rPr>
          <w:rFonts w:eastAsia="Times New Roman"/>
          <w:lang w:eastAsia="en-US"/>
        </w:rPr>
        <w:t>3.5. Расторжение договора возможно при взаимном согласии сторон.</w:t>
      </w:r>
    </w:p>
    <w:p w:rsidR="002D0ED2" w:rsidRPr="00880E45" w:rsidRDefault="002D0ED2" w:rsidP="002D0ED2">
      <w:pPr>
        <w:widowControl/>
        <w:tabs>
          <w:tab w:val="left" w:pos="567"/>
        </w:tabs>
        <w:suppressAutoHyphens w:val="0"/>
        <w:ind w:firstLine="709"/>
        <w:jc w:val="both"/>
        <w:rPr>
          <w:rFonts w:eastAsia="Times New Roman"/>
          <w:lang w:eastAsia="en-US"/>
        </w:rPr>
      </w:pPr>
      <w:r w:rsidRPr="00880E45">
        <w:rPr>
          <w:rFonts w:eastAsia="Times New Roman"/>
          <w:lang w:eastAsia="en-US"/>
        </w:rPr>
        <w:t xml:space="preserve">3.6. Основаниями для отказа получателю гранта в предоставлении гранта являются: </w:t>
      </w:r>
    </w:p>
    <w:p w:rsidR="002D0ED2" w:rsidRPr="00880E45" w:rsidRDefault="002D0ED2" w:rsidP="002D0ED2">
      <w:pPr>
        <w:widowControl/>
        <w:tabs>
          <w:tab w:val="left" w:pos="567"/>
        </w:tabs>
        <w:suppressAutoHyphens w:val="0"/>
        <w:ind w:firstLine="709"/>
        <w:jc w:val="both"/>
        <w:rPr>
          <w:rFonts w:eastAsia="Times New Roman"/>
          <w:lang w:eastAsia="en-US"/>
        </w:rPr>
      </w:pPr>
      <w:r w:rsidRPr="00880E45">
        <w:rPr>
          <w:rFonts w:eastAsia="Times New Roman"/>
          <w:lang w:eastAsia="en-US"/>
        </w:rPr>
        <w:t>3.6.1.</w:t>
      </w:r>
      <w:r w:rsidR="00BA6FC8" w:rsidRPr="00880E45">
        <w:rPr>
          <w:rFonts w:eastAsia="Times New Roman"/>
          <w:lang w:eastAsia="en-US"/>
        </w:rPr>
        <w:t xml:space="preserve"> </w:t>
      </w:r>
      <w:r w:rsidRPr="00880E45">
        <w:rPr>
          <w:rFonts w:eastAsia="Times New Roman"/>
          <w:lang w:eastAsia="en-US"/>
        </w:rPr>
        <w:t>несоответствие представленных получателем гранта документов требованиям к документам, определенных разделом 2 настоящего Порядка;</w:t>
      </w:r>
    </w:p>
    <w:p w:rsidR="002D0ED2" w:rsidRPr="00880E45" w:rsidRDefault="002D0ED2" w:rsidP="002D0ED2">
      <w:pPr>
        <w:widowControl/>
        <w:tabs>
          <w:tab w:val="left" w:pos="567"/>
        </w:tabs>
        <w:suppressAutoHyphens w:val="0"/>
        <w:ind w:firstLine="709"/>
        <w:jc w:val="both"/>
        <w:rPr>
          <w:rFonts w:eastAsia="Times New Roman"/>
          <w:lang w:eastAsia="en-US"/>
        </w:rPr>
      </w:pPr>
      <w:r w:rsidRPr="00880E45">
        <w:rPr>
          <w:rFonts w:eastAsia="Times New Roman"/>
          <w:lang w:eastAsia="en-US"/>
        </w:rPr>
        <w:t>3.6.2.</w:t>
      </w:r>
      <w:r w:rsidR="00BA6FC8" w:rsidRPr="00880E45">
        <w:rPr>
          <w:rFonts w:eastAsia="Times New Roman"/>
          <w:lang w:eastAsia="en-US"/>
        </w:rPr>
        <w:t xml:space="preserve"> </w:t>
      </w:r>
      <w:r w:rsidRPr="00880E45">
        <w:rPr>
          <w:rFonts w:eastAsia="Times New Roman"/>
          <w:lang w:eastAsia="en-US"/>
        </w:rPr>
        <w:t>непредставление (предоставление не в полном объеме) указанных документов.</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3.7. Размер софинансирования (собственных средств и (или) привлеченных средств) получателем гранта должен составлять не менее 5% от суммы сметы по проекту.</w:t>
      </w:r>
    </w:p>
    <w:p w:rsidR="002D0ED2" w:rsidRPr="00880E45" w:rsidRDefault="002D0ED2" w:rsidP="002D0ED2">
      <w:pPr>
        <w:widowControl/>
        <w:suppressAutoHyphens w:val="0"/>
        <w:ind w:firstLine="709"/>
        <w:jc w:val="both"/>
        <w:rPr>
          <w:rFonts w:eastAsia="Times New Roman"/>
          <w:lang w:eastAsia="en-US"/>
        </w:rPr>
      </w:pPr>
      <w:r w:rsidRPr="00880E45">
        <w:rPr>
          <w:rFonts w:eastAsia="Times New Roman"/>
          <w:lang w:eastAsia="en-US"/>
        </w:rPr>
        <w:t xml:space="preserve">3.8. Бухгалтерия </w:t>
      </w:r>
      <w:r w:rsidR="009E0147" w:rsidRPr="00880E45">
        <w:rPr>
          <w:rFonts w:eastAsia="Times New Roman"/>
          <w:lang w:eastAsia="en-US"/>
        </w:rPr>
        <w:t>А</w:t>
      </w:r>
      <w:r w:rsidRPr="00880E45">
        <w:rPr>
          <w:rFonts w:eastAsia="Times New Roman"/>
          <w:lang w:eastAsia="en-US"/>
        </w:rPr>
        <w:t>дминистрации, в течение пяти рабочих дней с даты заключения договора, обеспечивает перечисление гранта в форме субсидии получателю гранта на банковский счет получателя гранта.</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3.9. Грант подлежит перечислению получателю гранта на расчетный счет, открытый получателем гранта в российских кредитных организациях.</w:t>
      </w:r>
    </w:p>
    <w:p w:rsidR="002D0ED2" w:rsidRPr="00880E45" w:rsidRDefault="002D0ED2" w:rsidP="002D0ED2">
      <w:pPr>
        <w:widowControl/>
        <w:tabs>
          <w:tab w:val="left" w:pos="0"/>
        </w:tabs>
        <w:suppressAutoHyphens w:val="0"/>
        <w:ind w:firstLine="709"/>
        <w:jc w:val="both"/>
        <w:rPr>
          <w:rFonts w:eastAsia="Times New Roman"/>
          <w:lang w:eastAsia="en-US"/>
        </w:rPr>
      </w:pPr>
      <w:r w:rsidRPr="00880E45">
        <w:rPr>
          <w:rFonts w:eastAsia="Times New Roman"/>
          <w:lang w:eastAsia="en-US"/>
        </w:rPr>
        <w:t>3.10. Предоставленный грант должен быть использован в срок, предусмотренный Соглашением. Срок использования гранта определяется с учетом срока реализации проекта, но не более чем до конца текущего финансового года.</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3.11. Получатель гранта вправе осуществлять в соответствии с проектом следующие затраты, на финансовое обеспечение (возмещение) которых предоставляется грант:</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а) оплата труда физических лиц, участвующих в реализации проекта;</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б) оплата товаров, работ, услуг, направленных на реализацию мероприятий проекта;</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в) арендная плата, направленная на реализацию мероприятий проекта;</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г) уплата налогов, сборов, страховых взносов и иных обязательных платежей в бюджетную систему Российской Федерации, направленных на реализацию мероприятий проекта.</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lastRenderedPageBreak/>
        <w:t>3.12. За счет предоставленного гранта получателю гранта запрещается осуществлять следующие расходы:</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а) расходы, связанные с осуществлением предпринимательской деятельности и оказанием помощи коммерческим организациям;</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б) расходы, связанные с осуществлением деятельности, не связанной с проектом;</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г) расходы на поддержку политических партий и избирательных кампаний;</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д) расходы на проведение митингов, демонстраций, пикетирований;</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е) расходы на фундаментальные научные исследования;</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ж) расходы на приобретение алкогольных напитков и табачной продукции;</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з) уплата штрафов;</w:t>
      </w:r>
    </w:p>
    <w:p w:rsidR="002D0ED2" w:rsidRPr="00880E45" w:rsidRDefault="002D0ED2" w:rsidP="002D0ED2">
      <w:pPr>
        <w:widowControl/>
        <w:tabs>
          <w:tab w:val="left" w:pos="0"/>
          <w:tab w:val="left" w:pos="1400"/>
        </w:tabs>
        <w:suppressAutoHyphens w:val="0"/>
        <w:autoSpaceDE w:val="0"/>
        <w:autoSpaceDN w:val="0"/>
        <w:adjustRightInd w:val="0"/>
        <w:ind w:firstLine="709"/>
        <w:jc w:val="both"/>
        <w:rPr>
          <w:rFonts w:eastAsia="Times New Roman"/>
          <w:lang w:eastAsia="en-US"/>
        </w:rPr>
      </w:pPr>
      <w:r w:rsidRPr="00880E45">
        <w:rPr>
          <w:rFonts w:eastAsia="Times New Roman"/>
          <w:lang w:eastAsia="en-US"/>
        </w:rPr>
        <w:t xml:space="preserve">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w:t>
      </w:r>
      <w:r w:rsidR="009E0147" w:rsidRPr="00880E45">
        <w:rPr>
          <w:rFonts w:eastAsia="Times New Roman"/>
        </w:rPr>
        <w:t xml:space="preserve"> Весьегонского муниципального округа Тверской области</w:t>
      </w:r>
      <w:r w:rsidRPr="00880E45">
        <w:rPr>
          <w:rFonts w:eastAsia="Times New Roman"/>
          <w:lang w:eastAsia="en-US"/>
        </w:rPr>
        <w:t>, регулирующими предоставление субсидий указанным юридическим лицам.</w:t>
      </w:r>
    </w:p>
    <w:p w:rsidR="002D0ED2" w:rsidRPr="00880E45" w:rsidRDefault="002D0ED2" w:rsidP="002D0ED2">
      <w:pPr>
        <w:widowControl/>
        <w:tabs>
          <w:tab w:val="left" w:pos="567"/>
        </w:tabs>
        <w:suppressAutoHyphens w:val="0"/>
        <w:autoSpaceDE w:val="0"/>
        <w:autoSpaceDN w:val="0"/>
        <w:adjustRightInd w:val="0"/>
        <w:jc w:val="center"/>
        <w:rPr>
          <w:rFonts w:eastAsia="Times New Roman"/>
          <w:b/>
          <w:lang w:eastAsia="en-US"/>
        </w:rPr>
      </w:pPr>
    </w:p>
    <w:p w:rsidR="002D0ED2" w:rsidRPr="00880E45" w:rsidRDefault="002D0ED2" w:rsidP="002D0ED2">
      <w:pPr>
        <w:widowControl/>
        <w:tabs>
          <w:tab w:val="left" w:pos="567"/>
        </w:tabs>
        <w:suppressAutoHyphens w:val="0"/>
        <w:autoSpaceDE w:val="0"/>
        <w:autoSpaceDN w:val="0"/>
        <w:adjustRightInd w:val="0"/>
        <w:jc w:val="center"/>
        <w:rPr>
          <w:rFonts w:eastAsia="Times New Roman"/>
          <w:lang w:eastAsia="en-US"/>
        </w:rPr>
      </w:pPr>
      <w:r w:rsidRPr="00880E45">
        <w:rPr>
          <w:rFonts w:eastAsia="Times New Roman"/>
          <w:lang w:eastAsia="en-US"/>
        </w:rPr>
        <w:t>4</w:t>
      </w:r>
      <w:r w:rsidRPr="00880E45">
        <w:rPr>
          <w:rFonts w:eastAsia="Times New Roman"/>
          <w:b/>
          <w:lang w:eastAsia="en-US"/>
        </w:rPr>
        <w:t xml:space="preserve">. </w:t>
      </w:r>
      <w:r w:rsidRPr="00880E45">
        <w:rPr>
          <w:rFonts w:eastAsia="Times New Roman"/>
          <w:lang w:eastAsia="en-US"/>
        </w:rPr>
        <w:t>Требования к отчетности</w:t>
      </w:r>
    </w:p>
    <w:p w:rsidR="002D0ED2" w:rsidRPr="00880E45" w:rsidRDefault="002D0ED2" w:rsidP="002D0ED2">
      <w:pPr>
        <w:widowControl/>
        <w:tabs>
          <w:tab w:val="left" w:pos="567"/>
        </w:tabs>
        <w:suppressAutoHyphens w:val="0"/>
        <w:autoSpaceDE w:val="0"/>
        <w:autoSpaceDN w:val="0"/>
        <w:adjustRightInd w:val="0"/>
        <w:jc w:val="center"/>
        <w:rPr>
          <w:rFonts w:eastAsia="Times New Roman"/>
          <w:b/>
          <w:lang w:eastAsia="en-US"/>
        </w:rPr>
      </w:pPr>
    </w:p>
    <w:p w:rsidR="002D0ED2" w:rsidRPr="00880E45" w:rsidRDefault="002D0ED2" w:rsidP="00BA6FC8">
      <w:pPr>
        <w:widowControl/>
        <w:suppressAutoHyphens w:val="0"/>
        <w:spacing w:line="276" w:lineRule="auto"/>
        <w:ind w:firstLine="709"/>
        <w:jc w:val="both"/>
        <w:rPr>
          <w:rFonts w:eastAsia="Times New Roman"/>
          <w:lang w:eastAsia="en-US"/>
        </w:rPr>
      </w:pPr>
      <w:r w:rsidRPr="00880E45">
        <w:rPr>
          <w:rFonts w:eastAsia="Times New Roman"/>
          <w:lang w:eastAsia="en-US"/>
        </w:rPr>
        <w:t>4.1.</w:t>
      </w:r>
      <w:r w:rsidR="00BA6FC8" w:rsidRPr="00880E45">
        <w:rPr>
          <w:rFonts w:eastAsia="Times New Roman"/>
          <w:lang w:eastAsia="en-US"/>
        </w:rPr>
        <w:t xml:space="preserve"> </w:t>
      </w:r>
      <w:r w:rsidRPr="00880E45">
        <w:rPr>
          <w:rFonts w:eastAsia="Times New Roman"/>
          <w:lang w:eastAsia="en-US"/>
        </w:rPr>
        <w:t>Получатель гранта представляе</w:t>
      </w:r>
      <w:r w:rsidR="00BA6FC8" w:rsidRPr="00880E45">
        <w:rPr>
          <w:rFonts w:eastAsia="Times New Roman"/>
          <w:lang w:eastAsia="en-US"/>
        </w:rPr>
        <w:t xml:space="preserve">т Администрации отчетность об </w:t>
      </w:r>
      <w:r w:rsidRPr="00880E45">
        <w:rPr>
          <w:rFonts w:eastAsia="Times New Roman"/>
          <w:lang w:eastAsia="en-US"/>
        </w:rPr>
        <w:t xml:space="preserve">осуществлении расходов, источником финансового обеспечения которых является грант, </w:t>
      </w:r>
      <w:r w:rsidRPr="00880E45">
        <w:rPr>
          <w:rFonts w:eastAsia="Times New Roman"/>
          <w:color w:val="000000"/>
          <w:lang w:eastAsia="en-US"/>
        </w:rPr>
        <w:t>в течение пятнадцати дней после установленного договором срока использования гранта.</w:t>
      </w:r>
    </w:p>
    <w:p w:rsidR="002D0ED2" w:rsidRPr="00880E45" w:rsidRDefault="002D0ED2" w:rsidP="00BA6FC8">
      <w:pPr>
        <w:widowControl/>
        <w:suppressAutoHyphens w:val="0"/>
        <w:autoSpaceDE w:val="0"/>
        <w:autoSpaceDN w:val="0"/>
        <w:adjustRightInd w:val="0"/>
        <w:spacing w:line="276" w:lineRule="auto"/>
        <w:ind w:firstLine="709"/>
        <w:jc w:val="both"/>
        <w:rPr>
          <w:rFonts w:eastAsia="Times New Roman"/>
          <w:color w:val="000000"/>
          <w:lang w:eastAsia="en-US"/>
        </w:rPr>
      </w:pPr>
      <w:r w:rsidRPr="00880E45">
        <w:rPr>
          <w:rFonts w:eastAsia="Times New Roman"/>
          <w:color w:val="000000"/>
          <w:lang w:eastAsia="en-US"/>
        </w:rPr>
        <w:t>4.2.</w:t>
      </w:r>
      <w:r w:rsidR="00BA6FC8" w:rsidRPr="00880E45">
        <w:rPr>
          <w:rFonts w:eastAsia="Times New Roman"/>
          <w:color w:val="000000"/>
          <w:lang w:eastAsia="en-US"/>
        </w:rPr>
        <w:t xml:space="preserve"> </w:t>
      </w:r>
      <w:r w:rsidRPr="00880E45">
        <w:rPr>
          <w:rFonts w:eastAsia="Times New Roman"/>
          <w:color w:val="000000"/>
          <w:lang w:eastAsia="en-US"/>
        </w:rPr>
        <w:t>Сроки и форма представления получателем гранта отчетности</w:t>
      </w:r>
      <w:r w:rsidRPr="00880E45">
        <w:rPr>
          <w:rFonts w:eastAsia="Times New Roman"/>
          <w:lang w:eastAsia="en-US"/>
        </w:rPr>
        <w:t xml:space="preserve"> </w:t>
      </w:r>
      <w:r w:rsidR="00BA6FC8" w:rsidRPr="00880E45">
        <w:rPr>
          <w:rFonts w:eastAsia="Times New Roman"/>
          <w:color w:val="000000"/>
          <w:lang w:eastAsia="en-US"/>
        </w:rPr>
        <w:t xml:space="preserve">об </w:t>
      </w:r>
      <w:r w:rsidRPr="00880E45">
        <w:rPr>
          <w:rFonts w:eastAsia="Times New Roman"/>
          <w:color w:val="000000"/>
          <w:lang w:eastAsia="en-US"/>
        </w:rPr>
        <w:t xml:space="preserve">осуществлении расходов, источником финансового обеспечения которых является грант, устанавливаются главным распорядителем бюджетных средств </w:t>
      </w:r>
      <w:r w:rsidR="00002D46" w:rsidRPr="00880E45">
        <w:rPr>
          <w:rFonts w:eastAsia="Times New Roman"/>
          <w:color w:val="000000"/>
          <w:lang w:eastAsia="en-US"/>
        </w:rPr>
        <w:t xml:space="preserve"> </w:t>
      </w:r>
      <w:r w:rsidRPr="00880E45">
        <w:rPr>
          <w:rFonts w:eastAsia="Times New Roman"/>
          <w:color w:val="000000"/>
          <w:lang w:eastAsia="en-US"/>
        </w:rPr>
        <w:t xml:space="preserve">в </w:t>
      </w:r>
      <w:r w:rsidR="00002D46" w:rsidRPr="00880E45">
        <w:rPr>
          <w:rFonts w:eastAsia="Times New Roman"/>
          <w:color w:val="000000"/>
          <w:lang w:eastAsia="en-US"/>
        </w:rPr>
        <w:t xml:space="preserve"> </w:t>
      </w:r>
      <w:r w:rsidRPr="00880E45">
        <w:rPr>
          <w:rFonts w:eastAsia="Times New Roman"/>
          <w:color w:val="000000"/>
          <w:lang w:eastAsia="en-US"/>
        </w:rPr>
        <w:t>Соглашении.</w:t>
      </w:r>
    </w:p>
    <w:p w:rsidR="002D0ED2" w:rsidRPr="00880E45" w:rsidRDefault="002D0ED2" w:rsidP="00BA6FC8">
      <w:pPr>
        <w:widowControl/>
        <w:suppressAutoHyphens w:val="0"/>
        <w:autoSpaceDE w:val="0"/>
        <w:autoSpaceDN w:val="0"/>
        <w:adjustRightInd w:val="0"/>
        <w:spacing w:line="276" w:lineRule="auto"/>
        <w:jc w:val="center"/>
        <w:rPr>
          <w:rFonts w:eastAsia="Times New Roman"/>
          <w:b/>
          <w:color w:val="000000"/>
          <w:lang w:eastAsia="en-US"/>
        </w:rPr>
      </w:pPr>
    </w:p>
    <w:p w:rsidR="002D0ED2" w:rsidRPr="00880E45" w:rsidRDefault="002D0ED2" w:rsidP="00BA6FC8">
      <w:pPr>
        <w:widowControl/>
        <w:tabs>
          <w:tab w:val="left" w:pos="426"/>
        </w:tabs>
        <w:suppressAutoHyphens w:val="0"/>
        <w:autoSpaceDE w:val="0"/>
        <w:autoSpaceDN w:val="0"/>
        <w:adjustRightInd w:val="0"/>
        <w:jc w:val="center"/>
        <w:rPr>
          <w:rFonts w:eastAsia="Calibri"/>
        </w:rPr>
      </w:pPr>
      <w:r w:rsidRPr="00880E45">
        <w:rPr>
          <w:rFonts w:eastAsia="Calibri"/>
          <w:b/>
        </w:rPr>
        <w:t xml:space="preserve">5. </w:t>
      </w:r>
      <w:r w:rsidRPr="00880E45">
        <w:rPr>
          <w:rFonts w:eastAsia="Calibri"/>
        </w:rPr>
        <w:t>Порядок осуществления контроля за соблюдением целей, условий и порядка предоставления гранта и отв</w:t>
      </w:r>
      <w:r w:rsidR="00BA6FC8" w:rsidRPr="00880E45">
        <w:rPr>
          <w:rFonts w:eastAsia="Calibri"/>
        </w:rPr>
        <w:t>етственности за их несоблюдение</w:t>
      </w:r>
    </w:p>
    <w:p w:rsidR="002D0ED2" w:rsidRPr="00880E45" w:rsidRDefault="002D0ED2" w:rsidP="00BA6FC8">
      <w:pPr>
        <w:widowControl/>
        <w:tabs>
          <w:tab w:val="left" w:pos="426"/>
        </w:tabs>
        <w:suppressAutoHyphens w:val="0"/>
        <w:autoSpaceDE w:val="0"/>
        <w:autoSpaceDN w:val="0"/>
        <w:adjustRightInd w:val="0"/>
        <w:jc w:val="center"/>
        <w:rPr>
          <w:rFonts w:eastAsia="Calibri"/>
          <w:b/>
        </w:rPr>
      </w:pPr>
    </w:p>
    <w:p w:rsidR="002D0ED2" w:rsidRPr="00880E45" w:rsidRDefault="002D0ED2" w:rsidP="00BA6FC8">
      <w:pPr>
        <w:widowControl/>
        <w:suppressAutoHyphens w:val="0"/>
        <w:ind w:firstLine="709"/>
        <w:jc w:val="both"/>
        <w:rPr>
          <w:rFonts w:eastAsia="Times New Roman"/>
          <w:lang w:eastAsia="en-US"/>
        </w:rPr>
      </w:pPr>
      <w:r w:rsidRPr="00880E45">
        <w:rPr>
          <w:rFonts w:eastAsia="Times New Roman"/>
          <w:lang w:eastAsia="en-US"/>
        </w:rPr>
        <w:t xml:space="preserve">5.1.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 за целевое и своевременное использование бюджетных средств, а также за своевременность и качество представленного отчета об использовании средств бюджета </w:t>
      </w:r>
      <w:r w:rsidR="002B2723" w:rsidRPr="00880E45">
        <w:rPr>
          <w:rFonts w:eastAsia="Times New Roman"/>
        </w:rPr>
        <w:t>Весьегонского муниципального округа Тверской области</w:t>
      </w:r>
      <w:r w:rsidRPr="00880E45">
        <w:rPr>
          <w:rFonts w:eastAsia="Times New Roman"/>
          <w:lang w:eastAsia="en-US"/>
        </w:rPr>
        <w:t>.</w:t>
      </w:r>
    </w:p>
    <w:p w:rsidR="002D0ED2" w:rsidRPr="00880E45" w:rsidRDefault="002D0ED2" w:rsidP="00BA6FC8">
      <w:pPr>
        <w:widowControl/>
        <w:suppressAutoHyphens w:val="0"/>
        <w:ind w:firstLine="709"/>
        <w:jc w:val="both"/>
        <w:rPr>
          <w:rFonts w:eastAsia="Times New Roman"/>
          <w:lang w:eastAsia="en-US"/>
        </w:rPr>
      </w:pPr>
      <w:r w:rsidRPr="00880E45">
        <w:rPr>
          <w:rFonts w:eastAsia="Times New Roman"/>
          <w:lang w:eastAsia="en-US"/>
        </w:rPr>
        <w:t>5.2. Соблюдение целей, условий и порядка предоставления гранта получателями гранта подлежит обязательной проверке главным распорядителем бюджетных средств (</w:t>
      </w:r>
      <w:r w:rsidR="002B2723" w:rsidRPr="00880E45">
        <w:rPr>
          <w:rFonts w:eastAsia="Times New Roman"/>
          <w:lang w:eastAsia="en-US"/>
        </w:rPr>
        <w:t>Ад</w:t>
      </w:r>
      <w:r w:rsidRPr="00880E45">
        <w:rPr>
          <w:rFonts w:eastAsia="Times New Roman"/>
          <w:lang w:eastAsia="en-US"/>
        </w:rPr>
        <w:t>министрацией) и органом муниципального финансового контроля.</w:t>
      </w:r>
    </w:p>
    <w:p w:rsidR="002D0ED2" w:rsidRPr="00880E45" w:rsidRDefault="002D0ED2" w:rsidP="00BA6FC8">
      <w:pPr>
        <w:widowControl/>
        <w:suppressAutoHyphens w:val="0"/>
        <w:ind w:firstLine="709"/>
        <w:jc w:val="both"/>
        <w:rPr>
          <w:rFonts w:eastAsia="Times New Roman"/>
          <w:lang w:eastAsia="en-US"/>
        </w:rPr>
      </w:pPr>
      <w:r w:rsidRPr="00880E45">
        <w:rPr>
          <w:rFonts w:eastAsia="Times New Roman"/>
          <w:lang w:eastAsia="en-US"/>
        </w:rPr>
        <w:t>5.3</w:t>
      </w:r>
      <w:r w:rsidR="00BA6FC8" w:rsidRPr="00880E45">
        <w:rPr>
          <w:rFonts w:eastAsia="Times New Roman"/>
          <w:lang w:eastAsia="en-US"/>
        </w:rPr>
        <w:t>.</w:t>
      </w:r>
      <w:r w:rsidRPr="00880E45">
        <w:rPr>
          <w:rFonts w:eastAsia="Times New Roman"/>
          <w:lang w:eastAsia="en-US"/>
        </w:rPr>
        <w:t xml:space="preserve"> Грант подлежит возврату в бюджет </w:t>
      </w:r>
      <w:r w:rsidR="002B2723" w:rsidRPr="00880E45">
        <w:rPr>
          <w:rFonts w:eastAsia="Times New Roman"/>
        </w:rPr>
        <w:t xml:space="preserve">Весьегонского муниципального округа Тверской области </w:t>
      </w:r>
      <w:r w:rsidRPr="00880E45">
        <w:rPr>
          <w:rFonts w:eastAsia="Times New Roman"/>
          <w:lang w:eastAsia="en-US"/>
        </w:rPr>
        <w:t>в следующих случаях:</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5.3.1. несоблюдения получателем гранта целей, условий и порядка предоставления гранта, выявленного по фактам проверок, проведенных главным распорядителем бюджетных средств и органом муниципального финансового контроля;</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5.3.2.</w:t>
      </w:r>
      <w:r w:rsidR="00BA6FC8" w:rsidRPr="00880E45">
        <w:rPr>
          <w:rFonts w:eastAsia="Calibri"/>
        </w:rPr>
        <w:t xml:space="preserve"> </w:t>
      </w:r>
      <w:r w:rsidRPr="00880E45">
        <w:rPr>
          <w:rFonts w:eastAsia="Calibri"/>
        </w:rPr>
        <w:t xml:space="preserve">неисполнения или ненадлежащего исполнения обязательств, определенных договором; </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5.3.3.</w:t>
      </w:r>
      <w:r w:rsidR="00BA6FC8" w:rsidRPr="00880E45">
        <w:rPr>
          <w:rFonts w:eastAsia="Calibri"/>
        </w:rPr>
        <w:t xml:space="preserve"> </w:t>
      </w:r>
      <w:r w:rsidRPr="00880E45">
        <w:rPr>
          <w:rFonts w:eastAsia="Calibri"/>
        </w:rPr>
        <w:t>нецелевого использования гранта, в том числе выявленного по результатам контроля в соответствии с пунктом 5.2 настоящего Порядка;</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5.3.4. расторжения Соглашения о предоставлении гранта.</w:t>
      </w:r>
    </w:p>
    <w:p w:rsidR="002D0ED2" w:rsidRPr="00880E45" w:rsidRDefault="002D0ED2" w:rsidP="00BA6FC8">
      <w:pPr>
        <w:widowControl/>
        <w:suppressAutoHyphens w:val="0"/>
        <w:ind w:firstLine="709"/>
        <w:jc w:val="both"/>
        <w:rPr>
          <w:rFonts w:eastAsia="Times New Roman"/>
          <w:lang w:eastAsia="en-US"/>
        </w:rPr>
      </w:pPr>
      <w:r w:rsidRPr="00880E45">
        <w:rPr>
          <w:rFonts w:eastAsia="Times New Roman"/>
          <w:lang w:eastAsia="en-US"/>
        </w:rPr>
        <w:t xml:space="preserve">5.4. Грант подлежит возврату в бюджет </w:t>
      </w:r>
      <w:r w:rsidR="002B2723" w:rsidRPr="00880E45">
        <w:rPr>
          <w:rFonts w:eastAsia="Times New Roman"/>
        </w:rPr>
        <w:t xml:space="preserve">Весьегонского муниципального округа Тверской области </w:t>
      </w:r>
      <w:r w:rsidRPr="00880E45">
        <w:rPr>
          <w:rFonts w:eastAsia="Times New Roman"/>
          <w:lang w:eastAsia="en-US"/>
        </w:rPr>
        <w:t>в следующем порядке:</w:t>
      </w:r>
    </w:p>
    <w:p w:rsidR="002D0ED2" w:rsidRPr="00880E45" w:rsidRDefault="002D0ED2" w:rsidP="00BA6FC8">
      <w:pPr>
        <w:widowControl/>
        <w:tabs>
          <w:tab w:val="left" w:pos="1134"/>
        </w:tabs>
        <w:suppressAutoHyphens w:val="0"/>
        <w:ind w:firstLine="709"/>
        <w:jc w:val="both"/>
        <w:rPr>
          <w:rFonts w:eastAsia="Times New Roman"/>
          <w:lang w:eastAsia="en-US"/>
        </w:rPr>
      </w:pPr>
      <w:r w:rsidRPr="00880E45">
        <w:rPr>
          <w:rFonts w:eastAsia="Times New Roman"/>
          <w:lang w:eastAsia="en-US"/>
        </w:rPr>
        <w:lastRenderedPageBreak/>
        <w:t xml:space="preserve">5.4.1. орган муниципального финансового контроля Администрации </w:t>
      </w:r>
      <w:r w:rsidR="002B2723" w:rsidRPr="00880E45">
        <w:rPr>
          <w:rFonts w:eastAsia="Times New Roman"/>
        </w:rPr>
        <w:t xml:space="preserve">Весьегонского муниципального округа Тверской области </w:t>
      </w:r>
      <w:r w:rsidRPr="00880E45">
        <w:rPr>
          <w:rFonts w:eastAsia="Times New Roman"/>
          <w:lang w:eastAsia="en-US"/>
        </w:rPr>
        <w:t xml:space="preserve">в течение 3 рабочих дней со дня выявления нарушения направляет в </w:t>
      </w:r>
      <w:r w:rsidR="002B2723" w:rsidRPr="00880E45">
        <w:rPr>
          <w:rFonts w:eastAsia="Times New Roman"/>
          <w:lang w:eastAsia="en-US"/>
        </w:rPr>
        <w:t>А</w:t>
      </w:r>
      <w:r w:rsidRPr="00880E45">
        <w:rPr>
          <w:rFonts w:eastAsia="Times New Roman"/>
          <w:lang w:eastAsia="en-US"/>
        </w:rPr>
        <w:t>дминистрацию акт проверки;</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5.4.2.</w:t>
      </w:r>
      <w:r w:rsidR="00BA6FC8" w:rsidRPr="00880E45">
        <w:rPr>
          <w:rFonts w:eastAsia="Calibri"/>
        </w:rPr>
        <w:t xml:space="preserve"> </w:t>
      </w:r>
      <w:r w:rsidR="002B2723" w:rsidRPr="00880E45">
        <w:rPr>
          <w:rFonts w:eastAsia="Calibri"/>
        </w:rPr>
        <w:t>А</w:t>
      </w:r>
      <w:r w:rsidRPr="00880E45">
        <w:rPr>
          <w:rFonts w:eastAsia="Calibri"/>
        </w:rPr>
        <w:t>дминистрация в течение 5 рабочих дней на основании акта проверки направляет получателю гранта письменное требование (уведомление) о возврате гранта;</w:t>
      </w:r>
    </w:p>
    <w:p w:rsidR="00BA6FC8" w:rsidRPr="00880E45" w:rsidRDefault="002D0ED2" w:rsidP="00BA6FC8">
      <w:pPr>
        <w:widowControl/>
        <w:tabs>
          <w:tab w:val="left" w:pos="1134"/>
        </w:tabs>
        <w:suppressAutoHyphens w:val="0"/>
        <w:ind w:firstLine="709"/>
        <w:jc w:val="both"/>
        <w:rPr>
          <w:rFonts w:eastAsia="Calibri"/>
        </w:rPr>
      </w:pPr>
      <w:r w:rsidRPr="00880E45">
        <w:rPr>
          <w:rFonts w:eastAsia="Calibri"/>
        </w:rPr>
        <w:t>5.4.3.</w:t>
      </w:r>
      <w:r w:rsidR="00BA6FC8" w:rsidRPr="00880E45">
        <w:rPr>
          <w:rFonts w:eastAsia="Calibri"/>
        </w:rPr>
        <w:t xml:space="preserve"> </w:t>
      </w:r>
      <w:r w:rsidRPr="00880E45">
        <w:rPr>
          <w:rFonts w:eastAsia="Calibri"/>
        </w:rPr>
        <w:t>получатель гранта обязан возвратить грант или остаток гранта, не использованного в отчетном финансовом году,</w:t>
      </w:r>
      <w:r w:rsidR="00BA6FC8" w:rsidRPr="00880E45">
        <w:rPr>
          <w:rFonts w:eastAsia="Calibri"/>
        </w:rPr>
        <w:t xml:space="preserve"> в течение десяти рабочих дней;</w:t>
      </w:r>
    </w:p>
    <w:p w:rsidR="002D0ED2" w:rsidRPr="00880E45" w:rsidRDefault="002D0ED2" w:rsidP="00BA6FC8">
      <w:pPr>
        <w:widowControl/>
        <w:tabs>
          <w:tab w:val="left" w:pos="1134"/>
        </w:tabs>
        <w:suppressAutoHyphens w:val="0"/>
        <w:ind w:firstLine="709"/>
        <w:jc w:val="both"/>
        <w:rPr>
          <w:rFonts w:eastAsia="Calibri"/>
        </w:rPr>
      </w:pPr>
      <w:r w:rsidRPr="00880E45">
        <w:rPr>
          <w:rFonts w:eastAsia="Calibri"/>
        </w:rPr>
        <w:t>5.4.4. с момента получения требования (уведомления) о возврате субсидии и уведомить администрации.</w:t>
      </w:r>
    </w:p>
    <w:p w:rsidR="002D0ED2" w:rsidRPr="00880E45" w:rsidRDefault="002D0ED2" w:rsidP="00BA6FC8">
      <w:pPr>
        <w:widowControl/>
        <w:suppressAutoHyphens w:val="0"/>
        <w:ind w:firstLine="709"/>
        <w:jc w:val="both"/>
        <w:rPr>
          <w:rFonts w:eastAsia="Times New Roman"/>
          <w:lang w:eastAsia="en-US"/>
        </w:rPr>
      </w:pPr>
      <w:r w:rsidRPr="00880E45">
        <w:rPr>
          <w:rFonts w:eastAsia="Times New Roman"/>
          <w:lang w:eastAsia="en-US"/>
        </w:rPr>
        <w:t>5.5.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2D0ED2" w:rsidRPr="00880E45" w:rsidRDefault="002D0ED2" w:rsidP="00BA6FC8">
      <w:pPr>
        <w:widowControl/>
        <w:suppressAutoHyphens w:val="0"/>
        <w:autoSpaceDE w:val="0"/>
        <w:autoSpaceDN w:val="0"/>
        <w:adjustRightInd w:val="0"/>
        <w:jc w:val="right"/>
        <w:rPr>
          <w:rFonts w:eastAsia="Times New Roman"/>
          <w:lang w:eastAsia="en-US"/>
        </w:rPr>
      </w:pPr>
    </w:p>
    <w:p w:rsidR="002D0ED2" w:rsidRPr="00880E45" w:rsidRDefault="002D0ED2" w:rsidP="00BA6FC8">
      <w:pPr>
        <w:widowControl/>
        <w:suppressAutoHyphens w:val="0"/>
        <w:autoSpaceDE w:val="0"/>
        <w:autoSpaceDN w:val="0"/>
        <w:adjustRightInd w:val="0"/>
        <w:ind w:left="5300"/>
        <w:jc w:val="right"/>
        <w:rPr>
          <w:rFonts w:eastAsia="Times New Roman"/>
          <w:lang w:eastAsia="en-US"/>
        </w:rPr>
      </w:pPr>
    </w:p>
    <w:p w:rsidR="00BA6FC8" w:rsidRPr="00880E45" w:rsidRDefault="00BA6FC8" w:rsidP="00BA6FC8">
      <w:pPr>
        <w:widowControl/>
        <w:suppressAutoHyphens w:val="0"/>
        <w:autoSpaceDE w:val="0"/>
        <w:autoSpaceDN w:val="0"/>
        <w:adjustRightInd w:val="0"/>
        <w:ind w:left="5300"/>
        <w:jc w:val="right"/>
        <w:rPr>
          <w:rFonts w:eastAsia="Times New Roman"/>
          <w:lang w:eastAsia="en-US"/>
        </w:rPr>
      </w:pPr>
    </w:p>
    <w:p w:rsidR="00BA6FC8" w:rsidRPr="00880E45" w:rsidRDefault="00BA6FC8"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Default="00FF6E2A" w:rsidP="00BA6FC8">
      <w:pPr>
        <w:widowControl/>
        <w:suppressAutoHyphens w:val="0"/>
        <w:autoSpaceDE w:val="0"/>
        <w:autoSpaceDN w:val="0"/>
        <w:adjustRightInd w:val="0"/>
        <w:ind w:left="5300"/>
        <w:jc w:val="right"/>
        <w:rPr>
          <w:rFonts w:eastAsia="Times New Roman"/>
          <w:lang w:eastAsia="en-US"/>
        </w:rPr>
      </w:pPr>
    </w:p>
    <w:p w:rsidR="00880E45" w:rsidRDefault="00880E45" w:rsidP="00BA6FC8">
      <w:pPr>
        <w:widowControl/>
        <w:suppressAutoHyphens w:val="0"/>
        <w:autoSpaceDE w:val="0"/>
        <w:autoSpaceDN w:val="0"/>
        <w:adjustRightInd w:val="0"/>
        <w:ind w:left="5300"/>
        <w:jc w:val="right"/>
        <w:rPr>
          <w:rFonts w:eastAsia="Times New Roman"/>
          <w:lang w:eastAsia="en-US"/>
        </w:rPr>
      </w:pPr>
    </w:p>
    <w:p w:rsidR="00880E45" w:rsidRDefault="00880E45" w:rsidP="00BA6FC8">
      <w:pPr>
        <w:widowControl/>
        <w:suppressAutoHyphens w:val="0"/>
        <w:autoSpaceDE w:val="0"/>
        <w:autoSpaceDN w:val="0"/>
        <w:adjustRightInd w:val="0"/>
        <w:ind w:left="5300"/>
        <w:jc w:val="right"/>
        <w:rPr>
          <w:rFonts w:eastAsia="Times New Roman"/>
          <w:lang w:eastAsia="en-US"/>
        </w:rPr>
      </w:pPr>
    </w:p>
    <w:p w:rsidR="00880E45" w:rsidRDefault="00880E45" w:rsidP="00BA6FC8">
      <w:pPr>
        <w:widowControl/>
        <w:suppressAutoHyphens w:val="0"/>
        <w:autoSpaceDE w:val="0"/>
        <w:autoSpaceDN w:val="0"/>
        <w:adjustRightInd w:val="0"/>
        <w:ind w:left="5300"/>
        <w:jc w:val="right"/>
        <w:rPr>
          <w:rFonts w:eastAsia="Times New Roman"/>
          <w:lang w:eastAsia="en-US"/>
        </w:rPr>
      </w:pPr>
    </w:p>
    <w:p w:rsidR="00880E45" w:rsidRDefault="00880E45" w:rsidP="00BA6FC8">
      <w:pPr>
        <w:widowControl/>
        <w:suppressAutoHyphens w:val="0"/>
        <w:autoSpaceDE w:val="0"/>
        <w:autoSpaceDN w:val="0"/>
        <w:adjustRightInd w:val="0"/>
        <w:ind w:left="5300"/>
        <w:jc w:val="right"/>
        <w:rPr>
          <w:rFonts w:eastAsia="Times New Roman"/>
          <w:lang w:eastAsia="en-US"/>
        </w:rPr>
      </w:pPr>
    </w:p>
    <w:p w:rsidR="00880E45" w:rsidRDefault="00880E45" w:rsidP="00BA6FC8">
      <w:pPr>
        <w:widowControl/>
        <w:suppressAutoHyphens w:val="0"/>
        <w:autoSpaceDE w:val="0"/>
        <w:autoSpaceDN w:val="0"/>
        <w:adjustRightInd w:val="0"/>
        <w:ind w:left="5300"/>
        <w:jc w:val="right"/>
        <w:rPr>
          <w:rFonts w:eastAsia="Times New Roman"/>
          <w:lang w:eastAsia="en-US"/>
        </w:rPr>
      </w:pPr>
    </w:p>
    <w:p w:rsidR="00880E45" w:rsidRPr="00880E45" w:rsidRDefault="00880E45"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FF6E2A" w:rsidRPr="00880E45" w:rsidRDefault="00FF6E2A" w:rsidP="00BA6FC8">
      <w:pPr>
        <w:widowControl/>
        <w:suppressAutoHyphens w:val="0"/>
        <w:autoSpaceDE w:val="0"/>
        <w:autoSpaceDN w:val="0"/>
        <w:adjustRightInd w:val="0"/>
        <w:ind w:left="5300"/>
        <w:jc w:val="right"/>
        <w:rPr>
          <w:rFonts w:eastAsia="Times New Roman"/>
          <w:lang w:eastAsia="en-US"/>
        </w:rPr>
      </w:pPr>
    </w:p>
    <w:p w:rsidR="002D0ED2" w:rsidRPr="00880E45" w:rsidRDefault="002D0ED2" w:rsidP="00BA6FC8">
      <w:pPr>
        <w:widowControl/>
        <w:suppressAutoHyphens w:val="0"/>
        <w:autoSpaceDE w:val="0"/>
        <w:autoSpaceDN w:val="0"/>
        <w:adjustRightInd w:val="0"/>
        <w:ind w:left="5300"/>
        <w:jc w:val="right"/>
        <w:rPr>
          <w:rFonts w:eastAsia="Times New Roman"/>
          <w:lang w:eastAsia="en-US"/>
        </w:rPr>
      </w:pPr>
    </w:p>
    <w:p w:rsidR="002D0ED2" w:rsidRPr="00880E45" w:rsidRDefault="00E4657A" w:rsidP="00E4657A">
      <w:pPr>
        <w:widowControl/>
        <w:suppressAutoHyphens w:val="0"/>
        <w:autoSpaceDE w:val="0"/>
        <w:autoSpaceDN w:val="0"/>
        <w:adjustRightInd w:val="0"/>
        <w:ind w:left="530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1</w:t>
      </w:r>
    </w:p>
    <w:p w:rsidR="002D0ED2" w:rsidRPr="00880E45" w:rsidRDefault="002D0ED2" w:rsidP="00BA6FC8">
      <w:pPr>
        <w:widowControl/>
        <w:suppressAutoHyphens w:val="0"/>
        <w:autoSpaceDE w:val="0"/>
        <w:autoSpaceDN w:val="0"/>
        <w:adjustRightInd w:val="0"/>
        <w:ind w:left="4536"/>
        <w:jc w:val="right"/>
        <w:rPr>
          <w:rFonts w:eastAsia="Times New Roman"/>
          <w:lang w:eastAsia="en-US"/>
        </w:rPr>
      </w:pPr>
      <w:r w:rsidRPr="00880E45">
        <w:rPr>
          <w:rFonts w:eastAsia="Times New Roman"/>
          <w:lang w:eastAsia="en-US"/>
        </w:rPr>
        <w:t>к Порядку предоставления грантов</w:t>
      </w:r>
    </w:p>
    <w:p w:rsidR="002D0ED2" w:rsidRPr="00880E45" w:rsidRDefault="002D0ED2" w:rsidP="00BA6FC8">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2D0ED2" w:rsidP="00BA6FC8">
      <w:pPr>
        <w:suppressAutoHyphens w:val="0"/>
        <w:autoSpaceDE w:val="0"/>
        <w:autoSpaceDN w:val="0"/>
        <w:jc w:val="right"/>
        <w:rPr>
          <w:rFonts w:eastAsia="Calibri"/>
        </w:rPr>
      </w:pPr>
      <w:r w:rsidRPr="00880E45">
        <w:rPr>
          <w:rFonts w:eastAsia="Calibri"/>
        </w:rPr>
        <w:t>на к</w:t>
      </w:r>
      <w:r w:rsidR="00BA6FC8" w:rsidRPr="00880E45">
        <w:rPr>
          <w:rFonts w:eastAsia="Calibri"/>
        </w:rPr>
        <w:t>онкурсной основе,</w:t>
      </w:r>
      <w:r w:rsidR="002B2723" w:rsidRPr="00880E45">
        <w:rPr>
          <w:rFonts w:eastAsia="Calibri"/>
        </w:rPr>
        <w:t xml:space="preserve"> </w:t>
      </w:r>
      <w:r w:rsidRPr="00880E45">
        <w:rPr>
          <w:rFonts w:eastAsia="Calibri"/>
        </w:rPr>
        <w:t>юридическим лицам</w:t>
      </w:r>
    </w:p>
    <w:p w:rsidR="002B2723" w:rsidRPr="00880E45" w:rsidRDefault="002D0ED2" w:rsidP="00BA6FC8">
      <w:pPr>
        <w:suppressAutoHyphens w:val="0"/>
        <w:autoSpaceDE w:val="0"/>
        <w:autoSpaceDN w:val="0"/>
        <w:jc w:val="right"/>
        <w:rPr>
          <w:rFonts w:eastAsia="Calibri"/>
        </w:rPr>
      </w:pPr>
      <w:r w:rsidRPr="00880E45">
        <w:rPr>
          <w:rFonts w:eastAsia="Calibri"/>
        </w:rPr>
        <w:t xml:space="preserve"> (за исключением государственных</w:t>
      </w:r>
      <w:r w:rsidR="002B2723" w:rsidRPr="00880E45">
        <w:rPr>
          <w:rFonts w:eastAsia="Calibri"/>
        </w:rPr>
        <w:t xml:space="preserve"> </w:t>
      </w:r>
      <w:r w:rsidRPr="00880E45">
        <w:rPr>
          <w:rFonts w:eastAsia="Calibri"/>
        </w:rPr>
        <w:t>(муниципальных)</w:t>
      </w:r>
    </w:p>
    <w:p w:rsidR="002D0ED2" w:rsidRPr="00880E45" w:rsidRDefault="002D0ED2" w:rsidP="00BA6FC8">
      <w:pPr>
        <w:suppressAutoHyphens w:val="0"/>
        <w:autoSpaceDE w:val="0"/>
        <w:autoSpaceDN w:val="0"/>
        <w:jc w:val="right"/>
        <w:rPr>
          <w:rFonts w:eastAsia="Calibri"/>
        </w:rPr>
      </w:pPr>
      <w:r w:rsidRPr="00880E45">
        <w:rPr>
          <w:rFonts w:eastAsia="Calibri"/>
        </w:rPr>
        <w:t xml:space="preserve"> учреждений), индивидуальным предпринимателям,</w:t>
      </w:r>
    </w:p>
    <w:p w:rsidR="002B2723" w:rsidRPr="00880E45" w:rsidRDefault="002D0ED2" w:rsidP="002B2723">
      <w:pPr>
        <w:suppressAutoHyphens w:val="0"/>
        <w:autoSpaceDE w:val="0"/>
        <w:autoSpaceDN w:val="0"/>
        <w:jc w:val="right"/>
        <w:rPr>
          <w:rFonts w:eastAsia="Times New Roman"/>
        </w:rPr>
      </w:pPr>
      <w:r w:rsidRPr="00880E45">
        <w:rPr>
          <w:rFonts w:eastAsia="Calibri"/>
        </w:rPr>
        <w:t xml:space="preserve"> физическим лицам из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2D0ED2" w:rsidRPr="00880E45" w:rsidRDefault="002D0ED2" w:rsidP="00BA6FC8">
      <w:pPr>
        <w:widowControl/>
        <w:suppressAutoHyphens w:val="0"/>
        <w:spacing w:after="200"/>
        <w:jc w:val="right"/>
        <w:rPr>
          <w:rFonts w:eastAsia="Times New Roman"/>
          <w:bCs/>
          <w:lang w:eastAsia="en-US"/>
        </w:rPr>
      </w:pPr>
    </w:p>
    <w:p w:rsidR="002D0ED2" w:rsidRPr="00880E45" w:rsidRDefault="002D0ED2" w:rsidP="002D0ED2">
      <w:pPr>
        <w:widowControl/>
        <w:suppressAutoHyphens w:val="0"/>
        <w:spacing w:after="200" w:line="276" w:lineRule="auto"/>
        <w:jc w:val="center"/>
        <w:rPr>
          <w:rFonts w:eastAsia="Times New Roman"/>
          <w:lang w:eastAsia="en-US"/>
        </w:rPr>
      </w:pPr>
      <w:r w:rsidRPr="00880E45">
        <w:rPr>
          <w:rFonts w:eastAsia="Times New Roman"/>
          <w:lang w:eastAsia="en-US"/>
        </w:rPr>
        <w:t>СОПРОВОДИТЕЛЬНОЕ ПИСЬМО</w:t>
      </w:r>
    </w:p>
    <w:p w:rsidR="002D0ED2" w:rsidRPr="00880E45" w:rsidRDefault="002D0ED2" w:rsidP="002D0ED2">
      <w:pPr>
        <w:widowControl/>
        <w:suppressAutoHyphens w:val="0"/>
        <w:spacing w:after="200" w:line="276" w:lineRule="auto"/>
        <w:rPr>
          <w:rFonts w:eastAsia="Times New Roman"/>
          <w:lang w:eastAsia="en-US"/>
        </w:rPr>
      </w:pPr>
      <w:r w:rsidRPr="00880E45">
        <w:rPr>
          <w:rFonts w:eastAsia="Times New Roman"/>
          <w:lang w:eastAsia="en-US"/>
        </w:rPr>
        <w:t>№ исх_______</w:t>
      </w:r>
      <w:r w:rsidRPr="00880E45">
        <w:rPr>
          <w:rFonts w:eastAsia="Times New Roman"/>
          <w:b/>
          <w:bCs/>
          <w:color w:val="0000FF"/>
          <w:lang w:eastAsia="en-US"/>
        </w:rPr>
        <w:tab/>
      </w:r>
      <w:r w:rsidR="00BA6FC8" w:rsidRPr="00880E45">
        <w:rPr>
          <w:rFonts w:eastAsia="Times New Roman"/>
          <w:b/>
          <w:bCs/>
          <w:lang w:eastAsia="en-US"/>
        </w:rPr>
        <w:tab/>
      </w:r>
      <w:r w:rsidR="00BA6FC8" w:rsidRPr="00880E45">
        <w:rPr>
          <w:rFonts w:eastAsia="Times New Roman"/>
          <w:b/>
          <w:bCs/>
          <w:lang w:eastAsia="en-US"/>
        </w:rPr>
        <w:tab/>
      </w:r>
      <w:r w:rsidR="00BA6FC8" w:rsidRPr="00880E45">
        <w:rPr>
          <w:rFonts w:eastAsia="Times New Roman"/>
          <w:b/>
          <w:bCs/>
          <w:lang w:eastAsia="en-US"/>
        </w:rPr>
        <w:tab/>
      </w:r>
      <w:r w:rsidR="00BA6FC8" w:rsidRPr="00880E45">
        <w:rPr>
          <w:rFonts w:eastAsia="Times New Roman"/>
          <w:b/>
          <w:bCs/>
          <w:lang w:eastAsia="en-US"/>
        </w:rPr>
        <w:tab/>
      </w:r>
      <w:r w:rsidRPr="00880E45">
        <w:rPr>
          <w:rFonts w:eastAsia="Times New Roman"/>
          <w:b/>
          <w:bCs/>
          <w:lang w:eastAsia="en-US"/>
        </w:rPr>
        <w:tab/>
      </w:r>
      <w:r w:rsidRPr="00880E45">
        <w:rPr>
          <w:rFonts w:eastAsia="Times New Roman"/>
          <w:b/>
          <w:bCs/>
          <w:lang w:eastAsia="en-US"/>
        </w:rPr>
        <w:tab/>
        <w:t xml:space="preserve">«____» ___________ </w:t>
      </w:r>
      <w:r w:rsidRPr="00880E45">
        <w:rPr>
          <w:rFonts w:eastAsia="Times New Roman"/>
          <w:lang w:eastAsia="en-US"/>
        </w:rPr>
        <w:t>г.</w:t>
      </w:r>
    </w:p>
    <w:p w:rsidR="002D0ED2" w:rsidRPr="00880E45" w:rsidRDefault="00BA6FC8" w:rsidP="00BA6FC8">
      <w:pPr>
        <w:widowControl/>
        <w:suppressAutoHyphens w:val="0"/>
        <w:jc w:val="both"/>
        <w:rPr>
          <w:rFonts w:eastAsia="Times New Roman"/>
          <w:lang w:eastAsia="en-US"/>
        </w:rPr>
      </w:pPr>
      <w:r w:rsidRPr="00880E45">
        <w:rPr>
          <w:rFonts w:eastAsia="Times New Roman"/>
          <w:lang w:eastAsia="en-US"/>
        </w:rPr>
        <w:t>Я, ______</w:t>
      </w:r>
      <w:r w:rsidR="002D0ED2" w:rsidRPr="00880E45">
        <w:rPr>
          <w:rFonts w:eastAsia="Times New Roman"/>
          <w:lang w:eastAsia="en-US"/>
        </w:rPr>
        <w:t>__</w:t>
      </w:r>
      <w:r w:rsidRPr="00880E45">
        <w:rPr>
          <w:rFonts w:eastAsia="Times New Roman"/>
          <w:lang w:eastAsia="en-US"/>
        </w:rPr>
        <w:t>______________________________</w:t>
      </w:r>
      <w:r w:rsidR="002D0ED2" w:rsidRPr="00880E45">
        <w:rPr>
          <w:rFonts w:eastAsia="Times New Roman"/>
          <w:lang w:eastAsia="en-US"/>
        </w:rPr>
        <w:t>______________________(ФИО)</w:t>
      </w: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от _______________________________________________________________</w:t>
      </w: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xml:space="preserve">(наименование </w:t>
      </w:r>
      <w:r w:rsidRPr="00880E45">
        <w:rPr>
          <w:rFonts w:eastAsia="Times New Roman"/>
          <w:color w:val="000000"/>
          <w:spacing w:val="-2"/>
          <w:lang w:eastAsia="en-US"/>
        </w:rPr>
        <w:t>юридического лица (индивидуального предпринимателя, физического лица)</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направляю конкурсную док</w:t>
      </w:r>
      <w:r w:rsidR="00BA6FC8" w:rsidRPr="00880E45">
        <w:rPr>
          <w:rFonts w:eastAsia="Times New Roman"/>
          <w:lang w:eastAsia="en-US"/>
        </w:rPr>
        <w:t>ументацию на участие в конкурсе</w:t>
      </w:r>
      <w:r w:rsidRPr="00880E45">
        <w:rPr>
          <w:rFonts w:eastAsia="Times New Roman"/>
          <w:lang w:eastAsia="en-US"/>
        </w:rPr>
        <w:t xml:space="preserve"> на предоставление гранта в форме субсидии на реализацию проектов, направленных на ________________________________________с проектом________________________________, в размере _____________рублей. </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Обязуюсь реализовать проект на условиях софинансирования за счет собственных средств в размере не менее 5% от сметы расходов по проекту на грант, в размере ______________рублей.</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Даю согласие на обработку персональных данных в соответствии с Федеральным Законом от 27.07.2006 г. №152-ФЗ «О персональных данных»</w:t>
      </w:r>
    </w:p>
    <w:p w:rsidR="002D0ED2" w:rsidRPr="00880E45" w:rsidRDefault="002D0ED2" w:rsidP="00BA6FC8">
      <w:pPr>
        <w:widowControl/>
        <w:suppressAutoHyphens w:val="0"/>
        <w:jc w:val="both"/>
        <w:rPr>
          <w:rFonts w:eastAsia="Times New Roman"/>
          <w:lang w:eastAsia="en-US"/>
        </w:rPr>
      </w:pPr>
    </w:p>
    <w:p w:rsidR="002D0ED2" w:rsidRPr="00880E45" w:rsidRDefault="002D0ED2" w:rsidP="00BA6FC8">
      <w:pPr>
        <w:widowControl/>
        <w:suppressAutoHyphens w:val="0"/>
        <w:jc w:val="both"/>
        <w:rPr>
          <w:rFonts w:eastAsia="Times New Roman"/>
          <w:lang w:eastAsia="en-US"/>
        </w:rPr>
      </w:pP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Дата подачи заявки:</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«____»________</w:t>
      </w:r>
      <w:r w:rsidR="00BA6FC8" w:rsidRPr="00880E45">
        <w:rPr>
          <w:rFonts w:eastAsia="Times New Roman"/>
          <w:lang w:eastAsia="en-US"/>
        </w:rPr>
        <w:t xml:space="preserve">____20___год       </w:t>
      </w:r>
      <w:r w:rsidRPr="00880E45">
        <w:rPr>
          <w:rFonts w:eastAsia="Times New Roman"/>
          <w:lang w:eastAsia="en-US"/>
        </w:rPr>
        <w:t xml:space="preserve">      __________________________________</w:t>
      </w:r>
    </w:p>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 xml:space="preserve">                                                                             подпись</w:t>
      </w:r>
    </w:p>
    <w:p w:rsidR="002D0ED2" w:rsidRPr="00880E45" w:rsidRDefault="002D0ED2"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FF6E2A" w:rsidRPr="00880E45" w:rsidRDefault="00FF6E2A"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BA6FC8" w:rsidRDefault="00BA6FC8" w:rsidP="00BA6FC8">
      <w:pPr>
        <w:widowControl/>
        <w:suppressAutoHyphens w:val="0"/>
        <w:jc w:val="right"/>
        <w:rPr>
          <w:rFonts w:eastAsia="Times New Roman"/>
          <w:bCs/>
          <w:lang w:eastAsia="en-US"/>
        </w:rPr>
      </w:pPr>
    </w:p>
    <w:p w:rsidR="00880E45" w:rsidRDefault="00880E45" w:rsidP="00BA6FC8">
      <w:pPr>
        <w:widowControl/>
        <w:suppressAutoHyphens w:val="0"/>
        <w:jc w:val="right"/>
        <w:rPr>
          <w:rFonts w:eastAsia="Times New Roman"/>
          <w:bCs/>
          <w:lang w:eastAsia="en-US"/>
        </w:rPr>
      </w:pPr>
    </w:p>
    <w:p w:rsidR="00880E45" w:rsidRPr="00880E45" w:rsidRDefault="00880E45"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BA6FC8" w:rsidRPr="00880E45" w:rsidRDefault="00BA6FC8" w:rsidP="00BA6FC8">
      <w:pPr>
        <w:widowControl/>
        <w:suppressAutoHyphens w:val="0"/>
        <w:jc w:val="right"/>
        <w:rPr>
          <w:rFonts w:eastAsia="Times New Roman"/>
          <w:bCs/>
          <w:lang w:eastAsia="en-US"/>
        </w:rPr>
      </w:pPr>
    </w:p>
    <w:p w:rsidR="002B2723" w:rsidRPr="00880E45" w:rsidRDefault="002B2723" w:rsidP="00E4657A">
      <w:pPr>
        <w:widowControl/>
        <w:suppressAutoHyphens w:val="0"/>
        <w:autoSpaceDE w:val="0"/>
        <w:autoSpaceDN w:val="0"/>
        <w:adjustRightInd w:val="0"/>
        <w:ind w:left="5400"/>
        <w:jc w:val="right"/>
        <w:rPr>
          <w:rFonts w:eastAsia="Times New Roman"/>
          <w:lang w:eastAsia="en-US"/>
        </w:rPr>
      </w:pPr>
    </w:p>
    <w:p w:rsidR="002D0ED2" w:rsidRPr="00880E45" w:rsidRDefault="00E4657A" w:rsidP="00E4657A">
      <w:pPr>
        <w:widowControl/>
        <w:suppressAutoHyphens w:val="0"/>
        <w:autoSpaceDE w:val="0"/>
        <w:autoSpaceDN w:val="0"/>
        <w:adjustRightInd w:val="0"/>
        <w:ind w:left="540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2</w:t>
      </w:r>
    </w:p>
    <w:p w:rsidR="002D0ED2" w:rsidRPr="00880E45" w:rsidRDefault="002D0ED2" w:rsidP="002D0ED2">
      <w:pPr>
        <w:suppressAutoHyphens w:val="0"/>
        <w:autoSpaceDE w:val="0"/>
        <w:autoSpaceDN w:val="0"/>
        <w:jc w:val="right"/>
        <w:rPr>
          <w:rFonts w:eastAsia="Calibri"/>
        </w:rPr>
      </w:pPr>
      <w:r w:rsidRPr="00880E45">
        <w:rPr>
          <w:rFonts w:eastAsia="Calibri"/>
        </w:rPr>
        <w:t>к Порядку предоставления грантов</w:t>
      </w:r>
    </w:p>
    <w:p w:rsidR="002D0ED2" w:rsidRPr="00880E45" w:rsidRDefault="002D0ED2" w:rsidP="002D0ED2">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2D0ED2" w:rsidP="002D0ED2">
      <w:pPr>
        <w:suppressAutoHyphens w:val="0"/>
        <w:autoSpaceDE w:val="0"/>
        <w:autoSpaceDN w:val="0"/>
        <w:jc w:val="right"/>
        <w:rPr>
          <w:rFonts w:eastAsia="Calibri"/>
        </w:rPr>
      </w:pPr>
      <w:r w:rsidRPr="00880E45">
        <w:rPr>
          <w:rFonts w:eastAsia="Calibri"/>
        </w:rPr>
        <w:t xml:space="preserve"> на конкурсн</w:t>
      </w:r>
      <w:r w:rsidR="00BA6FC8" w:rsidRPr="00880E45">
        <w:rPr>
          <w:rFonts w:eastAsia="Calibri"/>
        </w:rPr>
        <w:t>ой основе,</w:t>
      </w:r>
      <w:r w:rsidR="002B2723" w:rsidRPr="00880E45">
        <w:rPr>
          <w:rFonts w:eastAsia="Calibri"/>
        </w:rPr>
        <w:t xml:space="preserve"> </w:t>
      </w:r>
      <w:r w:rsidRPr="00880E45">
        <w:rPr>
          <w:rFonts w:eastAsia="Calibri"/>
        </w:rPr>
        <w:t>юридическим лицам</w:t>
      </w:r>
    </w:p>
    <w:p w:rsidR="002B2723" w:rsidRPr="00880E45" w:rsidRDefault="002D0ED2" w:rsidP="002D0ED2">
      <w:pPr>
        <w:suppressAutoHyphens w:val="0"/>
        <w:autoSpaceDE w:val="0"/>
        <w:autoSpaceDN w:val="0"/>
        <w:jc w:val="right"/>
        <w:rPr>
          <w:rFonts w:eastAsia="Calibri"/>
        </w:rPr>
      </w:pPr>
      <w:r w:rsidRPr="00880E45">
        <w:rPr>
          <w:rFonts w:eastAsia="Calibri"/>
        </w:rPr>
        <w:t xml:space="preserve"> (за исключением государственных</w:t>
      </w:r>
      <w:r w:rsidR="002B2723" w:rsidRPr="00880E45">
        <w:rPr>
          <w:rFonts w:eastAsia="Calibri"/>
        </w:rPr>
        <w:t xml:space="preserve"> </w:t>
      </w:r>
      <w:r w:rsidRPr="00880E45">
        <w:rPr>
          <w:rFonts w:eastAsia="Calibri"/>
        </w:rPr>
        <w:t xml:space="preserve"> (муниципальных) </w:t>
      </w:r>
    </w:p>
    <w:p w:rsidR="002D0ED2" w:rsidRPr="00880E45" w:rsidRDefault="002D0ED2" w:rsidP="002D0ED2">
      <w:pPr>
        <w:suppressAutoHyphens w:val="0"/>
        <w:autoSpaceDE w:val="0"/>
        <w:autoSpaceDN w:val="0"/>
        <w:jc w:val="right"/>
        <w:rPr>
          <w:rFonts w:eastAsia="Calibri"/>
        </w:rPr>
      </w:pPr>
      <w:r w:rsidRPr="00880E45">
        <w:rPr>
          <w:rFonts w:eastAsia="Calibri"/>
        </w:rPr>
        <w:t>учреждений), индивидуальным предпринимателям,</w:t>
      </w:r>
    </w:p>
    <w:p w:rsidR="002B2723" w:rsidRPr="00880E45" w:rsidRDefault="002D0ED2" w:rsidP="002B2723">
      <w:pPr>
        <w:suppressAutoHyphens w:val="0"/>
        <w:autoSpaceDE w:val="0"/>
        <w:autoSpaceDN w:val="0"/>
        <w:jc w:val="right"/>
        <w:rPr>
          <w:rFonts w:eastAsia="Times New Roman"/>
        </w:rPr>
      </w:pPr>
      <w:r w:rsidRPr="00880E45">
        <w:rPr>
          <w:rFonts w:eastAsia="Calibri"/>
        </w:rPr>
        <w:t xml:space="preserve"> физическим лицам и</w:t>
      </w:r>
      <w:r w:rsidR="00BA6FC8" w:rsidRPr="00880E45">
        <w:rPr>
          <w:rFonts w:eastAsia="Calibri"/>
        </w:rPr>
        <w:t xml:space="preserve">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2D0ED2" w:rsidRPr="00880E45" w:rsidRDefault="002D0ED2" w:rsidP="00BA6FC8">
      <w:pPr>
        <w:widowControl/>
        <w:tabs>
          <w:tab w:val="left" w:pos="-1134"/>
        </w:tabs>
        <w:suppressAutoHyphens w:val="0"/>
        <w:overflowPunct w:val="0"/>
        <w:autoSpaceDE w:val="0"/>
        <w:autoSpaceDN w:val="0"/>
        <w:adjustRightInd w:val="0"/>
        <w:jc w:val="right"/>
        <w:rPr>
          <w:rFonts w:eastAsia="Times New Roman"/>
          <w:lang w:eastAsia="en-US"/>
        </w:rPr>
      </w:pPr>
    </w:p>
    <w:p w:rsidR="002D0ED2" w:rsidRPr="00880E45" w:rsidRDefault="002D0ED2" w:rsidP="002D0ED2">
      <w:pPr>
        <w:widowControl/>
        <w:tabs>
          <w:tab w:val="left" w:pos="-1134"/>
        </w:tabs>
        <w:suppressAutoHyphens w:val="0"/>
        <w:overflowPunct w:val="0"/>
        <w:autoSpaceDE w:val="0"/>
        <w:autoSpaceDN w:val="0"/>
        <w:adjustRightInd w:val="0"/>
        <w:spacing w:after="200" w:line="276" w:lineRule="auto"/>
        <w:jc w:val="center"/>
        <w:rPr>
          <w:rFonts w:eastAsia="Times New Roman"/>
          <w:lang w:eastAsia="en-US"/>
        </w:rPr>
      </w:pPr>
      <w:r w:rsidRPr="00880E45">
        <w:rPr>
          <w:rFonts w:eastAsia="Times New Roman"/>
          <w:lang w:eastAsia="en-US"/>
        </w:rPr>
        <w:t>ЗАЯВКА</w:t>
      </w:r>
    </w:p>
    <w:p w:rsidR="002D0ED2" w:rsidRPr="00880E45" w:rsidRDefault="002D0ED2" w:rsidP="002D0ED2">
      <w:pPr>
        <w:widowControl/>
        <w:suppressAutoHyphens w:val="0"/>
        <w:spacing w:after="200" w:line="276" w:lineRule="auto"/>
        <w:jc w:val="center"/>
        <w:rPr>
          <w:rFonts w:eastAsia="Times New Roman"/>
          <w:lang w:eastAsia="en-US"/>
        </w:rPr>
      </w:pPr>
      <w:r w:rsidRPr="00880E45">
        <w:rPr>
          <w:rFonts w:eastAsia="Times New Roman"/>
          <w:lang w:eastAsia="en-US"/>
        </w:rPr>
        <w:t xml:space="preserve">на участие в конкурсе на предоставление гранта в форме субсидии </w:t>
      </w:r>
    </w:p>
    <w:p w:rsidR="002D0ED2" w:rsidRPr="00880E45" w:rsidRDefault="002D0ED2" w:rsidP="002D0ED2">
      <w:pPr>
        <w:suppressAutoHyphens w:val="0"/>
        <w:autoSpaceDE w:val="0"/>
        <w:autoSpaceDN w:val="0"/>
        <w:rPr>
          <w:rFonts w:eastAsia="Calibri"/>
        </w:rPr>
      </w:pPr>
      <w:r w:rsidRPr="00880E45">
        <w:rPr>
          <w:rFonts w:eastAsia="Calibri"/>
        </w:rPr>
        <w:t>на реализацию проекта _</w:t>
      </w:r>
      <w:r w:rsidR="00BA6FC8" w:rsidRPr="00880E45">
        <w:rPr>
          <w:rFonts w:eastAsia="Calibri"/>
        </w:rPr>
        <w:t>___________________</w:t>
      </w:r>
      <w:r w:rsidRPr="00880E45">
        <w:rPr>
          <w:rFonts w:eastAsia="Calibri"/>
        </w:rPr>
        <w:t xml:space="preserve">____________ на территории </w:t>
      </w:r>
      <w:r w:rsidR="002B2723" w:rsidRPr="00880E45">
        <w:rPr>
          <w:rFonts w:eastAsia="Times New Roman"/>
        </w:rPr>
        <w:t xml:space="preserve">Весьегонского муниципального округа Тверской области </w:t>
      </w:r>
    </w:p>
    <w:p w:rsidR="002D0ED2" w:rsidRPr="00880E45" w:rsidRDefault="002D0ED2" w:rsidP="002D0ED2">
      <w:pPr>
        <w:widowControl/>
        <w:suppressAutoHyphens w:val="0"/>
        <w:spacing w:after="200" w:line="276" w:lineRule="auto"/>
        <w:ind w:firstLine="709"/>
        <w:jc w:val="center"/>
        <w:rPr>
          <w:rFonts w:eastAsia="Times New Roman"/>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405"/>
        <w:gridCol w:w="850"/>
        <w:gridCol w:w="239"/>
        <w:gridCol w:w="2999"/>
      </w:tblGrid>
      <w:tr w:rsidR="002D0ED2" w:rsidRPr="00880E45" w:rsidTr="00B237A5">
        <w:tc>
          <w:tcPr>
            <w:tcW w:w="6616" w:type="dxa"/>
            <w:gridSpan w:val="3"/>
          </w:tcPr>
          <w:p w:rsidR="002D0ED2" w:rsidRPr="00880E45" w:rsidRDefault="002D0ED2" w:rsidP="00BA6FC8">
            <w:pPr>
              <w:widowControl/>
              <w:suppressAutoHyphens w:val="0"/>
              <w:snapToGrid w:val="0"/>
              <w:rPr>
                <w:rFonts w:eastAsia="Times New Roman"/>
                <w:lang w:eastAsia="en-US"/>
              </w:rPr>
            </w:pPr>
            <w:r w:rsidRPr="00880E45">
              <w:rPr>
                <w:rFonts w:eastAsia="Times New Roman"/>
                <w:lang w:eastAsia="en-US"/>
              </w:rPr>
              <w:t xml:space="preserve">Регистрационный номер заявки </w:t>
            </w:r>
          </w:p>
          <w:p w:rsidR="002D0ED2" w:rsidRPr="00880E45" w:rsidRDefault="002D0ED2" w:rsidP="00BA6FC8">
            <w:pPr>
              <w:widowControl/>
              <w:suppressAutoHyphens w:val="0"/>
              <w:snapToGrid w:val="0"/>
              <w:rPr>
                <w:rFonts w:eastAsia="Arial Unicode MS"/>
                <w:lang w:eastAsia="en-US"/>
              </w:rPr>
            </w:pPr>
            <w:r w:rsidRPr="00880E45">
              <w:rPr>
                <w:rFonts w:eastAsia="Times New Roman"/>
                <w:lang w:eastAsia="en-US"/>
              </w:rPr>
              <w:t>(заполняется секретарем Конкурсной комиссии)</w:t>
            </w:r>
          </w:p>
        </w:tc>
        <w:tc>
          <w:tcPr>
            <w:tcW w:w="3238" w:type="dxa"/>
            <w:gridSpan w:val="2"/>
          </w:tcPr>
          <w:p w:rsidR="002D0ED2" w:rsidRPr="00880E45" w:rsidRDefault="002D0ED2" w:rsidP="00BA6FC8">
            <w:pPr>
              <w:widowControl/>
              <w:suppressAutoHyphens w:val="0"/>
              <w:snapToGrid w:val="0"/>
              <w:ind w:firstLine="709"/>
              <w:jc w:val="right"/>
              <w:rPr>
                <w:rFonts w:eastAsia="Arial Unicode MS"/>
                <w:lang w:eastAsia="en-US"/>
              </w:rPr>
            </w:pPr>
          </w:p>
        </w:tc>
      </w:tr>
      <w:tr w:rsidR="002D0ED2" w:rsidRPr="00880E45" w:rsidTr="00B237A5">
        <w:tc>
          <w:tcPr>
            <w:tcW w:w="6616" w:type="dxa"/>
            <w:gridSpan w:val="3"/>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 xml:space="preserve">Дата получения </w:t>
            </w:r>
          </w:p>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(заполняется секретарем Конкурсной комиссии)</w:t>
            </w:r>
          </w:p>
        </w:tc>
        <w:tc>
          <w:tcPr>
            <w:tcW w:w="3238" w:type="dxa"/>
            <w:gridSpan w:val="2"/>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9854" w:type="dxa"/>
            <w:gridSpan w:val="5"/>
          </w:tcPr>
          <w:p w:rsidR="002D0ED2" w:rsidRPr="00880E45" w:rsidRDefault="002D0ED2" w:rsidP="00BA6FC8">
            <w:pPr>
              <w:widowControl/>
              <w:suppressAutoHyphens w:val="0"/>
              <w:snapToGrid w:val="0"/>
              <w:ind w:firstLine="709"/>
              <w:jc w:val="right"/>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Адрес организации</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rPr>
          <w:trHeight w:val="248"/>
        </w:trPr>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Банковские реквизиты организации</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 xml:space="preserve">ФИО руководителя организации </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 xml:space="preserve">Телефон </w:t>
            </w:r>
          </w:p>
        </w:tc>
        <w:tc>
          <w:tcPr>
            <w:tcW w:w="1405" w:type="dxa"/>
          </w:tcPr>
          <w:p w:rsidR="002D0ED2" w:rsidRPr="00880E45" w:rsidRDefault="002D0ED2" w:rsidP="00BA6FC8">
            <w:pPr>
              <w:widowControl/>
              <w:suppressAutoHyphens w:val="0"/>
              <w:snapToGrid w:val="0"/>
              <w:ind w:firstLine="709"/>
              <w:rPr>
                <w:rFonts w:eastAsia="Arial Unicode MS"/>
                <w:lang w:eastAsia="en-US"/>
              </w:rPr>
            </w:pPr>
          </w:p>
        </w:tc>
        <w:tc>
          <w:tcPr>
            <w:tcW w:w="1089" w:type="dxa"/>
            <w:gridSpan w:val="2"/>
          </w:tcPr>
          <w:p w:rsidR="002D0ED2" w:rsidRPr="00880E45" w:rsidRDefault="002D0ED2" w:rsidP="00BA6FC8">
            <w:pPr>
              <w:widowControl/>
              <w:suppressAutoHyphens w:val="0"/>
              <w:snapToGrid w:val="0"/>
              <w:rPr>
                <w:rFonts w:eastAsia="Arial Unicode MS"/>
                <w:lang w:eastAsia="en-US"/>
              </w:rPr>
            </w:pPr>
            <w:r w:rsidRPr="00880E45">
              <w:rPr>
                <w:rFonts w:eastAsia="Arial Unicode MS"/>
                <w:lang w:val="en-US" w:eastAsia="en-US"/>
              </w:rPr>
              <w:t>e-mail</w:t>
            </w:r>
            <w:r w:rsidRPr="00880E45">
              <w:rPr>
                <w:rFonts w:eastAsia="Arial Unicode MS"/>
                <w:lang w:eastAsia="en-US"/>
              </w:rPr>
              <w:t>:</w:t>
            </w:r>
          </w:p>
        </w:tc>
        <w:tc>
          <w:tcPr>
            <w:tcW w:w="2999" w:type="dxa"/>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ФИО руководителя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Наименование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Общий бюджет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Сроки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Изложение содержания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Цель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 xml:space="preserve">Обоснование значимости </w:t>
            </w:r>
            <w:r w:rsidRPr="00880E45">
              <w:rPr>
                <w:rFonts w:eastAsia="Arial Unicode MS"/>
                <w:lang w:eastAsia="en-US"/>
              </w:rPr>
              <w:br/>
              <w:t>и важности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Задачи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Деятельность (методы и мероприятия на осуществление проекта)</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Ожидаемые результаты</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Дата подачи заявки</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r w:rsidR="002D0ED2" w:rsidRPr="00880E45" w:rsidTr="00B237A5">
        <w:tc>
          <w:tcPr>
            <w:tcW w:w="4361" w:type="dxa"/>
          </w:tcPr>
          <w:p w:rsidR="002D0ED2" w:rsidRPr="00880E45" w:rsidRDefault="002D0ED2" w:rsidP="00BA6FC8">
            <w:pPr>
              <w:widowControl/>
              <w:suppressAutoHyphens w:val="0"/>
              <w:snapToGrid w:val="0"/>
              <w:rPr>
                <w:rFonts w:eastAsia="Arial Unicode MS"/>
                <w:lang w:eastAsia="en-US"/>
              </w:rPr>
            </w:pPr>
            <w:r w:rsidRPr="00880E45">
              <w:rPr>
                <w:rFonts w:eastAsia="Arial Unicode MS"/>
                <w:lang w:eastAsia="en-US"/>
              </w:rPr>
              <w:t xml:space="preserve">Подпись </w:t>
            </w:r>
          </w:p>
        </w:tc>
        <w:tc>
          <w:tcPr>
            <w:tcW w:w="5493" w:type="dxa"/>
            <w:gridSpan w:val="4"/>
          </w:tcPr>
          <w:p w:rsidR="002D0ED2" w:rsidRPr="00880E45" w:rsidRDefault="002D0ED2" w:rsidP="00BA6FC8">
            <w:pPr>
              <w:widowControl/>
              <w:suppressAutoHyphens w:val="0"/>
              <w:snapToGrid w:val="0"/>
              <w:ind w:firstLine="709"/>
              <w:rPr>
                <w:rFonts w:eastAsia="Arial Unicode MS"/>
                <w:lang w:eastAsia="en-US"/>
              </w:rPr>
            </w:pPr>
          </w:p>
        </w:tc>
      </w:tr>
    </w:tbl>
    <w:p w:rsidR="002D0ED2" w:rsidRPr="00880E45" w:rsidRDefault="002D0ED2" w:rsidP="00BA6FC8">
      <w:pPr>
        <w:widowControl/>
        <w:tabs>
          <w:tab w:val="left" w:pos="-1134"/>
        </w:tabs>
        <w:suppressAutoHyphens w:val="0"/>
        <w:overflowPunct w:val="0"/>
        <w:autoSpaceDE w:val="0"/>
        <w:autoSpaceDN w:val="0"/>
        <w:adjustRightInd w:val="0"/>
        <w:ind w:firstLine="709"/>
        <w:jc w:val="both"/>
        <w:rPr>
          <w:rFonts w:eastAsia="Times New Roman"/>
          <w:lang w:eastAsia="en-US"/>
        </w:rPr>
      </w:pPr>
      <w:r w:rsidRPr="00880E45">
        <w:rPr>
          <w:rFonts w:eastAsia="Times New Roman"/>
          <w:lang w:eastAsia="en-US"/>
        </w:rPr>
        <w:t>С условиями конкурсного отбора и предоставления гранта ознакомлен</w:t>
      </w:r>
      <w:r w:rsidR="00BA6FC8" w:rsidRPr="00880E45">
        <w:rPr>
          <w:rFonts w:eastAsia="Times New Roman"/>
          <w:lang w:eastAsia="en-US"/>
        </w:rPr>
        <w:t xml:space="preserve"> </w:t>
      </w:r>
      <w:r w:rsidRPr="00880E45">
        <w:rPr>
          <w:rFonts w:eastAsia="Times New Roman"/>
          <w:lang w:eastAsia="en-US"/>
        </w:rPr>
        <w:t>и согласен.</w:t>
      </w:r>
    </w:p>
    <w:p w:rsidR="002D0ED2" w:rsidRPr="00880E45" w:rsidRDefault="00BA6FC8" w:rsidP="00BA6FC8">
      <w:pPr>
        <w:widowControl/>
        <w:tabs>
          <w:tab w:val="left" w:pos="-1134"/>
        </w:tabs>
        <w:suppressAutoHyphens w:val="0"/>
        <w:overflowPunct w:val="0"/>
        <w:autoSpaceDE w:val="0"/>
        <w:autoSpaceDN w:val="0"/>
        <w:adjustRightInd w:val="0"/>
        <w:ind w:firstLine="709"/>
        <w:jc w:val="both"/>
        <w:rPr>
          <w:rFonts w:eastAsia="Times New Roman"/>
          <w:lang w:eastAsia="en-US"/>
        </w:rPr>
      </w:pPr>
      <w:r w:rsidRPr="00880E45">
        <w:rPr>
          <w:rFonts w:eastAsia="Times New Roman"/>
          <w:lang w:eastAsia="en-US"/>
        </w:rPr>
        <w:t>_________________________</w:t>
      </w:r>
      <w:r w:rsidR="002D0ED2" w:rsidRPr="00880E45">
        <w:rPr>
          <w:rFonts w:eastAsia="Times New Roman"/>
          <w:lang w:eastAsia="en-US"/>
        </w:rPr>
        <w:t>_____</w:t>
      </w:r>
      <w:r w:rsidR="002D0ED2" w:rsidRPr="00880E45">
        <w:rPr>
          <w:rFonts w:eastAsia="Times New Roman"/>
          <w:lang w:eastAsia="en-US"/>
        </w:rPr>
        <w:tab/>
      </w:r>
      <w:r w:rsidR="002D0ED2" w:rsidRPr="00880E45">
        <w:rPr>
          <w:rFonts w:eastAsia="Times New Roman"/>
          <w:lang w:eastAsia="en-US"/>
        </w:rPr>
        <w:tab/>
      </w:r>
      <w:r w:rsidR="002D0ED2" w:rsidRPr="00880E45">
        <w:rPr>
          <w:rFonts w:eastAsia="Times New Roman"/>
          <w:lang w:eastAsia="en-US"/>
        </w:rPr>
        <w:tab/>
        <w:t>__________________</w:t>
      </w:r>
    </w:p>
    <w:p w:rsidR="002D0ED2" w:rsidRPr="00880E45" w:rsidRDefault="002D0ED2" w:rsidP="00BA6FC8">
      <w:pPr>
        <w:widowControl/>
        <w:tabs>
          <w:tab w:val="num" w:pos="993"/>
        </w:tabs>
        <w:suppressAutoHyphens w:val="0"/>
        <w:ind w:firstLine="709"/>
        <w:jc w:val="both"/>
        <w:rPr>
          <w:rFonts w:eastAsia="Times New Roman"/>
          <w:lang w:eastAsia="en-US"/>
        </w:rPr>
      </w:pPr>
      <w:r w:rsidRPr="00880E45">
        <w:rPr>
          <w:rFonts w:eastAsia="Times New Roman"/>
          <w:lang w:eastAsia="en-US"/>
        </w:rPr>
        <w:t>(должность и Ф.И.О.)</w:t>
      </w:r>
      <w:r w:rsidRPr="00880E45">
        <w:rPr>
          <w:rFonts w:eastAsia="Times New Roman"/>
          <w:lang w:eastAsia="en-US"/>
        </w:rPr>
        <w:tab/>
      </w:r>
      <w:r w:rsidRPr="00880E45">
        <w:rPr>
          <w:rFonts w:eastAsia="Times New Roman"/>
          <w:lang w:eastAsia="en-US"/>
        </w:rPr>
        <w:tab/>
      </w:r>
      <w:r w:rsidRPr="00880E45">
        <w:rPr>
          <w:rFonts w:eastAsia="Times New Roman"/>
          <w:lang w:eastAsia="en-US"/>
        </w:rPr>
        <w:tab/>
      </w:r>
      <w:r w:rsidRPr="00880E45">
        <w:rPr>
          <w:rFonts w:eastAsia="Times New Roman"/>
          <w:lang w:eastAsia="en-US"/>
        </w:rPr>
        <w:tab/>
      </w:r>
      <w:r w:rsidRPr="00880E45">
        <w:rPr>
          <w:rFonts w:eastAsia="Times New Roman"/>
          <w:lang w:eastAsia="en-US"/>
        </w:rPr>
        <w:tab/>
        <w:t>(подпись)</w:t>
      </w:r>
    </w:p>
    <w:p w:rsidR="002D0ED2" w:rsidRPr="00880E45" w:rsidRDefault="002D0ED2" w:rsidP="00BA6FC8">
      <w:pPr>
        <w:widowControl/>
        <w:tabs>
          <w:tab w:val="num" w:pos="993"/>
        </w:tabs>
        <w:suppressAutoHyphens w:val="0"/>
        <w:ind w:firstLine="709"/>
        <w:jc w:val="both"/>
        <w:rPr>
          <w:rFonts w:eastAsia="Times New Roman"/>
          <w:lang w:eastAsia="en-US"/>
        </w:rPr>
      </w:pPr>
      <w:r w:rsidRPr="00880E45">
        <w:rPr>
          <w:rFonts w:eastAsia="Times New Roman"/>
          <w:lang w:eastAsia="en-US"/>
        </w:rPr>
        <w:t>«____» _________________20____ г.</w:t>
      </w:r>
      <w:r w:rsidRPr="00880E45">
        <w:rPr>
          <w:rFonts w:eastAsia="Times New Roman"/>
          <w:lang w:eastAsia="en-US"/>
        </w:rPr>
        <w:tab/>
      </w:r>
      <w:r w:rsidRPr="00880E45">
        <w:rPr>
          <w:rFonts w:eastAsia="Times New Roman"/>
          <w:lang w:eastAsia="en-US"/>
        </w:rPr>
        <w:tab/>
      </w:r>
    </w:p>
    <w:p w:rsidR="002D0ED2" w:rsidRPr="00880E45" w:rsidRDefault="002D0ED2" w:rsidP="00BA6FC8">
      <w:pPr>
        <w:widowControl/>
        <w:tabs>
          <w:tab w:val="num" w:pos="993"/>
        </w:tabs>
        <w:suppressAutoHyphens w:val="0"/>
        <w:ind w:firstLine="709"/>
        <w:jc w:val="both"/>
        <w:rPr>
          <w:rFonts w:eastAsia="Times New Roman"/>
          <w:lang w:eastAsia="en-US"/>
        </w:rPr>
      </w:pPr>
      <w:r w:rsidRPr="00880E45">
        <w:rPr>
          <w:rFonts w:eastAsia="Times New Roman"/>
          <w:lang w:eastAsia="en-US"/>
        </w:rPr>
        <w:t>М.П.</w:t>
      </w:r>
    </w:p>
    <w:p w:rsidR="002D0ED2" w:rsidRPr="00880E45" w:rsidRDefault="002D0ED2" w:rsidP="00FF6E2A">
      <w:pPr>
        <w:widowControl/>
        <w:suppressAutoHyphens w:val="0"/>
        <w:autoSpaceDE w:val="0"/>
        <w:autoSpaceDN w:val="0"/>
        <w:adjustRightInd w:val="0"/>
        <w:ind w:left="5400"/>
        <w:jc w:val="right"/>
        <w:rPr>
          <w:rFonts w:eastAsia="Times New Roman"/>
          <w:lang w:eastAsia="en-US"/>
        </w:rPr>
      </w:pPr>
    </w:p>
    <w:p w:rsidR="00FF6E2A" w:rsidRPr="00880E45" w:rsidRDefault="00FF6E2A" w:rsidP="00FF6E2A">
      <w:pPr>
        <w:widowControl/>
        <w:suppressAutoHyphens w:val="0"/>
        <w:autoSpaceDE w:val="0"/>
        <w:autoSpaceDN w:val="0"/>
        <w:adjustRightInd w:val="0"/>
        <w:ind w:left="5400"/>
        <w:jc w:val="right"/>
        <w:rPr>
          <w:rFonts w:eastAsia="Times New Roman"/>
          <w:lang w:eastAsia="en-US"/>
        </w:rPr>
      </w:pPr>
    </w:p>
    <w:p w:rsidR="00FF6E2A" w:rsidRPr="00880E45" w:rsidRDefault="00FF6E2A" w:rsidP="00FF6E2A">
      <w:pPr>
        <w:widowControl/>
        <w:suppressAutoHyphens w:val="0"/>
        <w:autoSpaceDE w:val="0"/>
        <w:autoSpaceDN w:val="0"/>
        <w:adjustRightInd w:val="0"/>
        <w:ind w:left="5400"/>
        <w:jc w:val="right"/>
        <w:rPr>
          <w:rFonts w:eastAsia="Times New Roman"/>
          <w:lang w:eastAsia="en-US"/>
        </w:rPr>
      </w:pPr>
    </w:p>
    <w:p w:rsidR="002B2723" w:rsidRPr="00880E45" w:rsidRDefault="002B2723" w:rsidP="00FF6E2A">
      <w:pPr>
        <w:widowControl/>
        <w:suppressAutoHyphens w:val="0"/>
        <w:autoSpaceDE w:val="0"/>
        <w:autoSpaceDN w:val="0"/>
        <w:adjustRightInd w:val="0"/>
        <w:ind w:left="5400"/>
        <w:jc w:val="right"/>
        <w:rPr>
          <w:rFonts w:eastAsia="Times New Roman"/>
          <w:lang w:eastAsia="en-US"/>
        </w:rPr>
      </w:pPr>
    </w:p>
    <w:p w:rsidR="00FF6E2A" w:rsidRDefault="00FF6E2A" w:rsidP="00FF6E2A">
      <w:pPr>
        <w:widowControl/>
        <w:suppressAutoHyphens w:val="0"/>
        <w:autoSpaceDE w:val="0"/>
        <w:autoSpaceDN w:val="0"/>
        <w:adjustRightInd w:val="0"/>
        <w:ind w:left="5400"/>
        <w:jc w:val="right"/>
        <w:rPr>
          <w:rFonts w:eastAsia="Times New Roman"/>
          <w:lang w:eastAsia="en-US"/>
        </w:rPr>
      </w:pPr>
    </w:p>
    <w:p w:rsidR="00880E45" w:rsidRPr="00880E45" w:rsidRDefault="00880E45" w:rsidP="00FF6E2A">
      <w:pPr>
        <w:widowControl/>
        <w:suppressAutoHyphens w:val="0"/>
        <w:autoSpaceDE w:val="0"/>
        <w:autoSpaceDN w:val="0"/>
        <w:adjustRightInd w:val="0"/>
        <w:ind w:left="5400"/>
        <w:jc w:val="right"/>
        <w:rPr>
          <w:rFonts w:eastAsia="Times New Roman"/>
          <w:lang w:eastAsia="en-US"/>
        </w:rPr>
      </w:pPr>
    </w:p>
    <w:p w:rsidR="002D0ED2" w:rsidRPr="00880E45" w:rsidRDefault="002D0ED2" w:rsidP="00FF6E2A">
      <w:pPr>
        <w:widowControl/>
        <w:suppressAutoHyphens w:val="0"/>
        <w:autoSpaceDE w:val="0"/>
        <w:autoSpaceDN w:val="0"/>
        <w:adjustRightInd w:val="0"/>
        <w:ind w:left="5400"/>
        <w:jc w:val="right"/>
        <w:rPr>
          <w:rFonts w:eastAsia="Times New Roman"/>
          <w:lang w:eastAsia="en-US"/>
        </w:rPr>
      </w:pPr>
    </w:p>
    <w:p w:rsidR="002D0ED2" w:rsidRPr="00880E45" w:rsidRDefault="00E4657A" w:rsidP="00E4657A">
      <w:pPr>
        <w:widowControl/>
        <w:suppressAutoHyphens w:val="0"/>
        <w:autoSpaceDE w:val="0"/>
        <w:autoSpaceDN w:val="0"/>
        <w:adjustRightInd w:val="0"/>
        <w:ind w:left="540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3</w:t>
      </w:r>
    </w:p>
    <w:p w:rsidR="002D0ED2" w:rsidRPr="00880E45" w:rsidRDefault="002D0ED2" w:rsidP="00BA6FC8">
      <w:pPr>
        <w:suppressAutoHyphens w:val="0"/>
        <w:autoSpaceDE w:val="0"/>
        <w:autoSpaceDN w:val="0"/>
        <w:jc w:val="right"/>
        <w:rPr>
          <w:rFonts w:eastAsia="Calibri"/>
        </w:rPr>
      </w:pPr>
      <w:r w:rsidRPr="00880E45">
        <w:rPr>
          <w:rFonts w:eastAsia="Calibri"/>
        </w:rPr>
        <w:t>к Порядку предоставления грантов</w:t>
      </w:r>
    </w:p>
    <w:p w:rsidR="002D0ED2" w:rsidRPr="00880E45" w:rsidRDefault="002D0ED2" w:rsidP="00BA6FC8">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2D0ED2" w:rsidP="00BA6FC8">
      <w:pPr>
        <w:suppressAutoHyphens w:val="0"/>
        <w:autoSpaceDE w:val="0"/>
        <w:autoSpaceDN w:val="0"/>
        <w:jc w:val="right"/>
        <w:rPr>
          <w:rFonts w:eastAsia="Calibri"/>
        </w:rPr>
      </w:pPr>
      <w:r w:rsidRPr="00880E45">
        <w:rPr>
          <w:rFonts w:eastAsia="Calibri"/>
        </w:rPr>
        <w:t xml:space="preserve"> на конкур</w:t>
      </w:r>
      <w:r w:rsidR="00BA6FC8" w:rsidRPr="00880E45">
        <w:rPr>
          <w:rFonts w:eastAsia="Calibri"/>
        </w:rPr>
        <w:t>сной основе,</w:t>
      </w:r>
      <w:r w:rsidR="002B2723" w:rsidRPr="00880E45">
        <w:rPr>
          <w:rFonts w:eastAsia="Calibri"/>
        </w:rPr>
        <w:t xml:space="preserve"> </w:t>
      </w:r>
      <w:r w:rsidRPr="00880E45">
        <w:rPr>
          <w:rFonts w:eastAsia="Calibri"/>
        </w:rPr>
        <w:t xml:space="preserve">юридическим лицам </w:t>
      </w:r>
    </w:p>
    <w:p w:rsidR="002B2723" w:rsidRPr="00880E45" w:rsidRDefault="002D0ED2" w:rsidP="00BA6FC8">
      <w:pPr>
        <w:suppressAutoHyphens w:val="0"/>
        <w:autoSpaceDE w:val="0"/>
        <w:autoSpaceDN w:val="0"/>
        <w:jc w:val="right"/>
        <w:rPr>
          <w:rFonts w:eastAsia="Calibri"/>
        </w:rPr>
      </w:pPr>
      <w:r w:rsidRPr="00880E45">
        <w:rPr>
          <w:rFonts w:eastAsia="Calibri"/>
        </w:rPr>
        <w:t>(за исключением государственных (муниципальных)</w:t>
      </w:r>
    </w:p>
    <w:p w:rsidR="002D0ED2" w:rsidRPr="00880E45" w:rsidRDefault="002D0ED2" w:rsidP="00BA6FC8">
      <w:pPr>
        <w:suppressAutoHyphens w:val="0"/>
        <w:autoSpaceDE w:val="0"/>
        <w:autoSpaceDN w:val="0"/>
        <w:jc w:val="right"/>
        <w:rPr>
          <w:rFonts w:eastAsia="Calibri"/>
        </w:rPr>
      </w:pPr>
      <w:r w:rsidRPr="00880E45">
        <w:rPr>
          <w:rFonts w:eastAsia="Calibri"/>
        </w:rPr>
        <w:t>учреждений), индивидуальным предпринимателям,</w:t>
      </w:r>
    </w:p>
    <w:p w:rsidR="002B2723" w:rsidRPr="00880E45" w:rsidRDefault="002D0ED2" w:rsidP="002B2723">
      <w:pPr>
        <w:suppressAutoHyphens w:val="0"/>
        <w:autoSpaceDE w:val="0"/>
        <w:autoSpaceDN w:val="0"/>
        <w:jc w:val="right"/>
        <w:rPr>
          <w:rFonts w:eastAsia="Times New Roman"/>
        </w:rPr>
      </w:pPr>
      <w:r w:rsidRPr="00880E45">
        <w:rPr>
          <w:rFonts w:eastAsia="Calibri"/>
        </w:rPr>
        <w:t xml:space="preserve"> физическим лицам из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2D0ED2" w:rsidRPr="00880E45" w:rsidRDefault="002D0ED2" w:rsidP="00BA6FC8">
      <w:pPr>
        <w:widowControl/>
        <w:suppressAutoHyphens w:val="0"/>
        <w:jc w:val="right"/>
        <w:rPr>
          <w:rFonts w:eastAsia="Times New Roman"/>
          <w:lang w:eastAsia="en-US"/>
        </w:rPr>
      </w:pPr>
    </w:p>
    <w:p w:rsidR="00BA6FC8" w:rsidRPr="00880E45" w:rsidRDefault="00BA6FC8" w:rsidP="00BA6FC8">
      <w:pPr>
        <w:widowControl/>
        <w:suppressAutoHyphens w:val="0"/>
        <w:jc w:val="center"/>
        <w:rPr>
          <w:rFonts w:eastAsia="Times New Roman"/>
          <w:lang w:eastAsia="en-US"/>
        </w:rPr>
      </w:pPr>
      <w:r w:rsidRPr="00880E45">
        <w:rPr>
          <w:rFonts w:eastAsia="Times New Roman"/>
          <w:lang w:eastAsia="en-US"/>
        </w:rPr>
        <w:t>СМЕТА</w:t>
      </w: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расходов на проведение работ, услуг на реализацию проекта</w:t>
      </w:r>
    </w:p>
    <w:p w:rsidR="002D0ED2" w:rsidRPr="00880E45" w:rsidRDefault="002D0ED2" w:rsidP="00BA6FC8">
      <w:pPr>
        <w:widowControl/>
        <w:suppressAutoHyphens w:val="0"/>
        <w:jc w:val="center"/>
        <w:rPr>
          <w:rFonts w:eastAsia="Times New Roman"/>
          <w:b/>
          <w:bCs/>
          <w:lang w:eastAsia="en-US"/>
        </w:rPr>
      </w:pPr>
      <w:r w:rsidRPr="00880E45">
        <w:rPr>
          <w:rFonts w:eastAsia="Times New Roman"/>
          <w:b/>
          <w:bCs/>
          <w:lang w:eastAsia="en-US"/>
        </w:rPr>
        <w:t>___________________________________________________________</w:t>
      </w:r>
    </w:p>
    <w:p w:rsidR="002D0ED2" w:rsidRPr="00880E45" w:rsidRDefault="002D0ED2" w:rsidP="00BA6FC8">
      <w:pPr>
        <w:widowControl/>
        <w:suppressAutoHyphens w:val="0"/>
        <w:jc w:val="center"/>
        <w:rPr>
          <w:rFonts w:eastAsia="Times New Roman"/>
          <w:b/>
          <w:bCs/>
          <w:lang w:eastAsia="en-US"/>
        </w:rPr>
      </w:pPr>
      <w:r w:rsidRPr="00880E45">
        <w:rPr>
          <w:rFonts w:eastAsia="Times New Roman"/>
          <w:lang w:eastAsia="en-US"/>
        </w:rPr>
        <w:t>(наименование проекта)</w:t>
      </w:r>
    </w:p>
    <w:tbl>
      <w:tblPr>
        <w:tblW w:w="0" w:type="auto"/>
        <w:jc w:val="center"/>
        <w:tblLayout w:type="fixed"/>
        <w:tblCellMar>
          <w:left w:w="70" w:type="dxa"/>
          <w:right w:w="70" w:type="dxa"/>
        </w:tblCellMar>
        <w:tblLook w:val="0000"/>
      </w:tblPr>
      <w:tblGrid>
        <w:gridCol w:w="567"/>
        <w:gridCol w:w="4253"/>
        <w:gridCol w:w="2410"/>
        <w:gridCol w:w="2268"/>
      </w:tblGrid>
      <w:tr w:rsidR="002D0ED2" w:rsidRPr="00880E45" w:rsidTr="00B237A5">
        <w:trPr>
          <w:cantSplit/>
          <w:trHeight w:val="360"/>
          <w:jc w:val="center"/>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xml:space="preserve">№ </w:t>
            </w:r>
            <w:r w:rsidRPr="00880E45">
              <w:rPr>
                <w:rFonts w:eastAsia="Times New Roman"/>
                <w:lang w:eastAsia="en-US"/>
              </w:rPr>
              <w:br/>
              <w:t>п/п</w:t>
            </w:r>
          </w:p>
        </w:tc>
        <w:tc>
          <w:tcPr>
            <w:tcW w:w="4253" w:type="dxa"/>
            <w:vMerge w:val="restart"/>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Наименование мероприятий</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Объем финансирования, руб.</w:t>
            </w:r>
          </w:p>
        </w:tc>
      </w:tr>
      <w:tr w:rsidR="002D0ED2" w:rsidRPr="00880E45" w:rsidTr="00B237A5">
        <w:trPr>
          <w:cantSplit/>
          <w:trHeight w:val="360"/>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p>
        </w:tc>
        <w:tc>
          <w:tcPr>
            <w:tcW w:w="4253" w:type="dxa"/>
            <w:vMerge/>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за счет средств гранта</w:t>
            </w:r>
          </w:p>
        </w:tc>
        <w:tc>
          <w:tcPr>
            <w:tcW w:w="2268" w:type="dxa"/>
            <w:tcBorders>
              <w:top w:val="single" w:sz="6" w:space="0" w:color="auto"/>
              <w:left w:val="single" w:sz="6" w:space="0" w:color="auto"/>
              <w:bottom w:val="single" w:sz="6" w:space="0" w:color="auto"/>
              <w:right w:val="single" w:sz="6"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собственные и (или) привлеченные средства</w:t>
            </w: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xml:space="preserve">1. </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xml:space="preserve">Всего на реализацию Проекта </w:t>
            </w: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xml:space="preserve">в том числе </w:t>
            </w: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1.1.</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1.2.</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1.3.</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1.4.</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1.5.</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r w:rsidR="002D0ED2" w:rsidRPr="00880E45" w:rsidTr="00B237A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1.6.</w:t>
            </w:r>
          </w:p>
        </w:tc>
        <w:tc>
          <w:tcPr>
            <w:tcW w:w="4253"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410"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2D0ED2" w:rsidRPr="00880E45" w:rsidRDefault="002D0ED2" w:rsidP="00BA6FC8">
            <w:pPr>
              <w:widowControl/>
              <w:suppressAutoHyphens w:val="0"/>
              <w:jc w:val="center"/>
              <w:rPr>
                <w:rFonts w:eastAsia="Times New Roman"/>
                <w:lang w:eastAsia="en-US"/>
              </w:rPr>
            </w:pPr>
          </w:p>
        </w:tc>
      </w:tr>
    </w:tbl>
    <w:p w:rsidR="002D0ED2" w:rsidRPr="00880E45" w:rsidRDefault="002D0ED2" w:rsidP="00BA6FC8">
      <w:pPr>
        <w:widowControl/>
        <w:suppressAutoHyphens w:val="0"/>
        <w:rPr>
          <w:rFonts w:eastAsia="Times New Roman"/>
          <w:lang w:eastAsia="en-US"/>
        </w:rPr>
      </w:pPr>
      <w:r w:rsidRPr="00880E45">
        <w:rPr>
          <w:rFonts w:eastAsia="Times New Roman"/>
          <w:lang w:eastAsia="en-US"/>
        </w:rPr>
        <w:t>Подпись соискателя гранта ___________________/__________________________/</w:t>
      </w:r>
    </w:p>
    <w:p w:rsidR="002D0ED2" w:rsidRPr="00880E45" w:rsidRDefault="002D0ED2" w:rsidP="00BA6FC8">
      <w:pPr>
        <w:widowControl/>
        <w:suppressAutoHyphens w:val="0"/>
        <w:rPr>
          <w:rFonts w:eastAsia="Times New Roman"/>
          <w:lang w:eastAsia="en-US"/>
        </w:rPr>
      </w:pPr>
      <w:r w:rsidRPr="00880E45">
        <w:rPr>
          <w:rFonts w:eastAsia="Times New Roman"/>
          <w:lang w:eastAsia="en-US"/>
        </w:rPr>
        <w:t>Дата___________________________</w:t>
      </w:r>
    </w:p>
    <w:p w:rsidR="002D0ED2" w:rsidRPr="00880E45" w:rsidRDefault="002D0ED2" w:rsidP="00BA6FC8">
      <w:pPr>
        <w:widowControl/>
        <w:suppressAutoHyphens w:val="0"/>
        <w:rPr>
          <w:rFonts w:eastAsia="Times New Roman"/>
          <w:lang w:eastAsia="en-US"/>
        </w:rPr>
      </w:pPr>
    </w:p>
    <w:p w:rsidR="002D0ED2" w:rsidRPr="00880E45" w:rsidRDefault="002D0ED2" w:rsidP="00BA6FC8">
      <w:pPr>
        <w:widowControl/>
        <w:suppressAutoHyphens w:val="0"/>
        <w:rPr>
          <w:rFonts w:eastAsia="Times New Roman"/>
          <w:lang w:eastAsia="en-US"/>
        </w:rPr>
      </w:pPr>
      <w:r w:rsidRPr="00880E45">
        <w:rPr>
          <w:rFonts w:eastAsia="Times New Roman"/>
          <w:lang w:eastAsia="en-US"/>
        </w:rPr>
        <w:t>М.П.</w:t>
      </w: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FF6E2A" w:rsidRPr="00880E45" w:rsidRDefault="00FF6E2A"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2B2723" w:rsidRPr="00880E45" w:rsidRDefault="002B2723" w:rsidP="00BA6FC8">
      <w:pPr>
        <w:widowControl/>
        <w:suppressAutoHyphens w:val="0"/>
        <w:rPr>
          <w:rFonts w:eastAsia="Times New Roman"/>
          <w:lang w:eastAsia="en-US"/>
        </w:rPr>
      </w:pPr>
    </w:p>
    <w:p w:rsidR="002B2723" w:rsidRPr="00880E45" w:rsidRDefault="002B2723" w:rsidP="00BA6FC8">
      <w:pPr>
        <w:widowControl/>
        <w:suppressAutoHyphens w:val="0"/>
        <w:rPr>
          <w:rFonts w:eastAsia="Times New Roman"/>
          <w:lang w:eastAsia="en-US"/>
        </w:rPr>
      </w:pPr>
    </w:p>
    <w:p w:rsidR="00BA6FC8" w:rsidRPr="00880E45" w:rsidRDefault="00BA6FC8" w:rsidP="00BA6FC8">
      <w:pPr>
        <w:widowControl/>
        <w:suppressAutoHyphens w:val="0"/>
        <w:rPr>
          <w:rFonts w:eastAsia="Times New Roman"/>
          <w:lang w:eastAsia="en-US"/>
        </w:rPr>
      </w:pPr>
    </w:p>
    <w:p w:rsidR="002D0ED2" w:rsidRPr="00880E45" w:rsidRDefault="00E4657A" w:rsidP="00E4657A">
      <w:pPr>
        <w:widowControl/>
        <w:suppressAutoHyphens w:val="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4</w:t>
      </w:r>
    </w:p>
    <w:p w:rsidR="002D0ED2" w:rsidRPr="00880E45" w:rsidRDefault="002D0ED2" w:rsidP="002D0ED2">
      <w:pPr>
        <w:suppressAutoHyphens w:val="0"/>
        <w:autoSpaceDE w:val="0"/>
        <w:autoSpaceDN w:val="0"/>
        <w:jc w:val="right"/>
        <w:rPr>
          <w:rFonts w:eastAsia="Calibri"/>
        </w:rPr>
      </w:pPr>
      <w:r w:rsidRPr="00880E45">
        <w:rPr>
          <w:rFonts w:eastAsia="Calibri"/>
        </w:rPr>
        <w:t>к Порядку предоставления грантов</w:t>
      </w:r>
    </w:p>
    <w:p w:rsidR="002D0ED2" w:rsidRPr="00880E45" w:rsidRDefault="002D0ED2" w:rsidP="002D0ED2">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BA6FC8" w:rsidP="002D0ED2">
      <w:pPr>
        <w:suppressAutoHyphens w:val="0"/>
        <w:autoSpaceDE w:val="0"/>
        <w:autoSpaceDN w:val="0"/>
        <w:jc w:val="right"/>
        <w:rPr>
          <w:rFonts w:eastAsia="Calibri"/>
        </w:rPr>
      </w:pPr>
      <w:r w:rsidRPr="00880E45">
        <w:rPr>
          <w:rFonts w:eastAsia="Calibri"/>
        </w:rPr>
        <w:t xml:space="preserve"> на конкурсной основе,</w:t>
      </w:r>
      <w:r w:rsidR="002B2723" w:rsidRPr="00880E45">
        <w:rPr>
          <w:rFonts w:eastAsia="Calibri"/>
        </w:rPr>
        <w:t xml:space="preserve"> </w:t>
      </w:r>
      <w:r w:rsidR="002D0ED2" w:rsidRPr="00880E45">
        <w:rPr>
          <w:rFonts w:eastAsia="Calibri"/>
        </w:rPr>
        <w:t>юридическим лицам</w:t>
      </w:r>
    </w:p>
    <w:p w:rsidR="002B2723" w:rsidRPr="00880E45" w:rsidRDefault="002D0ED2" w:rsidP="002D0ED2">
      <w:pPr>
        <w:suppressAutoHyphens w:val="0"/>
        <w:autoSpaceDE w:val="0"/>
        <w:autoSpaceDN w:val="0"/>
        <w:jc w:val="right"/>
        <w:rPr>
          <w:rFonts w:eastAsia="Calibri"/>
        </w:rPr>
      </w:pPr>
      <w:r w:rsidRPr="00880E45">
        <w:rPr>
          <w:rFonts w:eastAsia="Calibri"/>
        </w:rPr>
        <w:t xml:space="preserve"> (за исключением государственных</w:t>
      </w:r>
      <w:r w:rsidR="002B2723" w:rsidRPr="00880E45">
        <w:rPr>
          <w:rFonts w:eastAsia="Calibri"/>
        </w:rPr>
        <w:t xml:space="preserve"> </w:t>
      </w:r>
      <w:r w:rsidRPr="00880E45">
        <w:rPr>
          <w:rFonts w:eastAsia="Calibri"/>
        </w:rPr>
        <w:t>(муниципальных)</w:t>
      </w:r>
    </w:p>
    <w:p w:rsidR="002D0ED2" w:rsidRPr="00880E45" w:rsidRDefault="002D0ED2" w:rsidP="002D0ED2">
      <w:pPr>
        <w:suppressAutoHyphens w:val="0"/>
        <w:autoSpaceDE w:val="0"/>
        <w:autoSpaceDN w:val="0"/>
        <w:jc w:val="right"/>
        <w:rPr>
          <w:rFonts w:eastAsia="Calibri"/>
        </w:rPr>
      </w:pPr>
      <w:r w:rsidRPr="00880E45">
        <w:rPr>
          <w:rFonts w:eastAsia="Calibri"/>
        </w:rPr>
        <w:t xml:space="preserve"> учреждений), индивидуальным предпринимателям,</w:t>
      </w:r>
    </w:p>
    <w:p w:rsidR="002B2723" w:rsidRPr="00880E45" w:rsidRDefault="002D0ED2" w:rsidP="002B2723">
      <w:pPr>
        <w:suppressAutoHyphens w:val="0"/>
        <w:autoSpaceDE w:val="0"/>
        <w:autoSpaceDN w:val="0"/>
        <w:jc w:val="right"/>
        <w:rPr>
          <w:rFonts w:eastAsia="Times New Roman"/>
        </w:rPr>
      </w:pPr>
      <w:r w:rsidRPr="00880E45">
        <w:rPr>
          <w:rFonts w:eastAsia="Calibri"/>
        </w:rPr>
        <w:t xml:space="preserve"> физическим лицам и</w:t>
      </w:r>
      <w:r w:rsidR="00BA6FC8" w:rsidRPr="00880E45">
        <w:rPr>
          <w:rFonts w:eastAsia="Calibri"/>
        </w:rPr>
        <w:t xml:space="preserve">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BA6FC8" w:rsidRPr="00880E45" w:rsidRDefault="00BA6FC8" w:rsidP="002D0ED2">
      <w:pPr>
        <w:suppressAutoHyphens w:val="0"/>
        <w:autoSpaceDE w:val="0"/>
        <w:autoSpaceDN w:val="0"/>
        <w:jc w:val="right"/>
        <w:rPr>
          <w:rFonts w:eastAsia="Calibri"/>
        </w:rPr>
      </w:pP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Оценочная ведомость по проекту</w:t>
      </w: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_________________________________</w:t>
      </w:r>
    </w:p>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(наименование проекта)</w:t>
      </w:r>
    </w:p>
    <w:p w:rsidR="002D0ED2" w:rsidRPr="00880E45" w:rsidRDefault="002D0ED2" w:rsidP="00BA6FC8">
      <w:pPr>
        <w:widowControl/>
        <w:suppressAutoHyphens w:val="0"/>
        <w:ind w:firstLine="709"/>
        <w:jc w:val="center"/>
        <w:rPr>
          <w:rFonts w:eastAsia="Times New Roman"/>
          <w:lang w:eastAsia="en-US"/>
        </w:rPr>
      </w:pPr>
      <w:r w:rsidRPr="00880E45">
        <w:rPr>
          <w:rFonts w:eastAsia="Times New Roman"/>
          <w:lang w:eastAsia="en-US"/>
        </w:rPr>
        <w:t>Заседание Комиссии от _________________ № _______</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622"/>
        <w:gridCol w:w="7189"/>
        <w:gridCol w:w="1708"/>
      </w:tblGrid>
      <w:tr w:rsidR="002D0ED2" w:rsidRPr="00880E45" w:rsidTr="00B237A5">
        <w:trPr>
          <w:jc w:val="center"/>
        </w:trPr>
        <w:tc>
          <w:tcPr>
            <w:tcW w:w="622" w:type="dxa"/>
            <w:tcBorders>
              <w:top w:val="single" w:sz="4" w:space="0" w:color="auto"/>
              <w:bottom w:val="single" w:sz="4" w:space="0" w:color="auto"/>
              <w:right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п/п</w:t>
            </w:r>
          </w:p>
        </w:tc>
        <w:tc>
          <w:tcPr>
            <w:tcW w:w="7189" w:type="dxa"/>
            <w:tcBorders>
              <w:top w:val="single" w:sz="4" w:space="0" w:color="auto"/>
              <w:left w:val="single" w:sz="4" w:space="0" w:color="auto"/>
              <w:bottom w:val="single" w:sz="4" w:space="0" w:color="auto"/>
              <w:right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Наименование показателей оценки</w:t>
            </w:r>
          </w:p>
        </w:tc>
        <w:tc>
          <w:tcPr>
            <w:tcW w:w="1708" w:type="dxa"/>
            <w:tcBorders>
              <w:top w:val="single" w:sz="4" w:space="0" w:color="auto"/>
              <w:left w:val="single" w:sz="4" w:space="0" w:color="auto"/>
              <w:bottom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Оценка в баллах</w:t>
            </w: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1.</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Соответствие цели конкурса (оценивается соответствие цели, указанной в п. 1.3 раздела 1 Порядка предоставления гранта в форме субсидии на реализацию проекта, направленного на _______________________________________</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2.</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3.</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4.</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w:t>
            </w:r>
            <w:r w:rsidRPr="00880E45">
              <w:rPr>
                <w:rFonts w:eastAsia="Times New Roman"/>
                <w:lang w:eastAsia="en-US"/>
              </w:rPr>
              <w:br/>
              <w:t xml:space="preserve">и достижения целей проекта, а также наличие опыта выполнения в прошлом мероприятий, аналогичных </w:t>
            </w:r>
            <w:r w:rsidRPr="00880E45">
              <w:rPr>
                <w:rFonts w:eastAsia="Times New Roman"/>
                <w:lang w:eastAsia="en-US"/>
              </w:rPr>
              <w:br/>
              <w:t>по содержанию и объему заявляемым в проекте, предоставление информации об организации в сети Интернет)</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5.</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 xml:space="preserve">Обоснованность (соответствие запрашиваемых средств </w:t>
            </w:r>
            <w:r w:rsidRPr="00880E45">
              <w:rPr>
                <w:rFonts w:eastAsia="Times New Roman"/>
                <w:lang w:eastAsia="en-US"/>
              </w:rPr>
              <w:br/>
              <w:t>на поддержку целям и мероприятиям проекта, наличие необходимых обоснований, расчетов, логики и взаимоувязки предлагаемых мероприятий)</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rPr>
          <w:jc w:val="center"/>
        </w:trPr>
        <w:tc>
          <w:tcPr>
            <w:tcW w:w="622"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6.</w:t>
            </w:r>
          </w:p>
        </w:tc>
        <w:tc>
          <w:tcPr>
            <w:tcW w:w="7189"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w:t>
            </w:r>
          </w:p>
        </w:tc>
        <w:tc>
          <w:tcPr>
            <w:tcW w:w="1708"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bl>
    <w:p w:rsidR="002D0ED2" w:rsidRPr="00880E45" w:rsidRDefault="002D0ED2" w:rsidP="00BA6FC8">
      <w:pPr>
        <w:widowControl/>
        <w:suppressAutoHyphens w:val="0"/>
        <w:ind w:firstLine="567"/>
        <w:jc w:val="both"/>
        <w:rPr>
          <w:rFonts w:eastAsia="Times New Roman"/>
          <w:lang w:eastAsia="en-US"/>
        </w:rPr>
      </w:pP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 xml:space="preserve">Член Комиссии _________ </w:t>
      </w:r>
      <w:r w:rsidR="00BA6FC8" w:rsidRPr="00880E45">
        <w:rPr>
          <w:rFonts w:eastAsia="Times New Roman"/>
          <w:lang w:eastAsia="en-US"/>
        </w:rPr>
        <w:t xml:space="preserve">             </w:t>
      </w:r>
      <w:r w:rsidRPr="00880E45">
        <w:rPr>
          <w:rFonts w:eastAsia="Times New Roman"/>
          <w:lang w:eastAsia="en-US"/>
        </w:rPr>
        <w:t>_____________________</w:t>
      </w:r>
    </w:p>
    <w:p w:rsidR="002D0ED2" w:rsidRPr="00880E45" w:rsidRDefault="00BA6FC8" w:rsidP="00BA6FC8">
      <w:pPr>
        <w:widowControl/>
        <w:suppressAutoHyphens w:val="0"/>
        <w:ind w:left="2124"/>
        <w:jc w:val="both"/>
        <w:rPr>
          <w:rFonts w:eastAsia="Times New Roman"/>
          <w:lang w:eastAsia="en-US"/>
        </w:rPr>
      </w:pPr>
      <w:r w:rsidRPr="00880E45">
        <w:rPr>
          <w:rFonts w:eastAsia="Times New Roman"/>
          <w:lang w:eastAsia="en-US"/>
        </w:rPr>
        <w:t xml:space="preserve">     </w:t>
      </w:r>
      <w:r w:rsidR="002D0ED2" w:rsidRPr="00880E45">
        <w:rPr>
          <w:rFonts w:eastAsia="Times New Roman"/>
          <w:lang w:eastAsia="en-US"/>
        </w:rPr>
        <w:t xml:space="preserve">  (подпись)            (расшифровка подписи)</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Примечания:</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Для оценки проекта по каждому показателю применяется 5-балльная шкала, где учитываются:</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0 - проект полностью не соответствует данному показателю;</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1- проект в малой степени соответствует данному показателю;</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2 - проект в незначительной части соответствует данному показателю;</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lastRenderedPageBreak/>
        <w:t>3 - проект в средней степени соответствует данному показателю;</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4 - проект в значительной степени соответствует данному показателю;</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5 - проект полностью соответствует данному показателю.</w:t>
      </w: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E4657A" w:rsidRPr="00880E45" w:rsidRDefault="00E4657A" w:rsidP="00BA6FC8">
      <w:pPr>
        <w:widowControl/>
        <w:suppressAutoHyphens w:val="0"/>
        <w:autoSpaceDE w:val="0"/>
        <w:autoSpaceDN w:val="0"/>
        <w:adjustRightInd w:val="0"/>
        <w:ind w:left="5400"/>
        <w:jc w:val="right"/>
        <w:rPr>
          <w:rFonts w:eastAsia="Times New Roman"/>
          <w:lang w:eastAsia="en-US"/>
        </w:rPr>
      </w:pPr>
    </w:p>
    <w:p w:rsidR="002B2723" w:rsidRPr="00880E45" w:rsidRDefault="002B2723" w:rsidP="00FF6E2A">
      <w:pPr>
        <w:widowControl/>
        <w:suppressAutoHyphens w:val="0"/>
        <w:autoSpaceDE w:val="0"/>
        <w:autoSpaceDN w:val="0"/>
        <w:adjustRightInd w:val="0"/>
        <w:ind w:left="5400"/>
        <w:jc w:val="right"/>
        <w:rPr>
          <w:rFonts w:eastAsia="Times New Roman"/>
          <w:lang w:eastAsia="en-US"/>
        </w:rPr>
      </w:pPr>
    </w:p>
    <w:p w:rsidR="002B2723" w:rsidRPr="00880E45" w:rsidRDefault="002B2723" w:rsidP="00FF6E2A">
      <w:pPr>
        <w:widowControl/>
        <w:suppressAutoHyphens w:val="0"/>
        <w:autoSpaceDE w:val="0"/>
        <w:autoSpaceDN w:val="0"/>
        <w:adjustRightInd w:val="0"/>
        <w:ind w:left="5400"/>
        <w:jc w:val="right"/>
        <w:rPr>
          <w:rFonts w:eastAsia="Times New Roman"/>
          <w:lang w:eastAsia="en-US"/>
        </w:rPr>
      </w:pPr>
    </w:p>
    <w:p w:rsidR="002B2723" w:rsidRPr="00880E45" w:rsidRDefault="002B2723" w:rsidP="00FF6E2A">
      <w:pPr>
        <w:widowControl/>
        <w:suppressAutoHyphens w:val="0"/>
        <w:autoSpaceDE w:val="0"/>
        <w:autoSpaceDN w:val="0"/>
        <w:adjustRightInd w:val="0"/>
        <w:ind w:left="5400"/>
        <w:jc w:val="right"/>
        <w:rPr>
          <w:rFonts w:eastAsia="Times New Roman"/>
          <w:lang w:eastAsia="en-US"/>
        </w:rPr>
      </w:pPr>
    </w:p>
    <w:p w:rsidR="002D0ED2" w:rsidRPr="00880E45" w:rsidRDefault="00E4657A" w:rsidP="00FF6E2A">
      <w:pPr>
        <w:widowControl/>
        <w:suppressAutoHyphens w:val="0"/>
        <w:autoSpaceDE w:val="0"/>
        <w:autoSpaceDN w:val="0"/>
        <w:adjustRightInd w:val="0"/>
        <w:ind w:left="540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5</w:t>
      </w:r>
    </w:p>
    <w:p w:rsidR="002D0ED2" w:rsidRPr="00880E45" w:rsidRDefault="002D0ED2" w:rsidP="00FF6E2A">
      <w:pPr>
        <w:suppressAutoHyphens w:val="0"/>
        <w:autoSpaceDE w:val="0"/>
        <w:autoSpaceDN w:val="0"/>
        <w:jc w:val="right"/>
        <w:rPr>
          <w:rFonts w:eastAsia="Calibri"/>
        </w:rPr>
      </w:pPr>
      <w:r w:rsidRPr="00880E45">
        <w:rPr>
          <w:rFonts w:eastAsia="Calibri"/>
        </w:rPr>
        <w:t>к Порядку предоставления грантов</w:t>
      </w:r>
    </w:p>
    <w:p w:rsidR="002D0ED2" w:rsidRPr="00880E45" w:rsidRDefault="002D0ED2" w:rsidP="00FF6E2A">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BA6FC8" w:rsidP="00FF6E2A">
      <w:pPr>
        <w:suppressAutoHyphens w:val="0"/>
        <w:autoSpaceDE w:val="0"/>
        <w:autoSpaceDN w:val="0"/>
        <w:jc w:val="right"/>
        <w:rPr>
          <w:rFonts w:eastAsia="Calibri"/>
        </w:rPr>
      </w:pPr>
      <w:r w:rsidRPr="00880E45">
        <w:rPr>
          <w:rFonts w:eastAsia="Calibri"/>
        </w:rPr>
        <w:t xml:space="preserve"> на конкурсной основе,</w:t>
      </w:r>
      <w:r w:rsidR="002B2723" w:rsidRPr="00880E45">
        <w:rPr>
          <w:rFonts w:eastAsia="Calibri"/>
        </w:rPr>
        <w:t xml:space="preserve"> </w:t>
      </w:r>
      <w:r w:rsidR="002D0ED2" w:rsidRPr="00880E45">
        <w:rPr>
          <w:rFonts w:eastAsia="Calibri"/>
        </w:rPr>
        <w:t>юридическим лицам</w:t>
      </w:r>
    </w:p>
    <w:p w:rsidR="002B2723" w:rsidRPr="00880E45" w:rsidRDefault="002D0ED2" w:rsidP="00FF6E2A">
      <w:pPr>
        <w:suppressAutoHyphens w:val="0"/>
        <w:autoSpaceDE w:val="0"/>
        <w:autoSpaceDN w:val="0"/>
        <w:jc w:val="right"/>
        <w:rPr>
          <w:rFonts w:eastAsia="Calibri"/>
        </w:rPr>
      </w:pPr>
      <w:r w:rsidRPr="00880E45">
        <w:rPr>
          <w:rFonts w:eastAsia="Calibri"/>
        </w:rPr>
        <w:t xml:space="preserve"> (за исключением государственных</w:t>
      </w:r>
      <w:r w:rsidR="002B2723" w:rsidRPr="00880E45">
        <w:rPr>
          <w:rFonts w:eastAsia="Calibri"/>
        </w:rPr>
        <w:t xml:space="preserve"> </w:t>
      </w:r>
      <w:r w:rsidRPr="00880E45">
        <w:rPr>
          <w:rFonts w:eastAsia="Calibri"/>
        </w:rPr>
        <w:t xml:space="preserve"> (муниципальных) </w:t>
      </w:r>
    </w:p>
    <w:p w:rsidR="002D0ED2" w:rsidRPr="00880E45" w:rsidRDefault="002D0ED2" w:rsidP="00FF6E2A">
      <w:pPr>
        <w:suppressAutoHyphens w:val="0"/>
        <w:autoSpaceDE w:val="0"/>
        <w:autoSpaceDN w:val="0"/>
        <w:jc w:val="right"/>
        <w:rPr>
          <w:rFonts w:eastAsia="Calibri"/>
        </w:rPr>
      </w:pPr>
      <w:r w:rsidRPr="00880E45">
        <w:rPr>
          <w:rFonts w:eastAsia="Calibri"/>
        </w:rPr>
        <w:t>учреждений), индивидуальным предпринимателям,</w:t>
      </w:r>
    </w:p>
    <w:p w:rsidR="002B2723" w:rsidRPr="00880E45" w:rsidRDefault="002D0ED2" w:rsidP="00FF6E2A">
      <w:pPr>
        <w:suppressAutoHyphens w:val="0"/>
        <w:autoSpaceDE w:val="0"/>
        <w:autoSpaceDN w:val="0"/>
        <w:jc w:val="right"/>
        <w:rPr>
          <w:rFonts w:eastAsia="Times New Roman"/>
        </w:rPr>
      </w:pPr>
      <w:r w:rsidRPr="00880E45">
        <w:rPr>
          <w:rFonts w:eastAsia="Calibri"/>
        </w:rPr>
        <w:t xml:space="preserve"> физическим лицам из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2D0ED2" w:rsidRPr="00880E45" w:rsidRDefault="002D0ED2" w:rsidP="00FF6E2A">
      <w:pPr>
        <w:jc w:val="right"/>
      </w:pPr>
    </w:p>
    <w:p w:rsidR="002D0ED2" w:rsidRPr="00880E45" w:rsidRDefault="002D0ED2" w:rsidP="00BA6FC8">
      <w:pPr>
        <w:jc w:val="center"/>
      </w:pPr>
      <w:r w:rsidRPr="00880E45">
        <w:t>Итоговая ведомость</w:t>
      </w:r>
    </w:p>
    <w:p w:rsidR="002D0ED2" w:rsidRPr="00880E45" w:rsidRDefault="002D0ED2" w:rsidP="00BA6FC8">
      <w:pPr>
        <w:suppressAutoHyphens w:val="0"/>
        <w:autoSpaceDE w:val="0"/>
        <w:autoSpaceDN w:val="0"/>
        <w:jc w:val="center"/>
        <w:rPr>
          <w:rFonts w:eastAsia="Calibri"/>
        </w:rPr>
      </w:pPr>
      <w:r w:rsidRPr="00880E45">
        <w:rPr>
          <w:rFonts w:eastAsia="Calibri"/>
        </w:rPr>
        <w:t xml:space="preserve">конкурсной комиссии по определению претендентов на предоставление гранта в форме субсидии на реализацию проекта_____________________________ на территории </w:t>
      </w:r>
      <w:r w:rsidR="002B2723" w:rsidRPr="00880E45">
        <w:rPr>
          <w:rFonts w:eastAsia="Times New Roman"/>
        </w:rPr>
        <w:t xml:space="preserve">Весьегонского муниципального округа Тверской области </w:t>
      </w:r>
    </w:p>
    <w:p w:rsidR="002D0ED2" w:rsidRPr="00880E45" w:rsidRDefault="002D0ED2" w:rsidP="002D0ED2">
      <w:pPr>
        <w:widowControl/>
        <w:suppressAutoHyphens w:val="0"/>
        <w:spacing w:after="200" w:line="276" w:lineRule="auto"/>
        <w:ind w:firstLine="709"/>
        <w:jc w:val="both"/>
        <w:rPr>
          <w:rFonts w:eastAsia="Times New Roman"/>
          <w:lang w:eastAsia="en-US"/>
        </w:rPr>
      </w:pPr>
      <w:r w:rsidRPr="00880E45">
        <w:rPr>
          <w:rFonts w:eastAsia="Times New Roman"/>
          <w:lang w:eastAsia="en-US"/>
        </w:rPr>
        <w:t>Заседание Комиссии от ___________________ № ________</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564"/>
        <w:gridCol w:w="5960"/>
        <w:gridCol w:w="424"/>
        <w:gridCol w:w="424"/>
        <w:gridCol w:w="424"/>
        <w:gridCol w:w="425"/>
        <w:gridCol w:w="1559"/>
      </w:tblGrid>
      <w:tr w:rsidR="002D0ED2" w:rsidRPr="00880E45" w:rsidTr="00B237A5">
        <w:tc>
          <w:tcPr>
            <w:tcW w:w="564" w:type="dxa"/>
            <w:tcBorders>
              <w:top w:val="single" w:sz="4" w:space="0" w:color="auto"/>
              <w:bottom w:val="single" w:sz="4" w:space="0" w:color="auto"/>
              <w:right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 п/п</w:t>
            </w:r>
          </w:p>
        </w:tc>
        <w:tc>
          <w:tcPr>
            <w:tcW w:w="5960" w:type="dxa"/>
            <w:tcBorders>
              <w:top w:val="single" w:sz="4" w:space="0" w:color="auto"/>
              <w:left w:val="single" w:sz="4" w:space="0" w:color="auto"/>
              <w:bottom w:val="single" w:sz="4" w:space="0" w:color="auto"/>
              <w:right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Наименование показателей оценки</w:t>
            </w:r>
          </w:p>
        </w:tc>
        <w:tc>
          <w:tcPr>
            <w:tcW w:w="1697" w:type="dxa"/>
            <w:gridSpan w:val="4"/>
            <w:tcBorders>
              <w:top w:val="single" w:sz="4" w:space="0" w:color="auto"/>
              <w:left w:val="single" w:sz="4" w:space="0" w:color="auto"/>
              <w:bottom w:val="single" w:sz="4" w:space="0" w:color="auto"/>
              <w:right w:val="single" w:sz="4" w:space="0" w:color="auto"/>
            </w:tcBorders>
            <w:vAlign w:val="center"/>
          </w:tcPr>
          <w:p w:rsidR="002D0ED2" w:rsidRPr="00880E45" w:rsidRDefault="00BA6FC8" w:rsidP="00BA6FC8">
            <w:pPr>
              <w:widowControl/>
              <w:suppressAutoHyphens w:val="0"/>
              <w:jc w:val="center"/>
              <w:rPr>
                <w:rFonts w:eastAsia="Times New Roman"/>
                <w:lang w:eastAsia="en-US"/>
              </w:rPr>
            </w:pPr>
            <w:r w:rsidRPr="00880E45">
              <w:rPr>
                <w:rFonts w:eastAsia="Times New Roman"/>
                <w:lang w:eastAsia="en-US"/>
              </w:rPr>
              <w:t xml:space="preserve">Оценки членов Комиссии </w:t>
            </w:r>
            <w:r w:rsidR="002D0ED2" w:rsidRPr="00880E45">
              <w:rPr>
                <w:rFonts w:eastAsia="Times New Roman"/>
                <w:lang w:eastAsia="en-US"/>
              </w:rPr>
              <w:t>в баллах</w:t>
            </w:r>
          </w:p>
        </w:tc>
        <w:tc>
          <w:tcPr>
            <w:tcW w:w="1559" w:type="dxa"/>
            <w:tcBorders>
              <w:top w:val="single" w:sz="4" w:space="0" w:color="auto"/>
              <w:left w:val="single" w:sz="4" w:space="0" w:color="auto"/>
              <w:bottom w:val="single" w:sz="4" w:space="0" w:color="auto"/>
            </w:tcBorders>
            <w:vAlign w:val="center"/>
          </w:tcPr>
          <w:p w:rsidR="002D0ED2" w:rsidRPr="00880E45" w:rsidRDefault="00BA6FC8" w:rsidP="00BA6FC8">
            <w:pPr>
              <w:widowControl/>
              <w:suppressAutoHyphens w:val="0"/>
              <w:jc w:val="center"/>
              <w:rPr>
                <w:rFonts w:eastAsia="Times New Roman"/>
                <w:lang w:eastAsia="en-US"/>
              </w:rPr>
            </w:pPr>
            <w:r w:rsidRPr="00880E45">
              <w:rPr>
                <w:rFonts w:eastAsia="Times New Roman"/>
                <w:lang w:eastAsia="en-US"/>
              </w:rPr>
              <w:t xml:space="preserve">Средний балл по критерию </w:t>
            </w:r>
            <w:r w:rsidR="002D0ED2" w:rsidRPr="00880E45">
              <w:rPr>
                <w:rFonts w:eastAsia="Times New Roman"/>
                <w:lang w:eastAsia="en-US"/>
              </w:rPr>
              <w:t>(до десятых долей)</w:t>
            </w: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1.</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2B2723">
            <w:pPr>
              <w:suppressAutoHyphens w:val="0"/>
              <w:autoSpaceDE w:val="0"/>
              <w:autoSpaceDN w:val="0"/>
              <w:jc w:val="both"/>
              <w:rPr>
                <w:rFonts w:eastAsia="Calibri"/>
              </w:rPr>
            </w:pPr>
            <w:r w:rsidRPr="00880E45">
              <w:rPr>
                <w:rFonts w:eastAsia="Calibri"/>
              </w:rPr>
              <w:t xml:space="preserve">Соответствие цели конкурса (оценивается соответствие цели, указанной в п. 1.3 раздела 1 Порядка предоставления гранта в форме субсидии на реализацию проекта _______________ на территории </w:t>
            </w:r>
            <w:r w:rsidR="002B2723" w:rsidRPr="00880E45">
              <w:rPr>
                <w:rFonts w:eastAsia="Times New Roman"/>
              </w:rPr>
              <w:t xml:space="preserve">Весьегонского муниципального округа Тверской области </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2.</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3.</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4.</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5.</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564"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6.</w:t>
            </w:r>
          </w:p>
        </w:tc>
        <w:tc>
          <w:tcPr>
            <w:tcW w:w="5960"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t xml:space="preserve">Экономическая эффективность (соотношение затрат и полученных результатов (в случаях, когда такая оценка </w:t>
            </w:r>
            <w:r w:rsidRPr="00880E45">
              <w:rPr>
                <w:rFonts w:eastAsia="Times New Roman"/>
                <w:lang w:eastAsia="en-US"/>
              </w:rPr>
              <w:lastRenderedPageBreak/>
              <w:t>возможна), количество создаваемых рабочих мест)</w:t>
            </w: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4"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B237A5">
        <w:tc>
          <w:tcPr>
            <w:tcW w:w="6524" w:type="dxa"/>
            <w:gridSpan w:val="2"/>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r w:rsidRPr="00880E45">
              <w:rPr>
                <w:rFonts w:eastAsia="Times New Roman"/>
                <w:lang w:eastAsia="en-US"/>
              </w:rPr>
              <w:lastRenderedPageBreak/>
              <w:br w:type="page"/>
              <w:t xml:space="preserve">Итоговый балл </w:t>
            </w:r>
          </w:p>
        </w:tc>
        <w:tc>
          <w:tcPr>
            <w:tcW w:w="1697" w:type="dxa"/>
            <w:gridSpan w:val="4"/>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1559"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bl>
    <w:p w:rsidR="00FF6E2A" w:rsidRPr="00880E45" w:rsidRDefault="00FF6E2A" w:rsidP="00880E45">
      <w:pPr>
        <w:widowControl/>
        <w:suppressAutoHyphens w:val="0"/>
        <w:autoSpaceDE w:val="0"/>
        <w:autoSpaceDN w:val="0"/>
        <w:adjustRightInd w:val="0"/>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FF6E2A" w:rsidRPr="00880E45" w:rsidRDefault="00FF6E2A"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BA6FC8" w:rsidRPr="00880E45" w:rsidRDefault="00BA6FC8"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D0ED2" w:rsidRPr="00880E45" w:rsidRDefault="002D0ED2" w:rsidP="00BA6FC8">
      <w:pPr>
        <w:widowControl/>
        <w:suppressAutoHyphens w:val="0"/>
        <w:autoSpaceDE w:val="0"/>
        <w:autoSpaceDN w:val="0"/>
        <w:adjustRightInd w:val="0"/>
        <w:ind w:left="5400"/>
        <w:jc w:val="right"/>
        <w:rPr>
          <w:rFonts w:eastAsia="Times New Roman"/>
          <w:lang w:eastAsia="en-US"/>
        </w:rPr>
      </w:pPr>
    </w:p>
    <w:p w:rsidR="002B2723" w:rsidRDefault="002B2723"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Default="00880E45" w:rsidP="00BA6FC8">
      <w:pPr>
        <w:widowControl/>
        <w:suppressAutoHyphens w:val="0"/>
        <w:autoSpaceDE w:val="0"/>
        <w:autoSpaceDN w:val="0"/>
        <w:adjustRightInd w:val="0"/>
        <w:ind w:left="5400"/>
        <w:jc w:val="right"/>
        <w:rPr>
          <w:rFonts w:eastAsia="Times New Roman"/>
          <w:lang w:eastAsia="en-US"/>
        </w:rPr>
      </w:pPr>
    </w:p>
    <w:p w:rsidR="00880E45" w:rsidRPr="00880E45" w:rsidRDefault="00880E45" w:rsidP="00BA6FC8">
      <w:pPr>
        <w:widowControl/>
        <w:suppressAutoHyphens w:val="0"/>
        <w:autoSpaceDE w:val="0"/>
        <w:autoSpaceDN w:val="0"/>
        <w:adjustRightInd w:val="0"/>
        <w:ind w:left="5400"/>
        <w:jc w:val="right"/>
        <w:rPr>
          <w:rFonts w:eastAsia="Times New Roman"/>
          <w:lang w:eastAsia="en-US"/>
        </w:rPr>
      </w:pPr>
    </w:p>
    <w:p w:rsidR="002B2723" w:rsidRPr="00880E45" w:rsidRDefault="002B2723" w:rsidP="00BA6FC8">
      <w:pPr>
        <w:widowControl/>
        <w:suppressAutoHyphens w:val="0"/>
        <w:autoSpaceDE w:val="0"/>
        <w:autoSpaceDN w:val="0"/>
        <w:adjustRightInd w:val="0"/>
        <w:ind w:left="5400"/>
        <w:jc w:val="right"/>
        <w:rPr>
          <w:rFonts w:eastAsia="Times New Roman"/>
          <w:lang w:eastAsia="en-US"/>
        </w:rPr>
      </w:pPr>
    </w:p>
    <w:p w:rsidR="002B2723" w:rsidRPr="00880E45" w:rsidRDefault="002B2723" w:rsidP="00BA6FC8">
      <w:pPr>
        <w:widowControl/>
        <w:suppressAutoHyphens w:val="0"/>
        <w:autoSpaceDE w:val="0"/>
        <w:autoSpaceDN w:val="0"/>
        <w:adjustRightInd w:val="0"/>
        <w:ind w:left="5400"/>
        <w:jc w:val="right"/>
        <w:rPr>
          <w:rFonts w:eastAsia="Times New Roman"/>
          <w:lang w:eastAsia="en-US"/>
        </w:rPr>
      </w:pPr>
    </w:p>
    <w:p w:rsidR="002B2723" w:rsidRPr="00880E45" w:rsidRDefault="002B2723" w:rsidP="00BA6FC8">
      <w:pPr>
        <w:widowControl/>
        <w:suppressAutoHyphens w:val="0"/>
        <w:autoSpaceDE w:val="0"/>
        <w:autoSpaceDN w:val="0"/>
        <w:adjustRightInd w:val="0"/>
        <w:ind w:left="5400"/>
        <w:jc w:val="right"/>
        <w:rPr>
          <w:rFonts w:eastAsia="Times New Roman"/>
          <w:lang w:eastAsia="en-US"/>
        </w:rPr>
      </w:pPr>
    </w:p>
    <w:p w:rsidR="002D0ED2" w:rsidRPr="00880E45" w:rsidRDefault="00E4657A" w:rsidP="00FF6E2A">
      <w:pPr>
        <w:widowControl/>
        <w:suppressAutoHyphens w:val="0"/>
        <w:autoSpaceDE w:val="0"/>
        <w:autoSpaceDN w:val="0"/>
        <w:adjustRightInd w:val="0"/>
        <w:ind w:left="5400"/>
        <w:jc w:val="right"/>
        <w:rPr>
          <w:rFonts w:eastAsia="Times New Roman"/>
          <w:lang w:eastAsia="en-US"/>
        </w:rPr>
      </w:pPr>
      <w:r w:rsidRPr="00880E45">
        <w:rPr>
          <w:rFonts w:eastAsia="Times New Roman"/>
          <w:lang w:eastAsia="en-US"/>
        </w:rPr>
        <w:lastRenderedPageBreak/>
        <w:t>Приложение №</w:t>
      </w:r>
      <w:r w:rsidR="002D0ED2" w:rsidRPr="00880E45">
        <w:rPr>
          <w:rFonts w:eastAsia="Times New Roman"/>
          <w:lang w:eastAsia="en-US"/>
        </w:rPr>
        <w:t>6</w:t>
      </w:r>
    </w:p>
    <w:p w:rsidR="002D0ED2" w:rsidRPr="00880E45" w:rsidRDefault="002D0ED2" w:rsidP="00BA6FC8">
      <w:pPr>
        <w:suppressAutoHyphens w:val="0"/>
        <w:autoSpaceDE w:val="0"/>
        <w:autoSpaceDN w:val="0"/>
        <w:jc w:val="right"/>
        <w:rPr>
          <w:rFonts w:eastAsia="Calibri"/>
        </w:rPr>
      </w:pPr>
      <w:r w:rsidRPr="00880E45">
        <w:rPr>
          <w:rFonts w:eastAsia="Calibri"/>
        </w:rPr>
        <w:t>к Порядку предоставления грантов</w:t>
      </w:r>
    </w:p>
    <w:p w:rsidR="002D0ED2" w:rsidRPr="00880E45" w:rsidRDefault="002D0ED2" w:rsidP="00BA6FC8">
      <w:pPr>
        <w:suppressAutoHyphens w:val="0"/>
        <w:autoSpaceDE w:val="0"/>
        <w:autoSpaceDN w:val="0"/>
        <w:jc w:val="right"/>
        <w:rPr>
          <w:rFonts w:eastAsia="Calibri"/>
        </w:rPr>
      </w:pPr>
      <w:r w:rsidRPr="00880E45">
        <w:rPr>
          <w:rFonts w:eastAsia="Calibri"/>
        </w:rPr>
        <w:t>в форме субсидий, в том числе предоставляемых</w:t>
      </w:r>
    </w:p>
    <w:p w:rsidR="002B2723" w:rsidRPr="00880E45" w:rsidRDefault="00BA6FC8" w:rsidP="00BA6FC8">
      <w:pPr>
        <w:suppressAutoHyphens w:val="0"/>
        <w:autoSpaceDE w:val="0"/>
        <w:autoSpaceDN w:val="0"/>
        <w:jc w:val="right"/>
        <w:rPr>
          <w:rFonts w:eastAsia="Calibri"/>
        </w:rPr>
      </w:pPr>
      <w:r w:rsidRPr="00880E45">
        <w:rPr>
          <w:rFonts w:eastAsia="Calibri"/>
        </w:rPr>
        <w:t xml:space="preserve"> на конкурсной основе,</w:t>
      </w:r>
      <w:r w:rsidR="002B2723" w:rsidRPr="00880E45">
        <w:rPr>
          <w:rFonts w:eastAsia="Calibri"/>
        </w:rPr>
        <w:t xml:space="preserve"> </w:t>
      </w:r>
      <w:r w:rsidR="002D0ED2" w:rsidRPr="00880E45">
        <w:rPr>
          <w:rFonts w:eastAsia="Calibri"/>
        </w:rPr>
        <w:t>юридическим лицам</w:t>
      </w:r>
    </w:p>
    <w:p w:rsidR="002B2723" w:rsidRPr="00880E45" w:rsidRDefault="002D0ED2" w:rsidP="00BA6FC8">
      <w:pPr>
        <w:suppressAutoHyphens w:val="0"/>
        <w:autoSpaceDE w:val="0"/>
        <w:autoSpaceDN w:val="0"/>
        <w:jc w:val="right"/>
        <w:rPr>
          <w:rFonts w:eastAsia="Calibri"/>
        </w:rPr>
      </w:pPr>
      <w:r w:rsidRPr="00880E45">
        <w:rPr>
          <w:rFonts w:eastAsia="Calibri"/>
        </w:rPr>
        <w:t xml:space="preserve"> (за исключением государственных(муниципальных) </w:t>
      </w:r>
    </w:p>
    <w:p w:rsidR="002D0ED2" w:rsidRPr="00880E45" w:rsidRDefault="002D0ED2" w:rsidP="00BA6FC8">
      <w:pPr>
        <w:suppressAutoHyphens w:val="0"/>
        <w:autoSpaceDE w:val="0"/>
        <w:autoSpaceDN w:val="0"/>
        <w:jc w:val="right"/>
        <w:rPr>
          <w:rFonts w:eastAsia="Calibri"/>
        </w:rPr>
      </w:pPr>
      <w:r w:rsidRPr="00880E45">
        <w:rPr>
          <w:rFonts w:eastAsia="Calibri"/>
        </w:rPr>
        <w:t>учреждений), индивидуальным предпринимателям,</w:t>
      </w:r>
    </w:p>
    <w:p w:rsidR="002B2723" w:rsidRPr="00880E45" w:rsidRDefault="002D0ED2" w:rsidP="00BA6FC8">
      <w:pPr>
        <w:suppressAutoHyphens w:val="0"/>
        <w:autoSpaceDE w:val="0"/>
        <w:autoSpaceDN w:val="0"/>
        <w:jc w:val="right"/>
        <w:rPr>
          <w:rFonts w:eastAsia="Times New Roman"/>
        </w:rPr>
      </w:pPr>
      <w:r w:rsidRPr="00880E45">
        <w:rPr>
          <w:rFonts w:eastAsia="Calibri"/>
        </w:rPr>
        <w:t xml:space="preserve">физическим лицам из бюджета </w:t>
      </w:r>
      <w:r w:rsidR="002B2723" w:rsidRPr="00880E45">
        <w:rPr>
          <w:rFonts w:eastAsia="Times New Roman"/>
        </w:rPr>
        <w:t xml:space="preserve">Весьегонского </w:t>
      </w:r>
    </w:p>
    <w:p w:rsidR="002D0ED2" w:rsidRPr="00880E45" w:rsidRDefault="002B2723" w:rsidP="002B2723">
      <w:pPr>
        <w:suppressAutoHyphens w:val="0"/>
        <w:autoSpaceDE w:val="0"/>
        <w:autoSpaceDN w:val="0"/>
        <w:jc w:val="right"/>
        <w:rPr>
          <w:rFonts w:eastAsia="Calibri"/>
        </w:rPr>
      </w:pPr>
      <w:r w:rsidRPr="00880E45">
        <w:rPr>
          <w:rFonts w:eastAsia="Times New Roman"/>
        </w:rPr>
        <w:t xml:space="preserve">муниципального округа Тверской области </w:t>
      </w:r>
    </w:p>
    <w:p w:rsidR="002D0ED2" w:rsidRPr="00880E45" w:rsidRDefault="002D0ED2" w:rsidP="00BA6FC8">
      <w:pPr>
        <w:widowControl/>
        <w:suppressAutoHyphens w:val="0"/>
        <w:spacing w:after="200" w:line="276" w:lineRule="auto"/>
        <w:ind w:left="5670" w:firstLine="567"/>
        <w:jc w:val="right"/>
        <w:outlineLvl w:val="1"/>
        <w:rPr>
          <w:rFonts w:eastAsia="Times New Roman"/>
          <w:lang w:eastAsia="en-US"/>
        </w:rPr>
      </w:pPr>
    </w:p>
    <w:p w:rsidR="002D0ED2" w:rsidRPr="00880E45" w:rsidRDefault="002D0ED2" w:rsidP="00FF6E2A">
      <w:pPr>
        <w:jc w:val="center"/>
      </w:pPr>
      <w:r w:rsidRPr="00880E45">
        <w:t>Сводная ведомость</w:t>
      </w:r>
    </w:p>
    <w:p w:rsidR="002D0ED2" w:rsidRPr="00880E45" w:rsidRDefault="002D0ED2" w:rsidP="00FF6E2A">
      <w:pPr>
        <w:widowControl/>
        <w:suppressAutoHyphens w:val="0"/>
        <w:spacing w:after="200"/>
        <w:jc w:val="center"/>
        <w:rPr>
          <w:rFonts w:eastAsia="Times New Roman"/>
          <w:lang w:eastAsia="en-US"/>
        </w:rPr>
      </w:pPr>
      <w:r w:rsidRPr="00880E45">
        <w:rPr>
          <w:rFonts w:eastAsia="Times New Roman"/>
          <w:lang w:eastAsia="en-US"/>
        </w:rPr>
        <w:t>конкурсной комиссии по определению претендентов на предоставление гранта</w:t>
      </w:r>
    </w:p>
    <w:p w:rsidR="002D0ED2" w:rsidRPr="00880E45" w:rsidRDefault="002D0ED2" w:rsidP="00FF6E2A">
      <w:pPr>
        <w:widowControl/>
        <w:suppressAutoHyphens w:val="0"/>
        <w:jc w:val="center"/>
        <w:rPr>
          <w:rFonts w:eastAsia="Times New Roman"/>
          <w:lang w:eastAsia="en-US"/>
        </w:rPr>
      </w:pPr>
      <w:r w:rsidRPr="00880E45">
        <w:rPr>
          <w:rFonts w:eastAsia="Times New Roman"/>
          <w:lang w:eastAsia="en-US"/>
        </w:rPr>
        <w:t>в форме субсидии на реализацию проекта ____________________</w:t>
      </w:r>
    </w:p>
    <w:p w:rsidR="002D0ED2" w:rsidRPr="00880E45" w:rsidRDefault="002D0ED2" w:rsidP="00FF6E2A">
      <w:pPr>
        <w:suppressAutoHyphens w:val="0"/>
        <w:autoSpaceDE w:val="0"/>
        <w:autoSpaceDN w:val="0"/>
        <w:jc w:val="center"/>
        <w:rPr>
          <w:rFonts w:eastAsia="Calibri"/>
        </w:rPr>
      </w:pPr>
      <w:r w:rsidRPr="00880E45">
        <w:rPr>
          <w:rFonts w:eastAsia="Calibri"/>
        </w:rPr>
        <w:t>на территории</w:t>
      </w:r>
      <w:r w:rsidR="002B2723" w:rsidRPr="00880E45">
        <w:rPr>
          <w:rFonts w:eastAsia="Times New Roman"/>
        </w:rPr>
        <w:t xml:space="preserve"> Весьегонского муниципального округа Тверской области</w:t>
      </w:r>
      <w:r w:rsidRPr="00880E45">
        <w:rPr>
          <w:rFonts w:eastAsia="Calibri"/>
        </w:rPr>
        <w:t xml:space="preserve"> </w:t>
      </w:r>
    </w:p>
    <w:p w:rsidR="002D0ED2" w:rsidRPr="00880E45" w:rsidRDefault="002D0ED2" w:rsidP="00FF6E2A">
      <w:pPr>
        <w:widowControl/>
        <w:suppressAutoHyphens w:val="0"/>
        <w:jc w:val="center"/>
        <w:rPr>
          <w:rFonts w:eastAsia="Times New Roman"/>
          <w:lang w:eastAsia="en-US"/>
        </w:rPr>
      </w:pPr>
    </w:p>
    <w:p w:rsidR="002D0ED2" w:rsidRPr="00880E45" w:rsidRDefault="002D0ED2" w:rsidP="00FF6E2A">
      <w:pPr>
        <w:widowControl/>
        <w:suppressAutoHyphens w:val="0"/>
        <w:ind w:firstLine="709"/>
        <w:jc w:val="center"/>
        <w:rPr>
          <w:rFonts w:eastAsia="Times New Roman"/>
          <w:lang w:eastAsia="en-US"/>
        </w:rPr>
      </w:pPr>
      <w:r w:rsidRPr="00880E45">
        <w:rPr>
          <w:rFonts w:eastAsia="Times New Roman"/>
          <w:lang w:eastAsia="en-US"/>
        </w:rPr>
        <w:t>Заседание Комиссии от ____________ № ________</w:t>
      </w:r>
    </w:p>
    <w:p w:rsidR="002D0ED2" w:rsidRPr="00880E45" w:rsidRDefault="002D0ED2" w:rsidP="00BA6FC8">
      <w:pPr>
        <w:widowControl/>
        <w:suppressAutoHyphens w:val="0"/>
        <w:ind w:firstLine="567"/>
        <w:jc w:val="both"/>
        <w:rPr>
          <w:rFonts w:eastAsia="Times New Roman"/>
          <w:lang w:eastAsia="en-US"/>
        </w:rPr>
      </w:pPr>
    </w:p>
    <w:tbl>
      <w:tblPr>
        <w:tblW w:w="95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637"/>
        <w:gridCol w:w="6482"/>
        <w:gridCol w:w="2410"/>
      </w:tblGrid>
      <w:tr w:rsidR="002D0ED2" w:rsidRPr="00880E45" w:rsidTr="00E4657A">
        <w:tc>
          <w:tcPr>
            <w:tcW w:w="637" w:type="dxa"/>
            <w:tcBorders>
              <w:top w:val="single" w:sz="4" w:space="0" w:color="auto"/>
              <w:bottom w:val="single" w:sz="4" w:space="0" w:color="auto"/>
              <w:right w:val="single" w:sz="4" w:space="0" w:color="auto"/>
            </w:tcBorders>
            <w:vAlign w:val="center"/>
          </w:tcPr>
          <w:p w:rsidR="002D0ED2" w:rsidRPr="00880E45" w:rsidRDefault="002D0ED2" w:rsidP="00E4657A">
            <w:pPr>
              <w:widowControl/>
              <w:suppressAutoHyphens w:val="0"/>
              <w:jc w:val="center"/>
              <w:rPr>
                <w:rFonts w:eastAsia="Times New Roman"/>
                <w:lang w:eastAsia="en-US"/>
              </w:rPr>
            </w:pPr>
            <w:r w:rsidRPr="00880E45">
              <w:rPr>
                <w:rFonts w:eastAsia="Times New Roman"/>
                <w:lang w:eastAsia="en-US"/>
              </w:rPr>
              <w:t>№ п/п</w:t>
            </w:r>
          </w:p>
        </w:tc>
        <w:tc>
          <w:tcPr>
            <w:tcW w:w="6482" w:type="dxa"/>
            <w:tcBorders>
              <w:top w:val="single" w:sz="4" w:space="0" w:color="auto"/>
              <w:left w:val="single" w:sz="4" w:space="0" w:color="auto"/>
              <w:bottom w:val="single" w:sz="4" w:space="0" w:color="auto"/>
              <w:right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Наименование проекта и соискателя гранта</w:t>
            </w:r>
          </w:p>
        </w:tc>
        <w:tc>
          <w:tcPr>
            <w:tcW w:w="2410" w:type="dxa"/>
            <w:tcBorders>
              <w:top w:val="single" w:sz="4" w:space="0" w:color="auto"/>
              <w:left w:val="single" w:sz="4" w:space="0" w:color="auto"/>
              <w:bottom w:val="single" w:sz="4" w:space="0" w:color="auto"/>
            </w:tcBorders>
            <w:vAlign w:val="center"/>
          </w:tcPr>
          <w:p w:rsidR="002D0ED2" w:rsidRPr="00880E45" w:rsidRDefault="002D0ED2" w:rsidP="00BA6FC8">
            <w:pPr>
              <w:widowControl/>
              <w:suppressAutoHyphens w:val="0"/>
              <w:jc w:val="center"/>
              <w:rPr>
                <w:rFonts w:eastAsia="Times New Roman"/>
                <w:lang w:eastAsia="en-US"/>
              </w:rPr>
            </w:pPr>
            <w:r w:rsidRPr="00880E45">
              <w:rPr>
                <w:rFonts w:eastAsia="Times New Roman"/>
                <w:lang w:eastAsia="en-US"/>
              </w:rPr>
              <w:t>Итоговый балл</w:t>
            </w:r>
          </w:p>
        </w:tc>
      </w:tr>
      <w:tr w:rsidR="002D0ED2" w:rsidRPr="00880E45" w:rsidTr="00E4657A">
        <w:tc>
          <w:tcPr>
            <w:tcW w:w="637"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6482"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2410"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r w:rsidR="002D0ED2" w:rsidRPr="00880E45" w:rsidTr="00E4657A">
        <w:tc>
          <w:tcPr>
            <w:tcW w:w="637" w:type="dxa"/>
            <w:tcBorders>
              <w:top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6482" w:type="dxa"/>
            <w:tcBorders>
              <w:top w:val="single" w:sz="4" w:space="0" w:color="auto"/>
              <w:left w:val="single" w:sz="4" w:space="0" w:color="auto"/>
              <w:bottom w:val="single" w:sz="4" w:space="0" w:color="auto"/>
              <w:right w:val="single" w:sz="4" w:space="0" w:color="auto"/>
            </w:tcBorders>
          </w:tcPr>
          <w:p w:rsidR="002D0ED2" w:rsidRPr="00880E45" w:rsidRDefault="002D0ED2" w:rsidP="00BA6FC8">
            <w:pPr>
              <w:widowControl/>
              <w:suppressAutoHyphens w:val="0"/>
              <w:jc w:val="both"/>
              <w:rPr>
                <w:rFonts w:eastAsia="Times New Roman"/>
                <w:lang w:eastAsia="en-US"/>
              </w:rPr>
            </w:pPr>
          </w:p>
        </w:tc>
        <w:tc>
          <w:tcPr>
            <w:tcW w:w="2410" w:type="dxa"/>
            <w:tcBorders>
              <w:top w:val="single" w:sz="4" w:space="0" w:color="auto"/>
              <w:left w:val="single" w:sz="4" w:space="0" w:color="auto"/>
              <w:bottom w:val="single" w:sz="4" w:space="0" w:color="auto"/>
            </w:tcBorders>
          </w:tcPr>
          <w:p w:rsidR="002D0ED2" w:rsidRPr="00880E45" w:rsidRDefault="002D0ED2" w:rsidP="00BA6FC8">
            <w:pPr>
              <w:widowControl/>
              <w:suppressAutoHyphens w:val="0"/>
              <w:jc w:val="both"/>
              <w:rPr>
                <w:rFonts w:eastAsia="Times New Roman"/>
                <w:lang w:eastAsia="en-US"/>
              </w:rPr>
            </w:pPr>
          </w:p>
        </w:tc>
      </w:tr>
    </w:tbl>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 xml:space="preserve">Председатель Комиссии: </w:t>
      </w:r>
      <w:r w:rsidRPr="00880E45">
        <w:rPr>
          <w:rFonts w:eastAsia="Times New Roman"/>
          <w:lang w:eastAsia="en-US"/>
        </w:rPr>
        <w:tab/>
        <w:t>_________ _____________________</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 xml:space="preserve">Секретарь Комиссии: </w:t>
      </w:r>
      <w:r w:rsidRPr="00880E45">
        <w:rPr>
          <w:rFonts w:eastAsia="Times New Roman"/>
          <w:lang w:eastAsia="en-US"/>
        </w:rPr>
        <w:tab/>
        <w:t>_________ _____________________</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 xml:space="preserve">Члены Комиссии: </w:t>
      </w:r>
      <w:r w:rsidRPr="00880E45">
        <w:rPr>
          <w:rFonts w:eastAsia="Times New Roman"/>
          <w:lang w:eastAsia="en-US"/>
        </w:rPr>
        <w:tab/>
      </w:r>
      <w:r w:rsidRPr="00880E45">
        <w:rPr>
          <w:rFonts w:eastAsia="Times New Roman"/>
          <w:lang w:eastAsia="en-US"/>
        </w:rPr>
        <w:tab/>
        <w:t>_________ _____________________</w:t>
      </w:r>
    </w:p>
    <w:p w:rsidR="002D0ED2" w:rsidRPr="00880E45" w:rsidRDefault="002D0ED2" w:rsidP="00BA6FC8">
      <w:pPr>
        <w:widowControl/>
        <w:suppressAutoHyphens w:val="0"/>
        <w:ind w:firstLine="567"/>
        <w:jc w:val="both"/>
        <w:rPr>
          <w:rFonts w:eastAsia="Times New Roman"/>
          <w:lang w:eastAsia="en-US"/>
        </w:rPr>
      </w:pPr>
      <w:r w:rsidRPr="00880E45">
        <w:rPr>
          <w:rFonts w:eastAsia="Times New Roman"/>
          <w:lang w:eastAsia="en-US"/>
        </w:rPr>
        <w:t xml:space="preserve">                                           ___________________________</w:t>
      </w:r>
      <w:r w:rsidR="00FF6E2A" w:rsidRPr="00880E45">
        <w:rPr>
          <w:rFonts w:eastAsia="Times New Roman"/>
          <w:lang w:eastAsia="en-US"/>
        </w:rPr>
        <w:t>_</w:t>
      </w:r>
      <w:r w:rsidRPr="00880E45">
        <w:rPr>
          <w:rFonts w:eastAsia="Times New Roman"/>
          <w:lang w:eastAsia="en-US"/>
        </w:rPr>
        <w:t>_</w:t>
      </w:r>
      <w:r w:rsidR="00BA6FC8" w:rsidRPr="00880E45">
        <w:rPr>
          <w:rFonts w:eastAsia="Times New Roman"/>
          <w:lang w:eastAsia="en-US"/>
        </w:rPr>
        <w:t>__</w:t>
      </w:r>
    </w:p>
    <w:p w:rsidR="002D0ED2" w:rsidRPr="00880E45" w:rsidRDefault="002D0ED2" w:rsidP="00BA6FC8">
      <w:pPr>
        <w:widowControl/>
        <w:suppressAutoHyphens w:val="0"/>
        <w:ind w:left="2689" w:firstLine="851"/>
        <w:jc w:val="both"/>
        <w:rPr>
          <w:rFonts w:eastAsia="Times New Roman"/>
          <w:lang w:eastAsia="en-US"/>
        </w:rPr>
      </w:pPr>
      <w:r w:rsidRPr="00880E45">
        <w:rPr>
          <w:rFonts w:eastAsia="Times New Roman"/>
          <w:lang w:eastAsia="en-US"/>
        </w:rPr>
        <w:t>_________ _____________________</w:t>
      </w:r>
    </w:p>
    <w:sectPr w:rsidR="002D0ED2" w:rsidRPr="00880E45" w:rsidSect="00880E45">
      <w:type w:val="continuous"/>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CA" w:rsidRDefault="00CA3ECA">
      <w:r>
        <w:separator/>
      </w:r>
    </w:p>
  </w:endnote>
  <w:endnote w:type="continuationSeparator" w:id="1">
    <w:p w:rsidR="00CA3ECA" w:rsidRDefault="00CA3EC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CA" w:rsidRDefault="00CA3ECA">
      <w:r>
        <w:separator/>
      </w:r>
    </w:p>
  </w:footnote>
  <w:footnote w:type="continuationSeparator" w:id="1">
    <w:p w:rsidR="00CA3ECA" w:rsidRDefault="00CA3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5117F9"/>
    <w:multiLevelType w:val="multilevel"/>
    <w:tmpl w:val="DA300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BD5AC2"/>
    <w:multiLevelType w:val="multilevel"/>
    <w:tmpl w:val="8B2A6994"/>
    <w:lvl w:ilvl="0">
      <w:start w:val="1"/>
      <w:numFmt w:val="decimal"/>
      <w:lvlText w:val="%1."/>
      <w:lvlJc w:val="left"/>
      <w:pPr>
        <w:ind w:left="360" w:hanging="360"/>
      </w:pPr>
      <w:rPr>
        <w:rFonts w:ascii="Times New Roman" w:hAnsi="Times New Roman" w:cs="Times New Roman" w:hint="default"/>
        <w:sz w:val="28"/>
        <w:szCs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92630ED"/>
    <w:multiLevelType w:val="hybridMultilevel"/>
    <w:tmpl w:val="825EDFFE"/>
    <w:lvl w:ilvl="0" w:tplc="B2DC524A">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hint="default"/>
      </w:rPr>
    </w:lvl>
    <w:lvl w:ilvl="2">
      <w:start w:val="1"/>
      <w:numFmt w:val="decimal"/>
      <w:isLgl/>
      <w:lvlText w:val="%1.%2.%3."/>
      <w:lvlJc w:val="left"/>
      <w:pPr>
        <w:ind w:left="2865" w:hanging="1425"/>
      </w:pPr>
      <w:rPr>
        <w:rFonts w:hint="default"/>
      </w:rPr>
    </w:lvl>
    <w:lvl w:ilvl="3">
      <w:start w:val="1"/>
      <w:numFmt w:val="decimal"/>
      <w:isLgl/>
      <w:lvlText w:val="%1.%2.%3.%4."/>
      <w:lvlJc w:val="left"/>
      <w:pPr>
        <w:ind w:left="3405" w:hanging="1425"/>
      </w:pPr>
      <w:rPr>
        <w:rFonts w:hint="default"/>
      </w:rPr>
    </w:lvl>
    <w:lvl w:ilvl="4">
      <w:start w:val="1"/>
      <w:numFmt w:val="decimal"/>
      <w:isLgl/>
      <w:lvlText w:val="%1.%2.%3.%4.%5."/>
      <w:lvlJc w:val="left"/>
      <w:pPr>
        <w:ind w:left="3945" w:hanging="1425"/>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7">
    <w:nsid w:val="0FC231DA"/>
    <w:multiLevelType w:val="hybridMultilevel"/>
    <w:tmpl w:val="6B68E3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62A30"/>
    <w:multiLevelType w:val="hybridMultilevel"/>
    <w:tmpl w:val="37F4E2B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881807"/>
    <w:multiLevelType w:val="multilevel"/>
    <w:tmpl w:val="ED2894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FA54A6"/>
    <w:multiLevelType w:val="hybridMultilevel"/>
    <w:tmpl w:val="2A4A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6744B"/>
    <w:multiLevelType w:val="multilevel"/>
    <w:tmpl w:val="61CC4D36"/>
    <w:lvl w:ilvl="0">
      <w:start w:val="10"/>
      <w:numFmt w:val="decimal"/>
      <w:lvlText w:val="%1"/>
      <w:lvlJc w:val="left"/>
      <w:pPr>
        <w:tabs>
          <w:tab w:val="num" w:pos="2310"/>
        </w:tabs>
        <w:ind w:left="2310" w:hanging="2310"/>
      </w:pPr>
      <w:rPr>
        <w:rFonts w:hint="default"/>
      </w:rPr>
    </w:lvl>
    <w:lvl w:ilvl="1">
      <w:start w:val="12"/>
      <w:numFmt w:val="decimal"/>
      <w:lvlText w:val="%1.%2"/>
      <w:lvlJc w:val="left"/>
      <w:pPr>
        <w:tabs>
          <w:tab w:val="num" w:pos="2415"/>
        </w:tabs>
        <w:ind w:left="2415" w:hanging="2310"/>
      </w:pPr>
      <w:rPr>
        <w:rFonts w:hint="default"/>
      </w:rPr>
    </w:lvl>
    <w:lvl w:ilvl="2">
      <w:start w:val="2012"/>
      <w:numFmt w:val="decimal"/>
      <w:lvlText w:val="%1.%2.%3"/>
      <w:lvlJc w:val="left"/>
      <w:pPr>
        <w:tabs>
          <w:tab w:val="num" w:pos="2520"/>
        </w:tabs>
        <w:ind w:left="2520" w:hanging="2310"/>
      </w:pPr>
      <w:rPr>
        <w:rFonts w:hint="default"/>
      </w:rPr>
    </w:lvl>
    <w:lvl w:ilvl="3">
      <w:start w:val="1"/>
      <w:numFmt w:val="decimal"/>
      <w:lvlText w:val="%1.%2.%3.%4"/>
      <w:lvlJc w:val="left"/>
      <w:pPr>
        <w:tabs>
          <w:tab w:val="num" w:pos="2625"/>
        </w:tabs>
        <w:ind w:left="2625" w:hanging="2310"/>
      </w:pPr>
      <w:rPr>
        <w:rFonts w:hint="default"/>
      </w:rPr>
    </w:lvl>
    <w:lvl w:ilvl="4">
      <w:start w:val="1"/>
      <w:numFmt w:val="decimal"/>
      <w:lvlText w:val="%1.%2.%3.%4.%5"/>
      <w:lvlJc w:val="left"/>
      <w:pPr>
        <w:tabs>
          <w:tab w:val="num" w:pos="2730"/>
        </w:tabs>
        <w:ind w:left="2730" w:hanging="2310"/>
      </w:pPr>
      <w:rPr>
        <w:rFonts w:hint="default"/>
      </w:rPr>
    </w:lvl>
    <w:lvl w:ilvl="5">
      <w:start w:val="1"/>
      <w:numFmt w:val="decimal"/>
      <w:lvlText w:val="%1.%2.%3.%4.%5.%6"/>
      <w:lvlJc w:val="left"/>
      <w:pPr>
        <w:tabs>
          <w:tab w:val="num" w:pos="2835"/>
        </w:tabs>
        <w:ind w:left="2835" w:hanging="2310"/>
      </w:pPr>
      <w:rPr>
        <w:rFonts w:hint="default"/>
      </w:rPr>
    </w:lvl>
    <w:lvl w:ilvl="6">
      <w:start w:val="1"/>
      <w:numFmt w:val="decimal"/>
      <w:lvlText w:val="%1.%2.%3.%4.%5.%6.%7"/>
      <w:lvlJc w:val="left"/>
      <w:pPr>
        <w:tabs>
          <w:tab w:val="num" w:pos="2940"/>
        </w:tabs>
        <w:ind w:left="2940" w:hanging="2310"/>
      </w:pPr>
      <w:rPr>
        <w:rFonts w:hint="default"/>
      </w:rPr>
    </w:lvl>
    <w:lvl w:ilvl="7">
      <w:start w:val="1"/>
      <w:numFmt w:val="decimal"/>
      <w:lvlText w:val="%1.%2.%3.%4.%5.%6.%7.%8"/>
      <w:lvlJc w:val="left"/>
      <w:pPr>
        <w:tabs>
          <w:tab w:val="num" w:pos="3045"/>
        </w:tabs>
        <w:ind w:left="3045" w:hanging="2310"/>
      </w:pPr>
      <w:rPr>
        <w:rFonts w:hint="default"/>
      </w:rPr>
    </w:lvl>
    <w:lvl w:ilvl="8">
      <w:start w:val="1"/>
      <w:numFmt w:val="decimal"/>
      <w:lvlText w:val="%1.%2.%3.%4.%5.%6.%7.%8.%9"/>
      <w:lvlJc w:val="left"/>
      <w:pPr>
        <w:tabs>
          <w:tab w:val="num" w:pos="3150"/>
        </w:tabs>
        <w:ind w:left="3150" w:hanging="2310"/>
      </w:pPr>
      <w:rPr>
        <w:rFonts w:hint="default"/>
      </w:rPr>
    </w:lvl>
  </w:abstractNum>
  <w:abstractNum w:abstractNumId="13">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8E5DC5"/>
    <w:multiLevelType w:val="hybridMultilevel"/>
    <w:tmpl w:val="85BAC306"/>
    <w:lvl w:ilvl="0" w:tplc="79ECC31C">
      <w:start w:val="1"/>
      <w:numFmt w:val="decimal"/>
      <w:lvlText w:val="%1."/>
      <w:lvlJc w:val="left"/>
      <w:pPr>
        <w:ind w:left="720" w:hanging="360"/>
      </w:pPr>
      <w:rPr>
        <w:rFonts w:hint="default"/>
        <w:color w:val="262626"/>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A7501"/>
    <w:multiLevelType w:val="hybridMultilevel"/>
    <w:tmpl w:val="5190839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327DA"/>
    <w:multiLevelType w:val="multilevel"/>
    <w:tmpl w:val="025E404C"/>
    <w:lvl w:ilvl="0">
      <w:start w:val="21"/>
      <w:numFmt w:val="decimal"/>
      <w:lvlText w:val="%1"/>
      <w:lvlJc w:val="left"/>
      <w:pPr>
        <w:tabs>
          <w:tab w:val="num" w:pos="1275"/>
        </w:tabs>
        <w:ind w:left="1275" w:hanging="1275"/>
      </w:pPr>
      <w:rPr>
        <w:rFonts w:hint="default"/>
      </w:rPr>
    </w:lvl>
    <w:lvl w:ilvl="1">
      <w:start w:val="12"/>
      <w:numFmt w:val="decimal"/>
      <w:lvlText w:val="%1.%2"/>
      <w:lvlJc w:val="left"/>
      <w:pPr>
        <w:tabs>
          <w:tab w:val="num" w:pos="1380"/>
        </w:tabs>
        <w:ind w:left="1380" w:hanging="1275"/>
      </w:pPr>
      <w:rPr>
        <w:rFonts w:hint="default"/>
      </w:rPr>
    </w:lvl>
    <w:lvl w:ilvl="2">
      <w:start w:val="2012"/>
      <w:numFmt w:val="decimal"/>
      <w:lvlText w:val="%1.%2.%3"/>
      <w:lvlJc w:val="left"/>
      <w:pPr>
        <w:tabs>
          <w:tab w:val="num" w:pos="1455"/>
        </w:tabs>
        <w:ind w:left="1455" w:hanging="1275"/>
      </w:pPr>
      <w:rPr>
        <w:rFonts w:hint="default"/>
      </w:rPr>
    </w:lvl>
    <w:lvl w:ilvl="3">
      <w:start w:val="1"/>
      <w:numFmt w:val="decimal"/>
      <w:lvlText w:val="%1.%2.%3.%4"/>
      <w:lvlJc w:val="left"/>
      <w:pPr>
        <w:tabs>
          <w:tab w:val="num" w:pos="1590"/>
        </w:tabs>
        <w:ind w:left="1590" w:hanging="1275"/>
      </w:pPr>
      <w:rPr>
        <w:rFonts w:hint="default"/>
      </w:rPr>
    </w:lvl>
    <w:lvl w:ilvl="4">
      <w:start w:val="1"/>
      <w:numFmt w:val="decimal"/>
      <w:lvlText w:val="%1.%2.%3.%4.%5"/>
      <w:lvlJc w:val="left"/>
      <w:pPr>
        <w:tabs>
          <w:tab w:val="num" w:pos="1695"/>
        </w:tabs>
        <w:ind w:left="1695" w:hanging="1275"/>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17">
    <w:nsid w:val="23F059F9"/>
    <w:multiLevelType w:val="hybridMultilevel"/>
    <w:tmpl w:val="CA5E1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A203F9"/>
    <w:multiLevelType w:val="multilevel"/>
    <w:tmpl w:val="3D78955C"/>
    <w:lvl w:ilvl="0">
      <w:start w:val="12"/>
      <w:numFmt w:val="decimal"/>
      <w:lvlText w:val="%1"/>
      <w:lvlJc w:val="left"/>
      <w:pPr>
        <w:tabs>
          <w:tab w:val="num" w:pos="2385"/>
        </w:tabs>
        <w:ind w:left="2385" w:hanging="2385"/>
      </w:pPr>
      <w:rPr>
        <w:rFonts w:hint="default"/>
      </w:rPr>
    </w:lvl>
    <w:lvl w:ilvl="1">
      <w:start w:val="11"/>
      <w:numFmt w:val="decimal"/>
      <w:lvlText w:val="%1.%2"/>
      <w:lvlJc w:val="left"/>
      <w:pPr>
        <w:tabs>
          <w:tab w:val="num" w:pos="2490"/>
        </w:tabs>
        <w:ind w:left="2490" w:hanging="2385"/>
      </w:pPr>
      <w:rPr>
        <w:rFonts w:hint="default"/>
      </w:rPr>
    </w:lvl>
    <w:lvl w:ilvl="2">
      <w:start w:val="2010"/>
      <w:numFmt w:val="decimal"/>
      <w:lvlText w:val="%1.%2.%3"/>
      <w:lvlJc w:val="left"/>
      <w:pPr>
        <w:tabs>
          <w:tab w:val="num" w:pos="2595"/>
        </w:tabs>
        <w:ind w:left="2595" w:hanging="2385"/>
      </w:pPr>
      <w:rPr>
        <w:rFonts w:hint="default"/>
      </w:rPr>
    </w:lvl>
    <w:lvl w:ilvl="3">
      <w:start w:val="1"/>
      <w:numFmt w:val="decimal"/>
      <w:lvlText w:val="%1.%2.%3.%4"/>
      <w:lvlJc w:val="left"/>
      <w:pPr>
        <w:tabs>
          <w:tab w:val="num" w:pos="2700"/>
        </w:tabs>
        <w:ind w:left="2700" w:hanging="2385"/>
      </w:pPr>
      <w:rPr>
        <w:rFonts w:hint="default"/>
      </w:rPr>
    </w:lvl>
    <w:lvl w:ilvl="4">
      <w:start w:val="1"/>
      <w:numFmt w:val="decimal"/>
      <w:lvlText w:val="%1.%2.%3.%4.%5"/>
      <w:lvlJc w:val="left"/>
      <w:pPr>
        <w:tabs>
          <w:tab w:val="num" w:pos="2805"/>
        </w:tabs>
        <w:ind w:left="2805" w:hanging="2385"/>
      </w:pPr>
      <w:rPr>
        <w:rFonts w:hint="default"/>
      </w:rPr>
    </w:lvl>
    <w:lvl w:ilvl="5">
      <w:start w:val="1"/>
      <w:numFmt w:val="decimal"/>
      <w:lvlText w:val="%1.%2.%3.%4.%5.%6"/>
      <w:lvlJc w:val="left"/>
      <w:pPr>
        <w:tabs>
          <w:tab w:val="num" w:pos="2910"/>
        </w:tabs>
        <w:ind w:left="2910" w:hanging="2385"/>
      </w:pPr>
      <w:rPr>
        <w:rFonts w:hint="default"/>
      </w:rPr>
    </w:lvl>
    <w:lvl w:ilvl="6">
      <w:start w:val="1"/>
      <w:numFmt w:val="decimal"/>
      <w:lvlText w:val="%1.%2.%3.%4.%5.%6.%7"/>
      <w:lvlJc w:val="left"/>
      <w:pPr>
        <w:tabs>
          <w:tab w:val="num" w:pos="3015"/>
        </w:tabs>
        <w:ind w:left="3015" w:hanging="2385"/>
      </w:pPr>
      <w:rPr>
        <w:rFonts w:hint="default"/>
      </w:rPr>
    </w:lvl>
    <w:lvl w:ilvl="7">
      <w:start w:val="1"/>
      <w:numFmt w:val="decimal"/>
      <w:lvlText w:val="%1.%2.%3.%4.%5.%6.%7.%8"/>
      <w:lvlJc w:val="left"/>
      <w:pPr>
        <w:tabs>
          <w:tab w:val="num" w:pos="3120"/>
        </w:tabs>
        <w:ind w:left="3120" w:hanging="2385"/>
      </w:pPr>
      <w:rPr>
        <w:rFonts w:hint="default"/>
      </w:rPr>
    </w:lvl>
    <w:lvl w:ilvl="8">
      <w:start w:val="1"/>
      <w:numFmt w:val="decimal"/>
      <w:lvlText w:val="%1.%2.%3.%4.%5.%6.%7.%8.%9"/>
      <w:lvlJc w:val="left"/>
      <w:pPr>
        <w:tabs>
          <w:tab w:val="num" w:pos="3225"/>
        </w:tabs>
        <w:ind w:left="3225" w:hanging="2385"/>
      </w:pPr>
      <w:rPr>
        <w:rFonts w:hint="default"/>
      </w:rPr>
    </w:lvl>
  </w:abstractNum>
  <w:abstractNum w:abstractNumId="20">
    <w:nsid w:val="2CA60FA2"/>
    <w:multiLevelType w:val="multilevel"/>
    <w:tmpl w:val="B6B4BEE8"/>
    <w:lvl w:ilvl="0">
      <w:start w:val="1"/>
      <w:numFmt w:val="decimalZero"/>
      <w:lvlText w:val="%1"/>
      <w:lvlJc w:val="left"/>
      <w:pPr>
        <w:tabs>
          <w:tab w:val="num" w:pos="1275"/>
        </w:tabs>
        <w:ind w:left="1275" w:hanging="1275"/>
      </w:pPr>
      <w:rPr>
        <w:rFonts w:hint="default"/>
      </w:rPr>
    </w:lvl>
    <w:lvl w:ilvl="1">
      <w:start w:val="8"/>
      <w:numFmt w:val="decimalZero"/>
      <w:lvlText w:val="%1.%2"/>
      <w:lvlJc w:val="left"/>
      <w:pPr>
        <w:tabs>
          <w:tab w:val="num" w:pos="1380"/>
        </w:tabs>
        <w:ind w:left="1380" w:hanging="1275"/>
      </w:pPr>
      <w:rPr>
        <w:rFonts w:hint="default"/>
      </w:rPr>
    </w:lvl>
    <w:lvl w:ilvl="2">
      <w:start w:val="2011"/>
      <w:numFmt w:val="decimal"/>
      <w:lvlText w:val="%1.%2.%3"/>
      <w:lvlJc w:val="left"/>
      <w:pPr>
        <w:tabs>
          <w:tab w:val="num" w:pos="1485"/>
        </w:tabs>
        <w:ind w:left="1485" w:hanging="1275"/>
      </w:pPr>
      <w:rPr>
        <w:rFonts w:hint="default"/>
      </w:rPr>
    </w:lvl>
    <w:lvl w:ilvl="3">
      <w:start w:val="1"/>
      <w:numFmt w:val="decimal"/>
      <w:lvlText w:val="%1.%2.%3.%4"/>
      <w:lvlJc w:val="left"/>
      <w:pPr>
        <w:tabs>
          <w:tab w:val="num" w:pos="1590"/>
        </w:tabs>
        <w:ind w:left="1590" w:hanging="1275"/>
      </w:pPr>
      <w:rPr>
        <w:rFonts w:hint="default"/>
      </w:rPr>
    </w:lvl>
    <w:lvl w:ilvl="4">
      <w:start w:val="1"/>
      <w:numFmt w:val="decimal"/>
      <w:lvlText w:val="%1.%2.%3.%4.%5"/>
      <w:lvlJc w:val="left"/>
      <w:pPr>
        <w:tabs>
          <w:tab w:val="num" w:pos="1695"/>
        </w:tabs>
        <w:ind w:left="1695" w:hanging="1275"/>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21">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C7642A"/>
    <w:multiLevelType w:val="singleLevel"/>
    <w:tmpl w:val="71CE81DC"/>
    <w:lvl w:ilvl="0">
      <w:start w:val="12"/>
      <w:numFmt w:val="decimal"/>
      <w:lvlText w:val="%1."/>
      <w:legacy w:legacy="1" w:legacySpace="0" w:legacyIndent="297"/>
      <w:lvlJc w:val="left"/>
      <w:rPr>
        <w:rFonts w:ascii="Times New Roman" w:hAnsi="Times New Roman" w:cs="Times New Roman" w:hint="default"/>
      </w:rPr>
    </w:lvl>
  </w:abstractNum>
  <w:abstractNum w:abstractNumId="23">
    <w:nsid w:val="335C2011"/>
    <w:multiLevelType w:val="hybridMultilevel"/>
    <w:tmpl w:val="EA3CBBE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3CEE3342"/>
    <w:multiLevelType w:val="hybridMultilevel"/>
    <w:tmpl w:val="18503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1DB7C06"/>
    <w:multiLevelType w:val="singleLevel"/>
    <w:tmpl w:val="71CE81DC"/>
    <w:lvl w:ilvl="0">
      <w:start w:val="8"/>
      <w:numFmt w:val="decimal"/>
      <w:lvlText w:val="%1."/>
      <w:legacy w:legacy="1" w:legacySpace="0" w:legacyIndent="199"/>
      <w:lvlJc w:val="left"/>
      <w:rPr>
        <w:rFonts w:ascii="Times New Roman" w:hAnsi="Times New Roman" w:cs="Times New Roman" w:hint="default"/>
      </w:rPr>
    </w:lvl>
  </w:abstractNum>
  <w:abstractNum w:abstractNumId="28">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11060"/>
    <w:multiLevelType w:val="hybridMultilevel"/>
    <w:tmpl w:val="8CD6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23163"/>
    <w:multiLevelType w:val="hybridMultilevel"/>
    <w:tmpl w:val="4A260C60"/>
    <w:lvl w:ilvl="0" w:tplc="B2DC524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E34ECB"/>
    <w:multiLevelType w:val="singleLevel"/>
    <w:tmpl w:val="71CE81DC"/>
    <w:lvl w:ilvl="0">
      <w:start w:val="5"/>
      <w:numFmt w:val="decimal"/>
      <w:lvlText w:val="%1."/>
      <w:legacy w:legacy="1" w:legacySpace="0" w:legacyIndent="199"/>
      <w:lvlJc w:val="left"/>
      <w:rPr>
        <w:rFonts w:ascii="Times New Roman" w:hAnsi="Times New Roman" w:cs="Times New Roman" w:hint="default"/>
      </w:rPr>
    </w:lvl>
  </w:abstractNum>
  <w:abstractNum w:abstractNumId="33">
    <w:nsid w:val="5BE7052C"/>
    <w:multiLevelType w:val="hybridMultilevel"/>
    <w:tmpl w:val="3B1061E4"/>
    <w:lvl w:ilvl="0" w:tplc="39C80654">
      <w:start w:val="1"/>
      <w:numFmt w:val="decimal"/>
      <w:lvlText w:val="%1."/>
      <w:lvlJc w:val="left"/>
      <w:pPr>
        <w:tabs>
          <w:tab w:val="num" w:pos="1245"/>
        </w:tabs>
        <w:ind w:left="1245" w:hanging="54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C0E4EB8"/>
    <w:multiLevelType w:val="singleLevel"/>
    <w:tmpl w:val="BB321CF8"/>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5">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E00947"/>
    <w:multiLevelType w:val="hybridMultilevel"/>
    <w:tmpl w:val="230260B0"/>
    <w:lvl w:ilvl="0" w:tplc="57245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6166DC"/>
    <w:multiLevelType w:val="multilevel"/>
    <w:tmpl w:val="DBB0717C"/>
    <w:lvl w:ilvl="0">
      <w:start w:val="1"/>
      <w:numFmt w:val="decimal"/>
      <w:lvlText w:val="%1."/>
      <w:lvlJc w:val="left"/>
      <w:pPr>
        <w:ind w:left="2030"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B36F8"/>
    <w:multiLevelType w:val="hybridMultilevel"/>
    <w:tmpl w:val="258C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982E97"/>
    <w:multiLevelType w:val="hybridMultilevel"/>
    <w:tmpl w:val="A3A2173C"/>
    <w:lvl w:ilvl="0" w:tplc="33F232E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1"/>
  </w:num>
  <w:num w:numId="6">
    <w:abstractNumId w:val="37"/>
  </w:num>
  <w:num w:numId="7">
    <w:abstractNumId w:val="35"/>
  </w:num>
  <w:num w:numId="8">
    <w:abstractNumId w:val="5"/>
  </w:num>
  <w:num w:numId="9">
    <w:abstractNumId w:val="21"/>
  </w:num>
  <w:num w:numId="10">
    <w:abstractNumId w:val="36"/>
  </w:num>
  <w:num w:numId="11">
    <w:abstractNumId w:val="42"/>
  </w:num>
  <w:num w:numId="12">
    <w:abstractNumId w:val="13"/>
  </w:num>
  <w:num w:numId="13">
    <w:abstractNumId w:val="10"/>
  </w:num>
  <w:num w:numId="14">
    <w:abstractNumId w:val="28"/>
  </w:num>
  <w:num w:numId="15">
    <w:abstractNumId w:val="25"/>
  </w:num>
  <w:num w:numId="16">
    <w:abstractNumId w:val="46"/>
  </w:num>
  <w:num w:numId="17">
    <w:abstractNumId w:val="26"/>
  </w:num>
  <w:num w:numId="18">
    <w:abstractNumId w:val="19"/>
  </w:num>
  <w:num w:numId="19">
    <w:abstractNumId w:val="20"/>
  </w:num>
  <w:num w:numId="20">
    <w:abstractNumId w:val="3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num>
  <w:num w:numId="23">
    <w:abstractNumId w:val="12"/>
  </w:num>
  <w:num w:numId="24">
    <w:abstractNumId w:val="16"/>
  </w:num>
  <w:num w:numId="25">
    <w:abstractNumId w:val="41"/>
  </w:num>
  <w:num w:numId="26">
    <w:abstractNumId w:val="18"/>
  </w:num>
  <w:num w:numId="27">
    <w:abstractNumId w:val="23"/>
  </w:num>
  <w:num w:numId="28">
    <w:abstractNumId w:val="24"/>
  </w:num>
  <w:num w:numId="29">
    <w:abstractNumId w:val="43"/>
  </w:num>
  <w:num w:numId="30">
    <w:abstractNumId w:val="8"/>
  </w:num>
  <w:num w:numId="31">
    <w:abstractNumId w:val="29"/>
  </w:num>
  <w:num w:numId="32">
    <w:abstractNumId w:val="30"/>
  </w:num>
  <w:num w:numId="33">
    <w:abstractNumId w:val="11"/>
  </w:num>
  <w:num w:numId="34">
    <w:abstractNumId w:val="17"/>
  </w:num>
  <w:num w:numId="35">
    <w:abstractNumId w:val="4"/>
  </w:num>
  <w:num w:numId="36">
    <w:abstractNumId w:val="7"/>
  </w:num>
  <w:num w:numId="37">
    <w:abstractNumId w:val="15"/>
  </w:num>
  <w:num w:numId="38">
    <w:abstractNumId w:val="44"/>
  </w:num>
  <w:num w:numId="39">
    <w:abstractNumId w:val="40"/>
  </w:num>
  <w:num w:numId="40">
    <w:abstractNumId w:val="32"/>
  </w:num>
  <w:num w:numId="41">
    <w:abstractNumId w:val="27"/>
  </w:num>
  <w:num w:numId="42">
    <w:abstractNumId w:val="22"/>
  </w:num>
  <w:num w:numId="43">
    <w:abstractNumId w:val="14"/>
  </w:num>
  <w:num w:numId="44">
    <w:abstractNumId w:val="38"/>
  </w:num>
  <w:num w:numId="45">
    <w:abstractNumId w:val="3"/>
  </w:num>
  <w:num w:numId="46">
    <w:abstractNumId w:val="6"/>
  </w:num>
  <w:num w:numId="47">
    <w:abstractNumId w:val="39"/>
  </w:num>
  <w:num w:numId="48">
    <w:abstractNumId w:val="9"/>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12A49"/>
    <w:rsid w:val="00002D46"/>
    <w:rsid w:val="0000410E"/>
    <w:rsid w:val="0000721F"/>
    <w:rsid w:val="000121CD"/>
    <w:rsid w:val="000209BB"/>
    <w:rsid w:val="00021430"/>
    <w:rsid w:val="00022E62"/>
    <w:rsid w:val="00030D47"/>
    <w:rsid w:val="0003177F"/>
    <w:rsid w:val="00032E0B"/>
    <w:rsid w:val="00034C49"/>
    <w:rsid w:val="00036585"/>
    <w:rsid w:val="00055C08"/>
    <w:rsid w:val="000567C7"/>
    <w:rsid w:val="0006450C"/>
    <w:rsid w:val="0006461B"/>
    <w:rsid w:val="00074164"/>
    <w:rsid w:val="000942F4"/>
    <w:rsid w:val="00094787"/>
    <w:rsid w:val="00094B03"/>
    <w:rsid w:val="000966AB"/>
    <w:rsid w:val="000A223D"/>
    <w:rsid w:val="000B7985"/>
    <w:rsid w:val="000C163D"/>
    <w:rsid w:val="000C1D3E"/>
    <w:rsid w:val="000C69D4"/>
    <w:rsid w:val="000D0EEB"/>
    <w:rsid w:val="000E0165"/>
    <w:rsid w:val="000E1037"/>
    <w:rsid w:val="000E1336"/>
    <w:rsid w:val="000E2E51"/>
    <w:rsid w:val="000E38E2"/>
    <w:rsid w:val="000F6422"/>
    <w:rsid w:val="00100E63"/>
    <w:rsid w:val="001011D3"/>
    <w:rsid w:val="00103452"/>
    <w:rsid w:val="001042A7"/>
    <w:rsid w:val="00106922"/>
    <w:rsid w:val="001071A3"/>
    <w:rsid w:val="00112DA8"/>
    <w:rsid w:val="00121A9C"/>
    <w:rsid w:val="00121C39"/>
    <w:rsid w:val="00147696"/>
    <w:rsid w:val="001563E9"/>
    <w:rsid w:val="001609AC"/>
    <w:rsid w:val="001658AA"/>
    <w:rsid w:val="00166DCD"/>
    <w:rsid w:val="001700F3"/>
    <w:rsid w:val="00174CA9"/>
    <w:rsid w:val="00180EC9"/>
    <w:rsid w:val="00183A69"/>
    <w:rsid w:val="00183ABE"/>
    <w:rsid w:val="00194E41"/>
    <w:rsid w:val="001B106F"/>
    <w:rsid w:val="001B177B"/>
    <w:rsid w:val="001B17B4"/>
    <w:rsid w:val="001C75A9"/>
    <w:rsid w:val="001D153E"/>
    <w:rsid w:val="001D4FA9"/>
    <w:rsid w:val="001D5E10"/>
    <w:rsid w:val="001D7AC7"/>
    <w:rsid w:val="001E4344"/>
    <w:rsid w:val="001E71D9"/>
    <w:rsid w:val="001E75D1"/>
    <w:rsid w:val="001F4D0D"/>
    <w:rsid w:val="001F56FC"/>
    <w:rsid w:val="00206507"/>
    <w:rsid w:val="002079AD"/>
    <w:rsid w:val="0021185F"/>
    <w:rsid w:val="00212CA1"/>
    <w:rsid w:val="0021370E"/>
    <w:rsid w:val="00214319"/>
    <w:rsid w:val="00214F61"/>
    <w:rsid w:val="00217BE8"/>
    <w:rsid w:val="00224448"/>
    <w:rsid w:val="00226088"/>
    <w:rsid w:val="002302C7"/>
    <w:rsid w:val="002334D6"/>
    <w:rsid w:val="002353B8"/>
    <w:rsid w:val="00243730"/>
    <w:rsid w:val="00246C36"/>
    <w:rsid w:val="00260135"/>
    <w:rsid w:val="00260160"/>
    <w:rsid w:val="0026183E"/>
    <w:rsid w:val="00266975"/>
    <w:rsid w:val="00285961"/>
    <w:rsid w:val="002912B8"/>
    <w:rsid w:val="002917AB"/>
    <w:rsid w:val="00295C60"/>
    <w:rsid w:val="002A2464"/>
    <w:rsid w:val="002A2D70"/>
    <w:rsid w:val="002A3E79"/>
    <w:rsid w:val="002B2723"/>
    <w:rsid w:val="002B4425"/>
    <w:rsid w:val="002B58C2"/>
    <w:rsid w:val="002B6936"/>
    <w:rsid w:val="002C0346"/>
    <w:rsid w:val="002D0492"/>
    <w:rsid w:val="002D0A11"/>
    <w:rsid w:val="002D0ED2"/>
    <w:rsid w:val="002D1181"/>
    <w:rsid w:val="002D17E7"/>
    <w:rsid w:val="002D2930"/>
    <w:rsid w:val="002D2DEF"/>
    <w:rsid w:val="002D3D78"/>
    <w:rsid w:val="002D65CA"/>
    <w:rsid w:val="002D6EBD"/>
    <w:rsid w:val="002E0725"/>
    <w:rsid w:val="002E33DB"/>
    <w:rsid w:val="002E361C"/>
    <w:rsid w:val="002F095B"/>
    <w:rsid w:val="00302225"/>
    <w:rsid w:val="00303B36"/>
    <w:rsid w:val="00321272"/>
    <w:rsid w:val="00322815"/>
    <w:rsid w:val="00335014"/>
    <w:rsid w:val="003414E0"/>
    <w:rsid w:val="0034486E"/>
    <w:rsid w:val="00345058"/>
    <w:rsid w:val="003667F5"/>
    <w:rsid w:val="00367E04"/>
    <w:rsid w:val="00371882"/>
    <w:rsid w:val="00377ED4"/>
    <w:rsid w:val="00382B80"/>
    <w:rsid w:val="00383040"/>
    <w:rsid w:val="003830E3"/>
    <w:rsid w:val="003919DA"/>
    <w:rsid w:val="003943B8"/>
    <w:rsid w:val="003949DF"/>
    <w:rsid w:val="00395A78"/>
    <w:rsid w:val="003A5178"/>
    <w:rsid w:val="003A7236"/>
    <w:rsid w:val="003B32FA"/>
    <w:rsid w:val="003B34A8"/>
    <w:rsid w:val="003C1FA5"/>
    <w:rsid w:val="003C5BE1"/>
    <w:rsid w:val="003D5154"/>
    <w:rsid w:val="003D60F5"/>
    <w:rsid w:val="003E2BC0"/>
    <w:rsid w:val="003E6FD9"/>
    <w:rsid w:val="003F10E2"/>
    <w:rsid w:val="003F2893"/>
    <w:rsid w:val="003F7779"/>
    <w:rsid w:val="0040008A"/>
    <w:rsid w:val="004010F8"/>
    <w:rsid w:val="004025A8"/>
    <w:rsid w:val="004125F4"/>
    <w:rsid w:val="00412871"/>
    <w:rsid w:val="00413A15"/>
    <w:rsid w:val="00415C14"/>
    <w:rsid w:val="004218BF"/>
    <w:rsid w:val="00422DFB"/>
    <w:rsid w:val="004246BA"/>
    <w:rsid w:val="004374F9"/>
    <w:rsid w:val="004464EA"/>
    <w:rsid w:val="00452B89"/>
    <w:rsid w:val="00455467"/>
    <w:rsid w:val="0045700F"/>
    <w:rsid w:val="004632A9"/>
    <w:rsid w:val="00464A64"/>
    <w:rsid w:val="00466CE4"/>
    <w:rsid w:val="00470EFD"/>
    <w:rsid w:val="0047580F"/>
    <w:rsid w:val="00476883"/>
    <w:rsid w:val="0048045F"/>
    <w:rsid w:val="00480D2F"/>
    <w:rsid w:val="00481B96"/>
    <w:rsid w:val="00497318"/>
    <w:rsid w:val="004A07C7"/>
    <w:rsid w:val="004A5F0A"/>
    <w:rsid w:val="004A657F"/>
    <w:rsid w:val="004A752C"/>
    <w:rsid w:val="004B396B"/>
    <w:rsid w:val="004C3C9B"/>
    <w:rsid w:val="004C3FDC"/>
    <w:rsid w:val="004E0720"/>
    <w:rsid w:val="004E0DBE"/>
    <w:rsid w:val="004E64C9"/>
    <w:rsid w:val="004E7143"/>
    <w:rsid w:val="004F1568"/>
    <w:rsid w:val="004F745C"/>
    <w:rsid w:val="004F7A65"/>
    <w:rsid w:val="005024EB"/>
    <w:rsid w:val="00506E1F"/>
    <w:rsid w:val="00517C20"/>
    <w:rsid w:val="00521D8F"/>
    <w:rsid w:val="00525195"/>
    <w:rsid w:val="00531AB3"/>
    <w:rsid w:val="00533D2C"/>
    <w:rsid w:val="005526A0"/>
    <w:rsid w:val="005675E7"/>
    <w:rsid w:val="005727B2"/>
    <w:rsid w:val="00572E2C"/>
    <w:rsid w:val="0057521E"/>
    <w:rsid w:val="00575D5D"/>
    <w:rsid w:val="00575F4E"/>
    <w:rsid w:val="005774A6"/>
    <w:rsid w:val="005850E8"/>
    <w:rsid w:val="0058548A"/>
    <w:rsid w:val="00586050"/>
    <w:rsid w:val="005A1CF3"/>
    <w:rsid w:val="005A1E3C"/>
    <w:rsid w:val="005A375D"/>
    <w:rsid w:val="005A52D4"/>
    <w:rsid w:val="005B6D41"/>
    <w:rsid w:val="005C0EE2"/>
    <w:rsid w:val="005C6A39"/>
    <w:rsid w:val="005C6D5A"/>
    <w:rsid w:val="005C75CE"/>
    <w:rsid w:val="005D21A6"/>
    <w:rsid w:val="005D32D0"/>
    <w:rsid w:val="005D7BBA"/>
    <w:rsid w:val="005E03AB"/>
    <w:rsid w:val="005E0A16"/>
    <w:rsid w:val="005E50DE"/>
    <w:rsid w:val="005E75EE"/>
    <w:rsid w:val="005F3687"/>
    <w:rsid w:val="0060008D"/>
    <w:rsid w:val="006016CD"/>
    <w:rsid w:val="006024AB"/>
    <w:rsid w:val="00605FB3"/>
    <w:rsid w:val="006067F8"/>
    <w:rsid w:val="00617EE3"/>
    <w:rsid w:val="00633306"/>
    <w:rsid w:val="0063333A"/>
    <w:rsid w:val="00644D77"/>
    <w:rsid w:val="00650387"/>
    <w:rsid w:val="00651CFD"/>
    <w:rsid w:val="006540A2"/>
    <w:rsid w:val="00661D66"/>
    <w:rsid w:val="006665F5"/>
    <w:rsid w:val="00675A3F"/>
    <w:rsid w:val="006868FC"/>
    <w:rsid w:val="00692107"/>
    <w:rsid w:val="00697E5C"/>
    <w:rsid w:val="006A11C7"/>
    <w:rsid w:val="006B371D"/>
    <w:rsid w:val="006C539D"/>
    <w:rsid w:val="006C64E4"/>
    <w:rsid w:val="006D25D2"/>
    <w:rsid w:val="006D2F1F"/>
    <w:rsid w:val="006D33EA"/>
    <w:rsid w:val="006D37AC"/>
    <w:rsid w:val="006E4971"/>
    <w:rsid w:val="006F0025"/>
    <w:rsid w:val="006F6EBA"/>
    <w:rsid w:val="0070321E"/>
    <w:rsid w:val="00704387"/>
    <w:rsid w:val="007060C1"/>
    <w:rsid w:val="0071006A"/>
    <w:rsid w:val="00714F11"/>
    <w:rsid w:val="00720745"/>
    <w:rsid w:val="00726221"/>
    <w:rsid w:val="00727C3E"/>
    <w:rsid w:val="0073226C"/>
    <w:rsid w:val="00741655"/>
    <w:rsid w:val="00742737"/>
    <w:rsid w:val="00743867"/>
    <w:rsid w:val="0074431C"/>
    <w:rsid w:val="00746BAC"/>
    <w:rsid w:val="00750176"/>
    <w:rsid w:val="00753AB2"/>
    <w:rsid w:val="0075757A"/>
    <w:rsid w:val="00757D1E"/>
    <w:rsid w:val="00767F21"/>
    <w:rsid w:val="00771FB4"/>
    <w:rsid w:val="007815F4"/>
    <w:rsid w:val="0078644A"/>
    <w:rsid w:val="00787C9E"/>
    <w:rsid w:val="00791287"/>
    <w:rsid w:val="007919B6"/>
    <w:rsid w:val="00792509"/>
    <w:rsid w:val="00792987"/>
    <w:rsid w:val="00795EF3"/>
    <w:rsid w:val="00797C02"/>
    <w:rsid w:val="007A1521"/>
    <w:rsid w:val="007A2DD4"/>
    <w:rsid w:val="007A4000"/>
    <w:rsid w:val="007B6380"/>
    <w:rsid w:val="007C7DF5"/>
    <w:rsid w:val="007D4810"/>
    <w:rsid w:val="007E1B4E"/>
    <w:rsid w:val="007E3AC2"/>
    <w:rsid w:val="007F0191"/>
    <w:rsid w:val="007F0925"/>
    <w:rsid w:val="007F326A"/>
    <w:rsid w:val="00803973"/>
    <w:rsid w:val="0082324B"/>
    <w:rsid w:val="00823CD1"/>
    <w:rsid w:val="00826F10"/>
    <w:rsid w:val="008302EC"/>
    <w:rsid w:val="0083089B"/>
    <w:rsid w:val="008311EB"/>
    <w:rsid w:val="0083593C"/>
    <w:rsid w:val="00843759"/>
    <w:rsid w:val="00846632"/>
    <w:rsid w:val="0084760A"/>
    <w:rsid w:val="00852786"/>
    <w:rsid w:val="00856B85"/>
    <w:rsid w:val="00862F8A"/>
    <w:rsid w:val="008659C2"/>
    <w:rsid w:val="0087473F"/>
    <w:rsid w:val="00877980"/>
    <w:rsid w:val="00880E45"/>
    <w:rsid w:val="0088672D"/>
    <w:rsid w:val="008A378C"/>
    <w:rsid w:val="008A4741"/>
    <w:rsid w:val="008A6C51"/>
    <w:rsid w:val="008A785B"/>
    <w:rsid w:val="008B0E62"/>
    <w:rsid w:val="008C1474"/>
    <w:rsid w:val="008C22D4"/>
    <w:rsid w:val="008C39C2"/>
    <w:rsid w:val="008C5C31"/>
    <w:rsid w:val="008D00AA"/>
    <w:rsid w:val="008D0B2C"/>
    <w:rsid w:val="008D58BC"/>
    <w:rsid w:val="008E362C"/>
    <w:rsid w:val="008F2D09"/>
    <w:rsid w:val="00904E61"/>
    <w:rsid w:val="00906EEB"/>
    <w:rsid w:val="00911813"/>
    <w:rsid w:val="009269DD"/>
    <w:rsid w:val="00927A33"/>
    <w:rsid w:val="00931F8B"/>
    <w:rsid w:val="009339DF"/>
    <w:rsid w:val="009365FE"/>
    <w:rsid w:val="00937467"/>
    <w:rsid w:val="00943A12"/>
    <w:rsid w:val="0094618D"/>
    <w:rsid w:val="00955510"/>
    <w:rsid w:val="0097062A"/>
    <w:rsid w:val="009735BE"/>
    <w:rsid w:val="00974982"/>
    <w:rsid w:val="00974A1F"/>
    <w:rsid w:val="00974C31"/>
    <w:rsid w:val="00981197"/>
    <w:rsid w:val="00982FA8"/>
    <w:rsid w:val="00983DAA"/>
    <w:rsid w:val="0098758A"/>
    <w:rsid w:val="00987921"/>
    <w:rsid w:val="00993613"/>
    <w:rsid w:val="00997326"/>
    <w:rsid w:val="009A41A5"/>
    <w:rsid w:val="009B193B"/>
    <w:rsid w:val="009B5937"/>
    <w:rsid w:val="009C3A30"/>
    <w:rsid w:val="009C5C9B"/>
    <w:rsid w:val="009D0FF4"/>
    <w:rsid w:val="009D1AA7"/>
    <w:rsid w:val="009D3F34"/>
    <w:rsid w:val="009D44AD"/>
    <w:rsid w:val="009D452B"/>
    <w:rsid w:val="009E0147"/>
    <w:rsid w:val="009E5E2B"/>
    <w:rsid w:val="009F1C0E"/>
    <w:rsid w:val="009F28C8"/>
    <w:rsid w:val="009F5501"/>
    <w:rsid w:val="00A06A9F"/>
    <w:rsid w:val="00A111AF"/>
    <w:rsid w:val="00A2281F"/>
    <w:rsid w:val="00A257C2"/>
    <w:rsid w:val="00A259AA"/>
    <w:rsid w:val="00A2707A"/>
    <w:rsid w:val="00A27D76"/>
    <w:rsid w:val="00A32225"/>
    <w:rsid w:val="00A32784"/>
    <w:rsid w:val="00A37378"/>
    <w:rsid w:val="00A50E25"/>
    <w:rsid w:val="00A5161F"/>
    <w:rsid w:val="00A51CA0"/>
    <w:rsid w:val="00A61B37"/>
    <w:rsid w:val="00A6208A"/>
    <w:rsid w:val="00A652D0"/>
    <w:rsid w:val="00A702E3"/>
    <w:rsid w:val="00A75ED7"/>
    <w:rsid w:val="00A82FF2"/>
    <w:rsid w:val="00A9569C"/>
    <w:rsid w:val="00A97298"/>
    <w:rsid w:val="00AB2ED2"/>
    <w:rsid w:val="00AB4243"/>
    <w:rsid w:val="00AB45E2"/>
    <w:rsid w:val="00AB4DB0"/>
    <w:rsid w:val="00AB4FEF"/>
    <w:rsid w:val="00AD0E2A"/>
    <w:rsid w:val="00AD18B9"/>
    <w:rsid w:val="00AD4EA2"/>
    <w:rsid w:val="00AE134A"/>
    <w:rsid w:val="00AF1D0C"/>
    <w:rsid w:val="00AF2D86"/>
    <w:rsid w:val="00B00B18"/>
    <w:rsid w:val="00B1324B"/>
    <w:rsid w:val="00B237A5"/>
    <w:rsid w:val="00B248ED"/>
    <w:rsid w:val="00B251FD"/>
    <w:rsid w:val="00B3672C"/>
    <w:rsid w:val="00B40F0E"/>
    <w:rsid w:val="00B442F8"/>
    <w:rsid w:val="00B44DEB"/>
    <w:rsid w:val="00B4587F"/>
    <w:rsid w:val="00B45ED2"/>
    <w:rsid w:val="00B477E9"/>
    <w:rsid w:val="00B47AC0"/>
    <w:rsid w:val="00B55A2F"/>
    <w:rsid w:val="00B577E3"/>
    <w:rsid w:val="00B60F63"/>
    <w:rsid w:val="00B61392"/>
    <w:rsid w:val="00B62D49"/>
    <w:rsid w:val="00B62E28"/>
    <w:rsid w:val="00B700FA"/>
    <w:rsid w:val="00B7373A"/>
    <w:rsid w:val="00B77EF0"/>
    <w:rsid w:val="00B850CF"/>
    <w:rsid w:val="00B862AF"/>
    <w:rsid w:val="00B86714"/>
    <w:rsid w:val="00B87F89"/>
    <w:rsid w:val="00B93FB5"/>
    <w:rsid w:val="00B96593"/>
    <w:rsid w:val="00BA48CE"/>
    <w:rsid w:val="00BA6438"/>
    <w:rsid w:val="00BA6FC8"/>
    <w:rsid w:val="00BB6C7A"/>
    <w:rsid w:val="00BB7F39"/>
    <w:rsid w:val="00BC02DA"/>
    <w:rsid w:val="00BC30C2"/>
    <w:rsid w:val="00BD0F70"/>
    <w:rsid w:val="00BE02C6"/>
    <w:rsid w:val="00BE2A85"/>
    <w:rsid w:val="00BF1640"/>
    <w:rsid w:val="00BF21AF"/>
    <w:rsid w:val="00C00FD7"/>
    <w:rsid w:val="00C121F2"/>
    <w:rsid w:val="00C1469B"/>
    <w:rsid w:val="00C17E76"/>
    <w:rsid w:val="00C21890"/>
    <w:rsid w:val="00C246C0"/>
    <w:rsid w:val="00C316E8"/>
    <w:rsid w:val="00C43D15"/>
    <w:rsid w:val="00C447D6"/>
    <w:rsid w:val="00C71039"/>
    <w:rsid w:val="00C80893"/>
    <w:rsid w:val="00C937FD"/>
    <w:rsid w:val="00C93B15"/>
    <w:rsid w:val="00C9437F"/>
    <w:rsid w:val="00C9711F"/>
    <w:rsid w:val="00CA0A06"/>
    <w:rsid w:val="00CA10C9"/>
    <w:rsid w:val="00CA216D"/>
    <w:rsid w:val="00CA3E9E"/>
    <w:rsid w:val="00CA3ECA"/>
    <w:rsid w:val="00CA4039"/>
    <w:rsid w:val="00CB6CB4"/>
    <w:rsid w:val="00CC0762"/>
    <w:rsid w:val="00CC27E0"/>
    <w:rsid w:val="00CC4115"/>
    <w:rsid w:val="00CE48A4"/>
    <w:rsid w:val="00CE6AFA"/>
    <w:rsid w:val="00CE7443"/>
    <w:rsid w:val="00CF13A9"/>
    <w:rsid w:val="00CF5F9C"/>
    <w:rsid w:val="00CF6504"/>
    <w:rsid w:val="00CF73F7"/>
    <w:rsid w:val="00CF7A47"/>
    <w:rsid w:val="00D04A67"/>
    <w:rsid w:val="00D11F64"/>
    <w:rsid w:val="00D142B6"/>
    <w:rsid w:val="00D345D5"/>
    <w:rsid w:val="00D43CCF"/>
    <w:rsid w:val="00D44363"/>
    <w:rsid w:val="00D4486D"/>
    <w:rsid w:val="00D658BA"/>
    <w:rsid w:val="00D717DF"/>
    <w:rsid w:val="00D72E8C"/>
    <w:rsid w:val="00D7580A"/>
    <w:rsid w:val="00D7742B"/>
    <w:rsid w:val="00D95E80"/>
    <w:rsid w:val="00DA1080"/>
    <w:rsid w:val="00DA1D74"/>
    <w:rsid w:val="00DA21DB"/>
    <w:rsid w:val="00DA48E8"/>
    <w:rsid w:val="00DA4C05"/>
    <w:rsid w:val="00DC2B8D"/>
    <w:rsid w:val="00DC4257"/>
    <w:rsid w:val="00DD18DE"/>
    <w:rsid w:val="00DE021F"/>
    <w:rsid w:val="00DE436D"/>
    <w:rsid w:val="00DF119B"/>
    <w:rsid w:val="00DF4B94"/>
    <w:rsid w:val="00DF6208"/>
    <w:rsid w:val="00DF725E"/>
    <w:rsid w:val="00DF7787"/>
    <w:rsid w:val="00E0055B"/>
    <w:rsid w:val="00E03A77"/>
    <w:rsid w:val="00E0499A"/>
    <w:rsid w:val="00E07FAD"/>
    <w:rsid w:val="00E11664"/>
    <w:rsid w:val="00E12A49"/>
    <w:rsid w:val="00E20847"/>
    <w:rsid w:val="00E23F97"/>
    <w:rsid w:val="00E33DAD"/>
    <w:rsid w:val="00E3468E"/>
    <w:rsid w:val="00E35E4A"/>
    <w:rsid w:val="00E43F41"/>
    <w:rsid w:val="00E4657A"/>
    <w:rsid w:val="00E50908"/>
    <w:rsid w:val="00E528EF"/>
    <w:rsid w:val="00E536B2"/>
    <w:rsid w:val="00E57794"/>
    <w:rsid w:val="00E61DDF"/>
    <w:rsid w:val="00E6448D"/>
    <w:rsid w:val="00E66CEF"/>
    <w:rsid w:val="00E67A0C"/>
    <w:rsid w:val="00E83E93"/>
    <w:rsid w:val="00EA1CCF"/>
    <w:rsid w:val="00EB2C0A"/>
    <w:rsid w:val="00EB5D96"/>
    <w:rsid w:val="00EC258B"/>
    <w:rsid w:val="00ED7919"/>
    <w:rsid w:val="00EE122A"/>
    <w:rsid w:val="00EE12AC"/>
    <w:rsid w:val="00EE63D5"/>
    <w:rsid w:val="00EE6506"/>
    <w:rsid w:val="00EE78CC"/>
    <w:rsid w:val="00EF2885"/>
    <w:rsid w:val="00EF4FD5"/>
    <w:rsid w:val="00F02C94"/>
    <w:rsid w:val="00F0770C"/>
    <w:rsid w:val="00F10422"/>
    <w:rsid w:val="00F21013"/>
    <w:rsid w:val="00F277F3"/>
    <w:rsid w:val="00F32610"/>
    <w:rsid w:val="00F33578"/>
    <w:rsid w:val="00F3472E"/>
    <w:rsid w:val="00F362E1"/>
    <w:rsid w:val="00F3632B"/>
    <w:rsid w:val="00F52A42"/>
    <w:rsid w:val="00F53C80"/>
    <w:rsid w:val="00F55016"/>
    <w:rsid w:val="00F575AF"/>
    <w:rsid w:val="00F655DD"/>
    <w:rsid w:val="00F65F65"/>
    <w:rsid w:val="00F73F31"/>
    <w:rsid w:val="00F75368"/>
    <w:rsid w:val="00F759F1"/>
    <w:rsid w:val="00F77576"/>
    <w:rsid w:val="00F90599"/>
    <w:rsid w:val="00F95867"/>
    <w:rsid w:val="00FA34E5"/>
    <w:rsid w:val="00FB197A"/>
    <w:rsid w:val="00FC09BC"/>
    <w:rsid w:val="00FC15FD"/>
    <w:rsid w:val="00FD2141"/>
    <w:rsid w:val="00FD3F8B"/>
    <w:rsid w:val="00FD4110"/>
    <w:rsid w:val="00FD520B"/>
    <w:rsid w:val="00FE0A20"/>
    <w:rsid w:val="00FF00AB"/>
    <w:rsid w:val="00FF24E3"/>
    <w:rsid w:val="00FF5647"/>
    <w:rsid w:val="00FF6E2A"/>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F3"/>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9735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EC25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79AD"/>
    <w:rPr>
      <w:rFonts w:ascii="AG Souvenir" w:hAnsi="AG Souvenir"/>
      <w:b/>
      <w:color w:val="000000"/>
      <w:spacing w:val="38"/>
      <w:sz w:val="28"/>
      <w:shd w:val="clear" w:color="auto" w:fill="EEEEEE"/>
    </w:rPr>
  </w:style>
  <w:style w:type="character" w:customStyle="1" w:styleId="a3">
    <w:name w:val="Символ нумерации"/>
    <w:rsid w:val="001700F3"/>
  </w:style>
  <w:style w:type="paragraph" w:styleId="a4">
    <w:name w:val="Body Text"/>
    <w:basedOn w:val="a"/>
    <w:link w:val="a5"/>
    <w:rsid w:val="001700F3"/>
    <w:pPr>
      <w:spacing w:after="120"/>
    </w:pPr>
  </w:style>
  <w:style w:type="character" w:customStyle="1" w:styleId="a5">
    <w:name w:val="Основной текст Знак"/>
    <w:link w:val="a4"/>
    <w:rsid w:val="002079AD"/>
    <w:rPr>
      <w:rFonts w:eastAsia="Lucida Sans Unicode"/>
      <w:sz w:val="24"/>
      <w:szCs w:val="24"/>
    </w:rPr>
  </w:style>
  <w:style w:type="paragraph" w:customStyle="1" w:styleId="a6">
    <w:name w:val="Заголовок"/>
    <w:basedOn w:val="a"/>
    <w:next w:val="a4"/>
    <w:rsid w:val="001700F3"/>
    <w:pPr>
      <w:keepNext/>
      <w:spacing w:before="240" w:after="120"/>
    </w:pPr>
    <w:rPr>
      <w:rFonts w:ascii="Arial" w:hAnsi="Arial" w:cs="Tahoma"/>
      <w:sz w:val="28"/>
      <w:szCs w:val="28"/>
    </w:rPr>
  </w:style>
  <w:style w:type="paragraph" w:styleId="a7">
    <w:name w:val="Title"/>
    <w:basedOn w:val="a6"/>
    <w:next w:val="a8"/>
    <w:qFormat/>
    <w:rsid w:val="001700F3"/>
  </w:style>
  <w:style w:type="paragraph" w:styleId="a8">
    <w:name w:val="Subtitle"/>
    <w:basedOn w:val="a6"/>
    <w:next w:val="a4"/>
    <w:qFormat/>
    <w:rsid w:val="001700F3"/>
    <w:pPr>
      <w:jc w:val="center"/>
    </w:pPr>
    <w:rPr>
      <w:i/>
      <w:iCs/>
    </w:rPr>
  </w:style>
  <w:style w:type="paragraph" w:styleId="a9">
    <w:name w:val="List"/>
    <w:basedOn w:val="a4"/>
    <w:rsid w:val="001700F3"/>
    <w:rPr>
      <w:rFonts w:cs="Tahoma"/>
    </w:rPr>
  </w:style>
  <w:style w:type="paragraph" w:customStyle="1" w:styleId="11">
    <w:name w:val="Название1"/>
    <w:basedOn w:val="a"/>
    <w:rsid w:val="001700F3"/>
    <w:pPr>
      <w:suppressLineNumbers/>
      <w:spacing w:before="120" w:after="120"/>
    </w:pPr>
    <w:rPr>
      <w:rFonts w:cs="Tahoma"/>
      <w:i/>
      <w:iCs/>
    </w:rPr>
  </w:style>
  <w:style w:type="paragraph" w:customStyle="1" w:styleId="12">
    <w:name w:val="Указатель1"/>
    <w:basedOn w:val="a"/>
    <w:rsid w:val="001700F3"/>
    <w:pPr>
      <w:suppressLineNumbers/>
    </w:pPr>
    <w:rPr>
      <w:rFonts w:cs="Tahoma"/>
    </w:rPr>
  </w:style>
  <w:style w:type="paragraph" w:customStyle="1" w:styleId="aa">
    <w:name w:val="Содержимое таблицы"/>
    <w:basedOn w:val="a"/>
    <w:uiPriority w:val="99"/>
    <w:rsid w:val="001700F3"/>
    <w:pPr>
      <w:suppressLineNumbers/>
    </w:pPr>
  </w:style>
  <w:style w:type="paragraph" w:styleId="ab">
    <w:name w:val="No Spacing"/>
    <w:uiPriority w:val="1"/>
    <w:qFormat/>
    <w:rsid w:val="005A1E3C"/>
    <w:pPr>
      <w:widowControl w:val="0"/>
      <w:suppressAutoHyphens/>
    </w:pPr>
    <w:rPr>
      <w:rFonts w:eastAsia="Lucida Sans Unicode"/>
      <w:sz w:val="24"/>
      <w:szCs w:val="24"/>
    </w:rPr>
  </w:style>
  <w:style w:type="character" w:customStyle="1" w:styleId="ac">
    <w:name w:val="Цветовое выделение"/>
    <w:uiPriority w:val="99"/>
    <w:rsid w:val="008A6C51"/>
    <w:rPr>
      <w:b/>
      <w:color w:val="000080"/>
    </w:rPr>
  </w:style>
  <w:style w:type="paragraph" w:styleId="ad">
    <w:name w:val="footer"/>
    <w:basedOn w:val="a"/>
    <w:link w:val="ae"/>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e">
    <w:name w:val="Нижний колонтитул Знак"/>
    <w:link w:val="ad"/>
    <w:uiPriority w:val="99"/>
    <w:rsid w:val="002079AD"/>
    <w:rPr>
      <w:color w:val="000000"/>
      <w:shd w:val="clear" w:color="auto" w:fill="EEEEEE"/>
    </w:rPr>
  </w:style>
  <w:style w:type="paragraph" w:styleId="af">
    <w:name w:val="header"/>
    <w:basedOn w:val="a"/>
    <w:link w:val="af0"/>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0">
    <w:name w:val="Верхний колонтитул Знак"/>
    <w:link w:val="af"/>
    <w:rsid w:val="002079AD"/>
    <w:rPr>
      <w:color w:val="000000"/>
      <w:shd w:val="clear" w:color="auto" w:fill="EEEEEE"/>
    </w:rPr>
  </w:style>
  <w:style w:type="character" w:styleId="af1">
    <w:name w:val="page number"/>
    <w:basedOn w:val="a0"/>
    <w:rsid w:val="002079AD"/>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3">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4">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5">
    <w:name w:val="Гипертекстовая ссылка"/>
    <w:uiPriority w:val="99"/>
    <w:rsid w:val="002079AD"/>
    <w:rPr>
      <w:rFonts w:cs="Times New Roman"/>
      <w:b/>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paragraph" w:styleId="af6">
    <w:name w:val="Balloon Text"/>
    <w:basedOn w:val="a"/>
    <w:link w:val="af7"/>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7">
    <w:name w:val="Текст выноски Знак"/>
    <w:link w:val="af6"/>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8">
    <w:name w:val="footnote text"/>
    <w:basedOn w:val="a"/>
    <w:link w:val="af9"/>
    <w:rsid w:val="00675A3F"/>
    <w:pPr>
      <w:widowControl/>
      <w:suppressAutoHyphens w:val="0"/>
    </w:pPr>
    <w:rPr>
      <w:rFonts w:eastAsia="Times New Roman"/>
      <w:sz w:val="20"/>
      <w:szCs w:val="20"/>
    </w:rPr>
  </w:style>
  <w:style w:type="character" w:customStyle="1" w:styleId="af9">
    <w:name w:val="Текст сноски Знак"/>
    <w:basedOn w:val="a0"/>
    <w:link w:val="af8"/>
    <w:rsid w:val="00675A3F"/>
  </w:style>
  <w:style w:type="character" w:styleId="afa">
    <w:name w:val="footnote reference"/>
    <w:rsid w:val="00675A3F"/>
    <w:rPr>
      <w:vertAlign w:val="superscript"/>
    </w:rPr>
  </w:style>
  <w:style w:type="paragraph" w:customStyle="1" w:styleId="ConsPlusNonformat">
    <w:name w:val="ConsPlusNonformat"/>
    <w:rsid w:val="004F1568"/>
    <w:pPr>
      <w:widowControl w:val="0"/>
      <w:autoSpaceDE w:val="0"/>
      <w:autoSpaceDN w:val="0"/>
      <w:adjustRightInd w:val="0"/>
    </w:pPr>
    <w:rPr>
      <w:rFonts w:ascii="Courier New" w:hAnsi="Courier New" w:cs="Courier New"/>
    </w:rPr>
  </w:style>
  <w:style w:type="table" w:styleId="afb">
    <w:name w:val="Table Grid"/>
    <w:basedOn w:val="a1"/>
    <w:uiPriority w:val="59"/>
    <w:rsid w:val="007925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rsid w:val="00792509"/>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rsid w:val="00757D1E"/>
    <w:pPr>
      <w:widowControl w:val="0"/>
      <w:autoSpaceDE w:val="0"/>
      <w:autoSpaceDN w:val="0"/>
      <w:adjustRightInd w:val="0"/>
      <w:ind w:firstLine="720"/>
    </w:pPr>
    <w:rPr>
      <w:rFonts w:ascii="Arial" w:hAnsi="Arial" w:cs="Arial"/>
    </w:rPr>
  </w:style>
  <w:style w:type="paragraph" w:customStyle="1" w:styleId="ConsPlusTitle">
    <w:name w:val="ConsPlusTitle"/>
    <w:rsid w:val="00757D1E"/>
    <w:pPr>
      <w:widowControl w:val="0"/>
      <w:autoSpaceDE w:val="0"/>
      <w:autoSpaceDN w:val="0"/>
      <w:adjustRightInd w:val="0"/>
    </w:pPr>
    <w:rPr>
      <w:rFonts w:ascii="Arial" w:hAnsi="Arial" w:cs="Arial"/>
      <w:b/>
      <w:bCs/>
    </w:rPr>
  </w:style>
  <w:style w:type="paragraph" w:styleId="afc">
    <w:name w:val="Body Text Indent"/>
    <w:basedOn w:val="a"/>
    <w:link w:val="afd"/>
    <w:uiPriority w:val="99"/>
    <w:semiHidden/>
    <w:unhideWhenUsed/>
    <w:rsid w:val="008F2D09"/>
    <w:pPr>
      <w:spacing w:after="120"/>
      <w:ind w:left="283"/>
    </w:pPr>
  </w:style>
  <w:style w:type="character" w:customStyle="1" w:styleId="afd">
    <w:name w:val="Основной текст с отступом Знак"/>
    <w:link w:val="afc"/>
    <w:uiPriority w:val="99"/>
    <w:semiHidden/>
    <w:rsid w:val="008F2D09"/>
    <w:rPr>
      <w:rFonts w:eastAsia="Lucida Sans Unicode"/>
      <w:sz w:val="24"/>
      <w:szCs w:val="24"/>
    </w:rPr>
  </w:style>
  <w:style w:type="paragraph" w:styleId="afe">
    <w:name w:val="List Paragraph"/>
    <w:basedOn w:val="a"/>
    <w:qFormat/>
    <w:rsid w:val="00A27D76"/>
    <w:pPr>
      <w:ind w:left="720"/>
      <w:contextualSpacing/>
    </w:pPr>
    <w:rPr>
      <w:rFonts w:eastAsia="Arial Unicode MS" w:cs="Mangal"/>
      <w:kern w:val="1"/>
      <w:szCs w:val="21"/>
      <w:lang w:eastAsia="hi-IN" w:bidi="hi-IN"/>
    </w:rPr>
  </w:style>
  <w:style w:type="character" w:customStyle="1" w:styleId="aff">
    <w:name w:val="Текст Знак"/>
    <w:link w:val="aff0"/>
    <w:semiHidden/>
    <w:rsid w:val="00A27D76"/>
    <w:rPr>
      <w:rFonts w:ascii="Consolas" w:eastAsia="Arial Unicode MS" w:hAnsi="Consolas" w:cs="Mangal"/>
      <w:kern w:val="1"/>
      <w:sz w:val="21"/>
      <w:szCs w:val="19"/>
      <w:lang w:eastAsia="hi-IN" w:bidi="hi-IN"/>
    </w:rPr>
  </w:style>
  <w:style w:type="paragraph" w:styleId="aff0">
    <w:name w:val="Plain Text"/>
    <w:basedOn w:val="a"/>
    <w:link w:val="aff"/>
    <w:semiHidden/>
    <w:unhideWhenUsed/>
    <w:rsid w:val="00A27D76"/>
    <w:rPr>
      <w:rFonts w:ascii="Consolas" w:eastAsia="Arial Unicode MS" w:hAnsi="Consolas" w:cs="Mangal"/>
      <w:kern w:val="1"/>
      <w:sz w:val="21"/>
      <w:szCs w:val="19"/>
      <w:lang w:eastAsia="hi-IN" w:bidi="hi-IN"/>
    </w:rPr>
  </w:style>
  <w:style w:type="character" w:customStyle="1" w:styleId="15">
    <w:name w:val="Текст Знак1"/>
    <w:link w:val="aff0"/>
    <w:uiPriority w:val="99"/>
    <w:semiHidden/>
    <w:rsid w:val="00A27D76"/>
    <w:rPr>
      <w:rFonts w:ascii="Courier New" w:eastAsia="Lucida Sans Unicode" w:hAnsi="Courier New" w:cs="Courier New"/>
    </w:rPr>
  </w:style>
  <w:style w:type="paragraph" w:styleId="HTML">
    <w:name w:val="HTML Preformatted"/>
    <w:basedOn w:val="a"/>
    <w:link w:val="HTML0"/>
    <w:rsid w:val="00A27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link w:val="HTML"/>
    <w:rsid w:val="00A27D76"/>
    <w:rPr>
      <w:rFonts w:ascii="Courier New" w:hAnsi="Courier New" w:cs="Courier New"/>
    </w:rPr>
  </w:style>
  <w:style w:type="paragraph" w:styleId="22">
    <w:name w:val="Body Text 2"/>
    <w:basedOn w:val="a"/>
    <w:link w:val="23"/>
    <w:rsid w:val="00A27D76"/>
    <w:pPr>
      <w:widowControl/>
      <w:suppressAutoHyphens w:val="0"/>
      <w:spacing w:after="120" w:line="480" w:lineRule="auto"/>
    </w:pPr>
    <w:rPr>
      <w:rFonts w:eastAsia="Times New Roman"/>
    </w:rPr>
  </w:style>
  <w:style w:type="character" w:customStyle="1" w:styleId="23">
    <w:name w:val="Основной текст 2 Знак"/>
    <w:link w:val="22"/>
    <w:rsid w:val="00A27D76"/>
    <w:rPr>
      <w:sz w:val="24"/>
      <w:szCs w:val="24"/>
    </w:rPr>
  </w:style>
  <w:style w:type="character" w:customStyle="1" w:styleId="WW-Absatz-Standardschriftart1111111">
    <w:name w:val="WW-Absatz-Standardschriftart1111111"/>
    <w:rsid w:val="00074164"/>
  </w:style>
  <w:style w:type="character" w:styleId="aff1">
    <w:name w:val="Hyperlink"/>
    <w:uiPriority w:val="99"/>
    <w:unhideWhenUsed/>
    <w:rsid w:val="00A32784"/>
    <w:rPr>
      <w:color w:val="0000FF"/>
      <w:u w:val="single"/>
    </w:rPr>
  </w:style>
  <w:style w:type="character" w:customStyle="1" w:styleId="20">
    <w:name w:val="Заголовок 2 Знак"/>
    <w:link w:val="2"/>
    <w:uiPriority w:val="9"/>
    <w:semiHidden/>
    <w:rsid w:val="009735BE"/>
    <w:rPr>
      <w:rFonts w:ascii="Cambria" w:eastAsia="Times New Roman" w:hAnsi="Cambria" w:cs="Times New Roman"/>
      <w:b/>
      <w:bCs/>
      <w:i/>
      <w:iCs/>
      <w:sz w:val="28"/>
      <w:szCs w:val="28"/>
    </w:rPr>
  </w:style>
  <w:style w:type="character" w:customStyle="1" w:styleId="WW-Absatz-Standardschriftart11111111">
    <w:name w:val="WW-Absatz-Standardschriftart11111111"/>
    <w:rsid w:val="00DE021F"/>
  </w:style>
  <w:style w:type="character" w:customStyle="1" w:styleId="WW-Absatz-Standardschriftart1">
    <w:name w:val="WW-Absatz-Standardschriftart1"/>
    <w:rsid w:val="00CF7A47"/>
  </w:style>
  <w:style w:type="character" w:styleId="aff2">
    <w:name w:val="Strong"/>
    <w:uiPriority w:val="22"/>
    <w:qFormat/>
    <w:rsid w:val="000C69D4"/>
    <w:rPr>
      <w:b/>
      <w:bCs/>
    </w:rPr>
  </w:style>
  <w:style w:type="character" w:customStyle="1" w:styleId="FontStyle11">
    <w:name w:val="Font Style11"/>
    <w:rsid w:val="000C69D4"/>
    <w:rPr>
      <w:rFonts w:ascii="Times New Roman" w:hAnsi="Times New Roman" w:cs="Times New Roman"/>
      <w:sz w:val="16"/>
      <w:szCs w:val="16"/>
    </w:rPr>
  </w:style>
  <w:style w:type="character" w:customStyle="1" w:styleId="FontStyle15">
    <w:name w:val="Font Style15"/>
    <w:rsid w:val="001B177B"/>
    <w:rPr>
      <w:rFonts w:ascii="Times New Roman" w:hAnsi="Times New Roman" w:cs="Times New Roman" w:hint="default"/>
      <w:sz w:val="26"/>
      <w:szCs w:val="26"/>
    </w:rPr>
  </w:style>
  <w:style w:type="paragraph" w:customStyle="1" w:styleId="juscontext">
    <w:name w:val="juscontext"/>
    <w:basedOn w:val="a"/>
    <w:rsid w:val="001B177B"/>
    <w:pPr>
      <w:widowControl/>
      <w:suppressAutoHyphens w:val="0"/>
      <w:spacing w:after="300"/>
      <w:jc w:val="both"/>
    </w:pPr>
    <w:rPr>
      <w:rFonts w:eastAsia="Times New Roman"/>
    </w:rPr>
  </w:style>
  <w:style w:type="character" w:customStyle="1" w:styleId="WW-Absatz-Standardschriftart11111111111111111111111111111111">
    <w:name w:val="WW-Absatz-Standardschriftart11111111111111111111111111111111"/>
    <w:rsid w:val="00C80893"/>
  </w:style>
  <w:style w:type="character" w:customStyle="1" w:styleId="WW-Absatz-Standardschriftart111111111111111111111111111111111">
    <w:name w:val="WW-Absatz-Standardschriftart111111111111111111111111111111111"/>
    <w:rsid w:val="00CE7443"/>
  </w:style>
  <w:style w:type="character" w:customStyle="1" w:styleId="30">
    <w:name w:val="Заголовок 3 Знак"/>
    <w:basedOn w:val="a0"/>
    <w:link w:val="3"/>
    <w:uiPriority w:val="9"/>
    <w:semiHidden/>
    <w:rsid w:val="00EC258B"/>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05645840">
      <w:bodyDiv w:val="1"/>
      <w:marLeft w:val="0"/>
      <w:marRight w:val="0"/>
      <w:marTop w:val="0"/>
      <w:marBottom w:val="0"/>
      <w:divBdr>
        <w:top w:val="none" w:sz="0" w:space="0" w:color="auto"/>
        <w:left w:val="none" w:sz="0" w:space="0" w:color="auto"/>
        <w:bottom w:val="none" w:sz="0" w:space="0" w:color="auto"/>
        <w:right w:val="none" w:sz="0" w:space="0" w:color="auto"/>
      </w:divBdr>
    </w:div>
    <w:div w:id="19953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5474-9EE6-4381-98CE-0ACAB1B1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5300</Words>
  <Characters>30214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35444</CharactersWithSpaces>
  <SharedDoc>false</SharedDoc>
  <HLinks>
    <vt:vector size="12" baseType="variant">
      <vt:variant>
        <vt:i4>6291570</vt:i4>
      </vt:variant>
      <vt:variant>
        <vt:i4>3</vt:i4>
      </vt:variant>
      <vt:variant>
        <vt:i4>0</vt:i4>
      </vt:variant>
      <vt:variant>
        <vt:i4>5</vt:i4>
      </vt:variant>
      <vt:variant>
        <vt:lpwstr>http://docs.cntd.ru/document/901714433</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Общий отдел</cp:lastModifiedBy>
  <cp:revision>2</cp:revision>
  <cp:lastPrinted>2020-07-14T11:58:00Z</cp:lastPrinted>
  <dcterms:created xsi:type="dcterms:W3CDTF">2020-07-14T12:00:00Z</dcterms:created>
  <dcterms:modified xsi:type="dcterms:W3CDTF">2020-07-14T12:00:00Z</dcterms:modified>
</cp:coreProperties>
</file>