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8" w:rsidRPr="00CA70E1" w:rsidRDefault="00CA70E1" w:rsidP="00621405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57458910" r:id="rId9"/>
        </w:object>
      </w:r>
    </w:p>
    <w:p w:rsidR="00CA70E1" w:rsidRPr="006E1E02" w:rsidRDefault="00CA70E1" w:rsidP="00CA70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6E1E02">
        <w:rPr>
          <w:rFonts w:ascii="Times New Roman" w:hAnsi="Times New Roman" w:cs="Times New Roman"/>
          <w:b w:val="0"/>
        </w:rPr>
        <w:t xml:space="preserve">АДМИНИСТРАЦИЯ ВЕСЬЕГОНСКОГО </w:t>
      </w:r>
    </w:p>
    <w:p w:rsidR="00CA70E1" w:rsidRPr="006E1E02" w:rsidRDefault="00CA70E1" w:rsidP="00CA70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6E1E02">
        <w:rPr>
          <w:rFonts w:ascii="Times New Roman" w:hAnsi="Times New Roman" w:cs="Times New Roman"/>
          <w:b w:val="0"/>
        </w:rPr>
        <w:t>МУНИЦИПАЛЬНОГО ОКРУГА</w:t>
      </w:r>
    </w:p>
    <w:p w:rsidR="00CA70E1" w:rsidRPr="006E1E02" w:rsidRDefault="00CA70E1" w:rsidP="00CA70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6E1E02">
        <w:rPr>
          <w:rFonts w:ascii="Times New Roman" w:hAnsi="Times New Roman" w:cs="Times New Roman"/>
          <w:b w:val="0"/>
        </w:rPr>
        <w:t>ТВЕРСКОЙ ОБЛАСТИ</w:t>
      </w:r>
    </w:p>
    <w:p w:rsidR="00CA70E1" w:rsidRPr="006E1E02" w:rsidRDefault="00CA70E1" w:rsidP="00CA70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A70E1" w:rsidRPr="006E1E02" w:rsidRDefault="00CA70E1" w:rsidP="00CA70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A70E1" w:rsidRPr="006E1E02" w:rsidRDefault="00CA70E1" w:rsidP="006E1E0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1E02">
        <w:rPr>
          <w:rFonts w:ascii="Times New Roman" w:hAnsi="Times New Roman" w:cs="Times New Roman"/>
        </w:rPr>
        <w:t>П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О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С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Т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А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Н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О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В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Л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Е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Н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И</w:t>
      </w:r>
      <w:r w:rsidR="006E1E02" w:rsidRPr="006E1E02">
        <w:rPr>
          <w:rFonts w:ascii="Times New Roman" w:hAnsi="Times New Roman" w:cs="Times New Roman"/>
        </w:rPr>
        <w:t xml:space="preserve"> </w:t>
      </w:r>
      <w:r w:rsidRPr="006E1E02">
        <w:rPr>
          <w:rFonts w:ascii="Times New Roman" w:hAnsi="Times New Roman" w:cs="Times New Roman"/>
        </w:rPr>
        <w:t>Е</w:t>
      </w:r>
    </w:p>
    <w:p w:rsidR="00CA70E1" w:rsidRPr="006E1E02" w:rsidRDefault="00CA70E1" w:rsidP="006E1E0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E1E02">
        <w:rPr>
          <w:rFonts w:ascii="Times New Roman" w:hAnsi="Times New Roman" w:cs="Times New Roman"/>
          <w:b w:val="0"/>
        </w:rPr>
        <w:t>г.Весьегонск</w:t>
      </w:r>
    </w:p>
    <w:p w:rsidR="00CA70E1" w:rsidRPr="006E1E02" w:rsidRDefault="006E1E02" w:rsidP="00CA70E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E1E02">
        <w:rPr>
          <w:rFonts w:ascii="Times New Roman" w:hAnsi="Times New Roman" w:cs="Times New Roman"/>
          <w:b w:val="0"/>
        </w:rPr>
        <w:t>28</w:t>
      </w:r>
      <w:r w:rsidR="00CA70E1" w:rsidRPr="006E1E02">
        <w:rPr>
          <w:rFonts w:ascii="Times New Roman" w:hAnsi="Times New Roman" w:cs="Times New Roman"/>
          <w:b w:val="0"/>
        </w:rPr>
        <w:t xml:space="preserve">.07.2020                                                                                                                  </w:t>
      </w:r>
      <w:r w:rsidRPr="006E1E02">
        <w:rPr>
          <w:rFonts w:ascii="Times New Roman" w:hAnsi="Times New Roman" w:cs="Times New Roman"/>
          <w:b w:val="0"/>
        </w:rPr>
        <w:t xml:space="preserve">         </w:t>
      </w:r>
      <w:r w:rsidR="00CA70E1" w:rsidRPr="006E1E02">
        <w:rPr>
          <w:rFonts w:ascii="Times New Roman" w:hAnsi="Times New Roman" w:cs="Times New Roman"/>
          <w:b w:val="0"/>
        </w:rPr>
        <w:t xml:space="preserve"> № </w:t>
      </w:r>
      <w:r w:rsidRPr="006E1E02">
        <w:rPr>
          <w:rFonts w:ascii="Times New Roman" w:hAnsi="Times New Roman" w:cs="Times New Roman"/>
          <w:b w:val="0"/>
        </w:rPr>
        <w:t>322</w:t>
      </w:r>
    </w:p>
    <w:p w:rsidR="00CA70E1" w:rsidRPr="006E1E02" w:rsidRDefault="00CA70E1" w:rsidP="00CA70E1">
      <w:pPr>
        <w:autoSpaceDE w:val="0"/>
        <w:autoSpaceDN w:val="0"/>
        <w:adjustRightInd w:val="0"/>
        <w:rPr>
          <w:b/>
          <w:bCs/>
        </w:rPr>
      </w:pPr>
    </w:p>
    <w:p w:rsidR="00950628" w:rsidRPr="006E1E02" w:rsidRDefault="00950628" w:rsidP="006214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50628" w:rsidRPr="006E1E02" w:rsidRDefault="00950628" w:rsidP="006214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A6CA8" w:rsidRPr="006E1E02" w:rsidRDefault="00F40267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>О</w:t>
      </w:r>
      <w:r w:rsidR="00950628" w:rsidRPr="006E1E02">
        <w:rPr>
          <w:bCs/>
        </w:rPr>
        <w:t>б утверждении П</w:t>
      </w:r>
      <w:r w:rsidR="001E2D88" w:rsidRPr="006E1E02">
        <w:rPr>
          <w:bCs/>
        </w:rPr>
        <w:t>орядка</w:t>
      </w:r>
      <w:r w:rsidR="00CA51DB" w:rsidRPr="006E1E02">
        <w:rPr>
          <w:bCs/>
        </w:rPr>
        <w:t xml:space="preserve"> принятия решения о </w:t>
      </w:r>
    </w:p>
    <w:p w:rsidR="00AA6CA8" w:rsidRPr="006E1E02" w:rsidRDefault="00CA51DB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 xml:space="preserve">предоставлении бюджетных инвестиций </w:t>
      </w:r>
    </w:p>
    <w:p w:rsidR="00AA6CA8" w:rsidRPr="006E1E02" w:rsidRDefault="00CA51DB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>юридическим лицам, не являющимся</w:t>
      </w:r>
    </w:p>
    <w:p w:rsidR="00AA6CA8" w:rsidRPr="006E1E02" w:rsidRDefault="00CA51DB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>муниципальными учреждениями или</w:t>
      </w:r>
    </w:p>
    <w:p w:rsidR="00AA6CA8" w:rsidRPr="006E1E02" w:rsidRDefault="00CA51DB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 xml:space="preserve">муниципальными унитарными предприятиями, </w:t>
      </w:r>
    </w:p>
    <w:p w:rsidR="00AA6CA8" w:rsidRPr="006E1E02" w:rsidRDefault="00CA51DB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 xml:space="preserve">в объекты капитального строительства </w:t>
      </w:r>
      <w:r w:rsidR="00927D30" w:rsidRPr="006E1E02">
        <w:rPr>
          <w:bCs/>
        </w:rPr>
        <w:t xml:space="preserve">и (или) </w:t>
      </w:r>
    </w:p>
    <w:p w:rsidR="00AA6CA8" w:rsidRPr="006E1E02" w:rsidRDefault="00927D30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>на приобретение объектов недвижимого имущества</w:t>
      </w:r>
    </w:p>
    <w:p w:rsidR="00AA6CA8" w:rsidRPr="006E1E02" w:rsidRDefault="00CA51DB" w:rsidP="00AA6CA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1E02">
        <w:rPr>
          <w:bCs/>
        </w:rPr>
        <w:t xml:space="preserve">за счет средств бюджета </w:t>
      </w:r>
      <w:r w:rsidR="00927D30" w:rsidRPr="006E1E02">
        <w:rPr>
          <w:bCs/>
        </w:rPr>
        <w:t xml:space="preserve">Весьегонского </w:t>
      </w:r>
    </w:p>
    <w:p w:rsidR="00417222" w:rsidRPr="006E1E02" w:rsidRDefault="00927D30" w:rsidP="00AA6CA8">
      <w:pPr>
        <w:widowControl w:val="0"/>
        <w:autoSpaceDE w:val="0"/>
        <w:autoSpaceDN w:val="0"/>
        <w:adjustRightInd w:val="0"/>
        <w:jc w:val="both"/>
      </w:pPr>
      <w:r w:rsidRPr="006E1E02">
        <w:rPr>
          <w:bCs/>
        </w:rPr>
        <w:t xml:space="preserve">муниципального округа </w:t>
      </w:r>
      <w:r w:rsidR="00D91C3D" w:rsidRPr="006E1E02">
        <w:rPr>
          <w:bCs/>
        </w:rPr>
        <w:t>Т</w:t>
      </w:r>
      <w:r w:rsidRPr="006E1E02">
        <w:rPr>
          <w:bCs/>
        </w:rPr>
        <w:t>верской области</w:t>
      </w:r>
    </w:p>
    <w:p w:rsidR="00950628" w:rsidRPr="006E1E02" w:rsidRDefault="00950628" w:rsidP="00AA6CA8">
      <w:pPr>
        <w:widowControl w:val="0"/>
        <w:autoSpaceDE w:val="0"/>
        <w:autoSpaceDN w:val="0"/>
        <w:adjustRightInd w:val="0"/>
        <w:rPr>
          <w:b/>
          <w:bCs/>
        </w:rPr>
      </w:pPr>
    </w:p>
    <w:p w:rsidR="00927D30" w:rsidRPr="006E1E02" w:rsidRDefault="00927D30" w:rsidP="006214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70E1" w:rsidRPr="006E1E02" w:rsidRDefault="007A1DAD" w:rsidP="00621405">
      <w:pPr>
        <w:widowControl w:val="0"/>
        <w:autoSpaceDE w:val="0"/>
        <w:autoSpaceDN w:val="0"/>
        <w:adjustRightInd w:val="0"/>
        <w:ind w:firstLine="709"/>
        <w:jc w:val="both"/>
      </w:pPr>
      <w:r w:rsidRPr="006E1E02">
        <w:t>В соответствии с</w:t>
      </w:r>
      <w:r w:rsidR="00CA51DB" w:rsidRPr="006E1E02">
        <w:t>о</w:t>
      </w:r>
      <w:r w:rsidRPr="006E1E02">
        <w:t xml:space="preserve"> </w:t>
      </w:r>
      <w:r w:rsidR="00417222" w:rsidRPr="006E1E02">
        <w:t>стать</w:t>
      </w:r>
      <w:r w:rsidR="00CA51DB" w:rsidRPr="006E1E02">
        <w:t>ей</w:t>
      </w:r>
      <w:r w:rsidR="00417222" w:rsidRPr="006E1E02">
        <w:t xml:space="preserve"> </w:t>
      </w:r>
      <w:r w:rsidR="00CA51DB" w:rsidRPr="006E1E02">
        <w:t>80</w:t>
      </w:r>
      <w:r w:rsidR="00417222" w:rsidRPr="006E1E02">
        <w:t xml:space="preserve"> Бюджетного кодекса Российской Федерации, </w:t>
      </w:r>
      <w:r w:rsidR="00CA70E1" w:rsidRPr="006E1E02">
        <w:t>А</w:t>
      </w:r>
      <w:r w:rsidRPr="006E1E02">
        <w:t xml:space="preserve">дминистрация </w:t>
      </w:r>
      <w:r w:rsidR="00CA70E1" w:rsidRPr="006E1E02">
        <w:t xml:space="preserve">Весьегонского </w:t>
      </w:r>
      <w:r w:rsidRPr="006E1E02">
        <w:t xml:space="preserve">муниципального </w:t>
      </w:r>
      <w:r w:rsidR="00CA70E1" w:rsidRPr="006E1E02">
        <w:t>округа Тверской области</w:t>
      </w:r>
    </w:p>
    <w:p w:rsidR="00927D30" w:rsidRPr="006E1E02" w:rsidRDefault="00927D30" w:rsidP="00621405">
      <w:pPr>
        <w:widowControl w:val="0"/>
        <w:autoSpaceDE w:val="0"/>
        <w:autoSpaceDN w:val="0"/>
        <w:adjustRightInd w:val="0"/>
        <w:ind w:firstLine="709"/>
        <w:jc w:val="both"/>
      </w:pPr>
    </w:p>
    <w:p w:rsidR="00927D30" w:rsidRPr="006E1E02" w:rsidRDefault="00CA70E1" w:rsidP="0062140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E1E02">
        <w:rPr>
          <w:b/>
        </w:rPr>
        <w:t xml:space="preserve">                                  </w:t>
      </w:r>
      <w:r w:rsidR="00927D30" w:rsidRPr="006E1E02">
        <w:rPr>
          <w:b/>
        </w:rPr>
        <w:t xml:space="preserve">                </w:t>
      </w:r>
      <w:r w:rsidR="006E1E02" w:rsidRPr="006E1E02">
        <w:rPr>
          <w:b/>
        </w:rPr>
        <w:t xml:space="preserve">п </w:t>
      </w:r>
      <w:r w:rsidRPr="006E1E02">
        <w:rPr>
          <w:b/>
        </w:rPr>
        <w:t>о</w:t>
      </w:r>
      <w:r w:rsidR="006E1E02" w:rsidRPr="006E1E02">
        <w:rPr>
          <w:b/>
        </w:rPr>
        <w:t xml:space="preserve"> </w:t>
      </w:r>
      <w:r w:rsidRPr="006E1E02">
        <w:rPr>
          <w:b/>
        </w:rPr>
        <w:t>с</w:t>
      </w:r>
      <w:r w:rsidR="006E1E02" w:rsidRPr="006E1E02">
        <w:rPr>
          <w:b/>
        </w:rPr>
        <w:t xml:space="preserve"> </w:t>
      </w:r>
      <w:r w:rsidRPr="006E1E02">
        <w:rPr>
          <w:b/>
        </w:rPr>
        <w:t>т</w:t>
      </w:r>
      <w:r w:rsidR="006E1E02" w:rsidRPr="006E1E02">
        <w:rPr>
          <w:b/>
        </w:rPr>
        <w:t xml:space="preserve"> </w:t>
      </w:r>
      <w:r w:rsidRPr="006E1E02">
        <w:rPr>
          <w:b/>
        </w:rPr>
        <w:t>а</w:t>
      </w:r>
      <w:r w:rsidR="006E1E02" w:rsidRPr="006E1E02">
        <w:rPr>
          <w:b/>
        </w:rPr>
        <w:t xml:space="preserve"> </w:t>
      </w:r>
      <w:r w:rsidRPr="006E1E02">
        <w:rPr>
          <w:b/>
        </w:rPr>
        <w:t>н</w:t>
      </w:r>
      <w:r w:rsidR="006E1E02" w:rsidRPr="006E1E02">
        <w:rPr>
          <w:b/>
        </w:rPr>
        <w:t xml:space="preserve"> </w:t>
      </w:r>
      <w:r w:rsidRPr="006E1E02">
        <w:rPr>
          <w:b/>
        </w:rPr>
        <w:t>о</w:t>
      </w:r>
      <w:r w:rsidR="006E1E02" w:rsidRPr="006E1E02">
        <w:rPr>
          <w:b/>
        </w:rPr>
        <w:t xml:space="preserve"> </w:t>
      </w:r>
      <w:r w:rsidRPr="006E1E02">
        <w:rPr>
          <w:b/>
        </w:rPr>
        <w:t>в</w:t>
      </w:r>
      <w:r w:rsidR="006E1E02" w:rsidRPr="006E1E02">
        <w:rPr>
          <w:b/>
        </w:rPr>
        <w:t xml:space="preserve"> </w:t>
      </w:r>
      <w:r w:rsidRPr="006E1E02">
        <w:rPr>
          <w:b/>
        </w:rPr>
        <w:t>л</w:t>
      </w:r>
      <w:r w:rsidR="006E1E02" w:rsidRPr="006E1E02">
        <w:rPr>
          <w:b/>
        </w:rPr>
        <w:t xml:space="preserve"> </w:t>
      </w:r>
      <w:r w:rsidRPr="006E1E02">
        <w:rPr>
          <w:b/>
        </w:rPr>
        <w:t>я</w:t>
      </w:r>
      <w:r w:rsidR="006E1E02" w:rsidRPr="006E1E02">
        <w:rPr>
          <w:b/>
        </w:rPr>
        <w:t xml:space="preserve"> </w:t>
      </w:r>
      <w:r w:rsidRPr="006E1E02">
        <w:rPr>
          <w:b/>
        </w:rPr>
        <w:t>е</w:t>
      </w:r>
      <w:r w:rsidR="006E1E02" w:rsidRPr="006E1E02">
        <w:rPr>
          <w:b/>
        </w:rPr>
        <w:t xml:space="preserve"> </w:t>
      </w:r>
      <w:r w:rsidRPr="006E1E02">
        <w:rPr>
          <w:b/>
        </w:rPr>
        <w:t>т:</w:t>
      </w:r>
    </w:p>
    <w:p w:rsidR="007A1DAD" w:rsidRPr="006E1E02" w:rsidRDefault="00CA70E1" w:rsidP="00621405">
      <w:pPr>
        <w:widowControl w:val="0"/>
        <w:autoSpaceDE w:val="0"/>
        <w:autoSpaceDN w:val="0"/>
        <w:adjustRightInd w:val="0"/>
        <w:ind w:firstLine="709"/>
        <w:jc w:val="both"/>
      </w:pPr>
      <w:r w:rsidRPr="006E1E02">
        <w:t xml:space="preserve">                   </w:t>
      </w:r>
    </w:p>
    <w:p w:rsidR="00417222" w:rsidRPr="006E1E02" w:rsidRDefault="007A1DAD" w:rsidP="00621405">
      <w:pPr>
        <w:widowControl w:val="0"/>
        <w:autoSpaceDE w:val="0"/>
        <w:autoSpaceDN w:val="0"/>
        <w:adjustRightInd w:val="0"/>
        <w:ind w:firstLine="709"/>
        <w:jc w:val="both"/>
      </w:pPr>
      <w:r w:rsidRPr="006E1E02">
        <w:t xml:space="preserve">1. </w:t>
      </w:r>
      <w:r w:rsidR="00417222" w:rsidRPr="006E1E02">
        <w:t xml:space="preserve">Утвердить </w:t>
      </w:r>
      <w:r w:rsidR="00CA51DB" w:rsidRPr="006E1E02">
        <w:rPr>
          <w:bCs/>
        </w:rPr>
        <w:t>П</w:t>
      </w:r>
      <w:r w:rsidR="001E2D88" w:rsidRPr="006E1E02">
        <w:rPr>
          <w:bCs/>
        </w:rPr>
        <w:t>орядок</w:t>
      </w:r>
      <w:r w:rsidR="00CA51DB" w:rsidRPr="006E1E02">
        <w:rPr>
          <w:bCs/>
        </w:rPr>
        <w:t xml:space="preserve"> принятия решени</w:t>
      </w:r>
      <w:r w:rsidR="00CA70E1" w:rsidRPr="006E1E02">
        <w:rPr>
          <w:bCs/>
        </w:rPr>
        <w:t>й</w:t>
      </w:r>
      <w:r w:rsidR="00CA51DB" w:rsidRPr="006E1E02">
        <w:rPr>
          <w:bCs/>
        </w:rPr>
        <w:t xml:space="preserve"> о предоставлении бюджетных инвестиций юридическим лицам, не являющимся муниципальными учреждениями или муниципальными унитарными предприятиями</w:t>
      </w:r>
      <w:r w:rsidR="00CA51DB" w:rsidRPr="006E1E02">
        <w:rPr>
          <w:bCs/>
          <w:color w:val="FF0000"/>
        </w:rPr>
        <w:t xml:space="preserve">, </w:t>
      </w:r>
      <w:r w:rsidR="00CA51DB" w:rsidRPr="006E1E02">
        <w:rPr>
          <w:bCs/>
        </w:rPr>
        <w:t xml:space="preserve">в объекты капитального строительства </w:t>
      </w:r>
      <w:r w:rsidR="00927D30" w:rsidRPr="006E1E02">
        <w:rPr>
          <w:bCs/>
        </w:rPr>
        <w:t xml:space="preserve">и (или) на приобретение объектов недвижимого имущества </w:t>
      </w:r>
      <w:r w:rsidR="00CA51DB" w:rsidRPr="006E1E02">
        <w:rPr>
          <w:bCs/>
        </w:rPr>
        <w:t xml:space="preserve">за счет средств бюджета </w:t>
      </w:r>
      <w:r w:rsidR="00927D30" w:rsidRPr="006E1E02">
        <w:rPr>
          <w:bCs/>
        </w:rPr>
        <w:t>Весьегонского муниципального округа Тверской области (</w:t>
      </w:r>
      <w:r w:rsidR="00417222" w:rsidRPr="006E1E02">
        <w:t>приложени</w:t>
      </w:r>
      <w:r w:rsidR="00927D30" w:rsidRPr="006E1E02">
        <w:t>е)</w:t>
      </w:r>
      <w:r w:rsidR="00417222" w:rsidRPr="006E1E02">
        <w:t>.</w:t>
      </w:r>
    </w:p>
    <w:p w:rsidR="00CA70E1" w:rsidRPr="006E1E02" w:rsidRDefault="00253952" w:rsidP="00CA70E1">
      <w:pPr>
        <w:spacing w:line="340" w:lineRule="atLeast"/>
        <w:ind w:firstLine="567"/>
        <w:jc w:val="both"/>
        <w:rPr>
          <w:color w:val="000000"/>
        </w:rPr>
      </w:pPr>
      <w:r w:rsidRPr="006E1E02">
        <w:rPr>
          <w:color w:val="000000"/>
        </w:rPr>
        <w:t>2</w:t>
      </w:r>
      <w:r w:rsidR="00CA70E1" w:rsidRPr="006E1E02">
        <w:rPr>
          <w:color w:val="000000"/>
        </w:rPr>
        <w:t>. Настоящее постановление вступает в силу со дня его принятия</w:t>
      </w:r>
      <w:r w:rsidRPr="006E1E02">
        <w:rPr>
          <w:color w:val="000000"/>
        </w:rPr>
        <w:t>.</w:t>
      </w:r>
    </w:p>
    <w:p w:rsidR="00CA70E1" w:rsidRPr="006E1E02" w:rsidRDefault="00253952" w:rsidP="00CA70E1">
      <w:pPr>
        <w:autoSpaceDE w:val="0"/>
        <w:autoSpaceDN w:val="0"/>
        <w:adjustRightInd w:val="0"/>
        <w:spacing w:line="340" w:lineRule="atLeast"/>
        <w:ind w:firstLine="567"/>
        <w:jc w:val="both"/>
        <w:rPr>
          <w:color w:val="000000"/>
        </w:rPr>
      </w:pPr>
      <w:r w:rsidRPr="006E1E02">
        <w:rPr>
          <w:color w:val="000000"/>
        </w:rPr>
        <w:t>3.</w:t>
      </w:r>
      <w:r w:rsidR="00CA70E1" w:rsidRPr="006E1E02">
        <w:rPr>
          <w:color w:val="000000"/>
        </w:rPr>
        <w:t>Опубликовать настоящее постановление в газете «Весьегонская жизнь», разместить на официальном сайте Администрации Весьегонского муниципального округа Тверской области в информационно - телекоммуникационной сети Интернет.</w:t>
      </w:r>
    </w:p>
    <w:p w:rsidR="00E80B65" w:rsidRPr="006E1E02" w:rsidRDefault="00E80B65" w:rsidP="00621405">
      <w:pPr>
        <w:widowControl w:val="0"/>
        <w:autoSpaceDE w:val="0"/>
        <w:autoSpaceDN w:val="0"/>
        <w:adjustRightInd w:val="0"/>
        <w:jc w:val="both"/>
      </w:pPr>
    </w:p>
    <w:p w:rsidR="00927D30" w:rsidRPr="006E1E02" w:rsidRDefault="00927D30" w:rsidP="00621405">
      <w:pPr>
        <w:widowControl w:val="0"/>
        <w:autoSpaceDE w:val="0"/>
        <w:autoSpaceDN w:val="0"/>
        <w:adjustRightInd w:val="0"/>
        <w:jc w:val="both"/>
      </w:pPr>
    </w:p>
    <w:p w:rsidR="00927D30" w:rsidRPr="006E1E02" w:rsidRDefault="00927D30" w:rsidP="00621405">
      <w:pPr>
        <w:widowControl w:val="0"/>
        <w:autoSpaceDE w:val="0"/>
        <w:autoSpaceDN w:val="0"/>
        <w:adjustRightInd w:val="0"/>
        <w:jc w:val="both"/>
      </w:pPr>
    </w:p>
    <w:p w:rsidR="007A1DAD" w:rsidRPr="006E1E02" w:rsidRDefault="006E1E02" w:rsidP="00621405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135255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A1DAD" w:rsidRPr="006E1E02" w:rsidRDefault="008E65EF" w:rsidP="00CA70E1">
      <w:pPr>
        <w:widowControl w:val="0"/>
        <w:autoSpaceDE w:val="0"/>
        <w:autoSpaceDN w:val="0"/>
        <w:adjustRightInd w:val="0"/>
        <w:jc w:val="both"/>
      </w:pPr>
      <w:r w:rsidRPr="006E1E02">
        <w:t xml:space="preserve">  </w:t>
      </w:r>
      <w:r w:rsidR="00950628" w:rsidRPr="006E1E02">
        <w:t xml:space="preserve">Глава </w:t>
      </w:r>
      <w:r w:rsidR="00CA70E1" w:rsidRPr="006E1E02">
        <w:t xml:space="preserve">Весьегонского </w:t>
      </w:r>
    </w:p>
    <w:p w:rsidR="00CA70E1" w:rsidRPr="006E1E02" w:rsidRDefault="00CA70E1" w:rsidP="00CA70E1">
      <w:pPr>
        <w:widowControl w:val="0"/>
        <w:autoSpaceDE w:val="0"/>
        <w:autoSpaceDN w:val="0"/>
        <w:adjustRightInd w:val="0"/>
        <w:jc w:val="both"/>
      </w:pPr>
      <w:r w:rsidRPr="006E1E02">
        <w:t xml:space="preserve">  муниципального округа                                                                                 А.В.Пашуков</w:t>
      </w:r>
    </w:p>
    <w:p w:rsidR="006E1E02" w:rsidRPr="006E1E02" w:rsidRDefault="006E1E02" w:rsidP="00CA70E1">
      <w:pPr>
        <w:widowControl w:val="0"/>
        <w:autoSpaceDE w:val="0"/>
        <w:autoSpaceDN w:val="0"/>
        <w:adjustRightInd w:val="0"/>
        <w:jc w:val="both"/>
      </w:pPr>
    </w:p>
    <w:p w:rsidR="006E1E02" w:rsidRDefault="006E1E02" w:rsidP="00CA70E1">
      <w:pPr>
        <w:widowControl w:val="0"/>
        <w:autoSpaceDE w:val="0"/>
        <w:autoSpaceDN w:val="0"/>
        <w:adjustRightInd w:val="0"/>
        <w:jc w:val="both"/>
      </w:pPr>
    </w:p>
    <w:p w:rsidR="006E1E02" w:rsidRDefault="006E1E02" w:rsidP="00CA70E1">
      <w:pPr>
        <w:widowControl w:val="0"/>
        <w:autoSpaceDE w:val="0"/>
        <w:autoSpaceDN w:val="0"/>
        <w:adjustRightInd w:val="0"/>
        <w:jc w:val="both"/>
      </w:pPr>
    </w:p>
    <w:p w:rsidR="006E1E02" w:rsidRDefault="006E1E02" w:rsidP="00CA70E1">
      <w:pPr>
        <w:widowControl w:val="0"/>
        <w:autoSpaceDE w:val="0"/>
        <w:autoSpaceDN w:val="0"/>
        <w:adjustRightInd w:val="0"/>
        <w:jc w:val="both"/>
      </w:pPr>
    </w:p>
    <w:p w:rsidR="006E1E02" w:rsidRPr="006E1E02" w:rsidRDefault="006E1E02" w:rsidP="00CA70E1">
      <w:pPr>
        <w:widowControl w:val="0"/>
        <w:autoSpaceDE w:val="0"/>
        <w:autoSpaceDN w:val="0"/>
        <w:adjustRightInd w:val="0"/>
        <w:jc w:val="both"/>
      </w:pPr>
    </w:p>
    <w:p w:rsidR="006E1E02" w:rsidRPr="006E1E02" w:rsidRDefault="006E1E02" w:rsidP="00CA70E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2588"/>
        <w:gridCol w:w="3793"/>
      </w:tblGrid>
      <w:tr w:rsidR="009478D8" w:rsidRPr="00CA70E1" w:rsidTr="002F1AF4">
        <w:tc>
          <w:tcPr>
            <w:tcW w:w="3190" w:type="dxa"/>
          </w:tcPr>
          <w:p w:rsidR="009478D8" w:rsidRPr="00CA70E1" w:rsidRDefault="009478D8" w:rsidP="006214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8" w:type="dxa"/>
          </w:tcPr>
          <w:p w:rsidR="009478D8" w:rsidRPr="00CA70E1" w:rsidRDefault="009478D8" w:rsidP="006214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253952" w:rsidRDefault="00253952" w:rsidP="00D91C3D">
            <w:pPr>
              <w:autoSpaceDE w:val="0"/>
              <w:autoSpaceDN w:val="0"/>
              <w:adjustRightInd w:val="0"/>
              <w:jc w:val="right"/>
            </w:pPr>
            <w:r>
              <w:t>Приложение</w:t>
            </w:r>
          </w:p>
          <w:p w:rsidR="00253952" w:rsidRDefault="00D91C3D" w:rsidP="00D91C3D">
            <w:pPr>
              <w:autoSpaceDE w:val="0"/>
              <w:autoSpaceDN w:val="0"/>
              <w:adjustRightInd w:val="0"/>
              <w:jc w:val="right"/>
            </w:pPr>
            <w:r>
              <w:t xml:space="preserve">к </w:t>
            </w:r>
            <w:r w:rsidR="00253952">
              <w:t xml:space="preserve">постановлению Администрации                                                                                   Весьегонского муниципального округа  </w:t>
            </w:r>
            <w:r>
              <w:t>Тверской области</w:t>
            </w:r>
            <w:r w:rsidR="00253952">
              <w:t xml:space="preserve">       </w:t>
            </w:r>
            <w:r w:rsidR="006E1E02">
              <w:t xml:space="preserve">                           от 28</w:t>
            </w:r>
            <w:r w:rsidR="00253952">
              <w:t xml:space="preserve">.07.2020 № </w:t>
            </w:r>
            <w:r w:rsidR="006E1E02">
              <w:t>322</w:t>
            </w:r>
          </w:p>
          <w:p w:rsidR="009478D8" w:rsidRPr="00CA70E1" w:rsidRDefault="009478D8" w:rsidP="00D91C3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9478D8" w:rsidRPr="00CA70E1" w:rsidRDefault="009478D8" w:rsidP="006214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3FA0" w:rsidRPr="00CA70E1" w:rsidRDefault="00BF3FA0" w:rsidP="006214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51DB" w:rsidRPr="00927D30" w:rsidRDefault="00CA51DB" w:rsidP="00CA51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8"/>
      <w:bookmarkEnd w:id="0"/>
      <w:r w:rsidRPr="00927D30">
        <w:rPr>
          <w:b/>
          <w:bCs/>
        </w:rPr>
        <w:t>П</w:t>
      </w:r>
      <w:r w:rsidR="001E2D88" w:rsidRPr="00927D30">
        <w:rPr>
          <w:b/>
          <w:bCs/>
        </w:rPr>
        <w:t>ОРЯДОК</w:t>
      </w:r>
    </w:p>
    <w:p w:rsidR="00253952" w:rsidRDefault="00CA51DB" w:rsidP="0025395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53952">
        <w:rPr>
          <w:b/>
          <w:bCs/>
        </w:rPr>
        <w:t xml:space="preserve">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</w:t>
      </w:r>
      <w:r w:rsidR="00927D30">
        <w:rPr>
          <w:b/>
          <w:bCs/>
        </w:rPr>
        <w:t xml:space="preserve">и (или) на приобретение объектов недвижимого имущества </w:t>
      </w:r>
      <w:r w:rsidRPr="00253952">
        <w:rPr>
          <w:b/>
          <w:bCs/>
        </w:rPr>
        <w:t>за счет средств б</w:t>
      </w:r>
      <w:r w:rsidRPr="00927D30">
        <w:rPr>
          <w:b/>
          <w:bCs/>
        </w:rPr>
        <w:t>юджета</w:t>
      </w:r>
      <w:r w:rsidRPr="00253952">
        <w:rPr>
          <w:b/>
          <w:bCs/>
        </w:rPr>
        <w:t xml:space="preserve"> </w:t>
      </w:r>
      <w:r w:rsidR="00927D30">
        <w:rPr>
          <w:b/>
          <w:bCs/>
        </w:rPr>
        <w:t>Весьегонского муниципального округа Тверской области</w:t>
      </w:r>
    </w:p>
    <w:p w:rsidR="00253952" w:rsidRDefault="00253952" w:rsidP="0025395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478D8" w:rsidRPr="00253952" w:rsidRDefault="00C31755" w:rsidP="0025395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53952">
        <w:rPr>
          <w:b/>
        </w:rPr>
        <w:t>Общие положения</w:t>
      </w:r>
    </w:p>
    <w:p w:rsidR="00C31755" w:rsidRPr="00253952" w:rsidRDefault="00C31755" w:rsidP="00C31755">
      <w:pPr>
        <w:widowControl w:val="0"/>
        <w:autoSpaceDE w:val="0"/>
        <w:autoSpaceDN w:val="0"/>
        <w:adjustRightInd w:val="0"/>
        <w:ind w:left="720"/>
        <w:outlineLvl w:val="0"/>
      </w:pPr>
    </w:p>
    <w:p w:rsidR="00253952" w:rsidRDefault="009478D8" w:rsidP="00253952">
      <w:pPr>
        <w:pStyle w:val="ConsPlusNormal"/>
        <w:ind w:firstLine="540"/>
        <w:jc w:val="both"/>
      </w:pPr>
      <w:r w:rsidRPr="00253952">
        <w:t>1.</w:t>
      </w:r>
      <w:r w:rsidR="00C31755" w:rsidRPr="00253952">
        <w:t xml:space="preserve">1. </w:t>
      </w:r>
      <w:r w:rsidR="00253952">
        <w:t xml:space="preserve"> Настоящий Порядок принятия решений о предоставлении бюджетных инвестиций юридическим лицам, не являющимся  муниципальными учреждениями и муниципальными унитарными предприятиями (далее - Порядок), устанавливает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</w:t>
      </w:r>
      <w:r w:rsidR="00D91C3D">
        <w:t>и (или) на приобретение недвиж</w:t>
      </w:r>
      <w:r w:rsidR="00537095">
        <w:t>и</w:t>
      </w:r>
      <w:r w:rsidR="00D91C3D">
        <w:t xml:space="preserve">мого имущества </w:t>
      </w:r>
      <w:r w:rsidR="00253952">
        <w:t xml:space="preserve">за счет средств бюджета </w:t>
      </w:r>
      <w:r w:rsidR="009C25B8">
        <w:t xml:space="preserve">Весьегонского муниципального </w:t>
      </w:r>
      <w:r w:rsidR="00253952">
        <w:t xml:space="preserve"> округ</w:t>
      </w:r>
      <w:r w:rsidR="009C25B8">
        <w:t>а</w:t>
      </w:r>
      <w:r w:rsidR="00253952">
        <w:t xml:space="preserve"> Тверской области (далее - бюджет)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- решение, бюджетные инвестиции).</w:t>
      </w:r>
    </w:p>
    <w:p w:rsidR="001E2D88" w:rsidRPr="00253952" w:rsidRDefault="00C31755" w:rsidP="00E60990">
      <w:pPr>
        <w:pStyle w:val="ConsPlusNormal"/>
        <w:ind w:firstLine="709"/>
        <w:jc w:val="both"/>
      </w:pPr>
      <w:r w:rsidRPr="00253952">
        <w:t xml:space="preserve">1.2. </w:t>
      </w:r>
      <w:r w:rsidR="001E2D88" w:rsidRPr="00253952">
        <w:t>Инициатором подготовки проекта решения мо</w:t>
      </w:r>
      <w:r w:rsidR="009C25B8">
        <w:t>жет</w:t>
      </w:r>
      <w:r w:rsidR="001E2D88" w:rsidRPr="00253952">
        <w:t xml:space="preserve"> выступать </w:t>
      </w:r>
      <w:r w:rsidR="009C25B8">
        <w:t>являющийся главным распорядителем средств бюджета орган, ответственный за реализацию мероприятия муниципальной программы Весьегонского муниципального  округа Тверской области,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 в муниципальную программу</w:t>
      </w:r>
      <w:r w:rsidR="009C25B8" w:rsidRPr="009C25B8">
        <w:t xml:space="preserve"> </w:t>
      </w:r>
      <w:r w:rsidR="009C25B8">
        <w:t>Весьегонского муниципального  округа Тверской области - соответствующий исполнительный орган,</w:t>
      </w:r>
      <w:r w:rsidR="001E2D88" w:rsidRPr="00253952">
        <w:t xml:space="preserve">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</w:t>
      </w:r>
      <w:r w:rsidR="00613E15" w:rsidRPr="00253952">
        <w:t xml:space="preserve"> (далее – главный распорядитель)</w:t>
      </w:r>
      <w:r w:rsidR="001E2D88" w:rsidRPr="00253952">
        <w:t xml:space="preserve">. </w:t>
      </w:r>
    </w:p>
    <w:p w:rsidR="003A6A6B" w:rsidRPr="00253952" w:rsidRDefault="001E2D88" w:rsidP="00E60990">
      <w:pPr>
        <w:pStyle w:val="ConsPlusNormal"/>
        <w:ind w:firstLine="709"/>
        <w:jc w:val="both"/>
      </w:pPr>
      <w:r w:rsidRPr="00253952">
        <w:t>1.3.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(или_ приобретению которых необходимо осуществлять бюджетные инвестиции</w:t>
      </w:r>
      <w:r w:rsidR="003A6A6B" w:rsidRPr="00253952">
        <w:t>, производится с учетом:</w:t>
      </w:r>
    </w:p>
    <w:p w:rsidR="003A6A6B" w:rsidRDefault="003A6A6B" w:rsidP="00E60990">
      <w:pPr>
        <w:pStyle w:val="ConsPlusNormal"/>
        <w:ind w:firstLine="709"/>
        <w:jc w:val="both"/>
      </w:pPr>
      <w:r w:rsidRPr="00253952">
        <w:t xml:space="preserve">а) приоритетов и целей развития муниципального образования, исходя из прогноза социально-экономического развития </w:t>
      </w:r>
      <w:r w:rsidR="009C25B8">
        <w:t>Весьегонского муниципального  округа Тверской области</w:t>
      </w:r>
      <w:r w:rsidRPr="00253952">
        <w:t>, муниципальных программ</w:t>
      </w:r>
      <w:r w:rsidR="009C25B8">
        <w:t>, а также документов территориального планирования Весьегонского муниципального  округа Тверской области</w:t>
      </w:r>
      <w:r w:rsidRPr="00253952">
        <w:t>;</w:t>
      </w:r>
    </w:p>
    <w:p w:rsidR="00EA34E6" w:rsidRPr="00253952" w:rsidRDefault="00EA34E6" w:rsidP="00E60990">
      <w:pPr>
        <w:pStyle w:val="ConsPlusNormal"/>
        <w:ind w:firstLine="709"/>
        <w:jc w:val="both"/>
      </w:pPr>
      <w:r>
        <w:t>б) поручений и указаний Президента Российской Федерации и поручений Правительства Российской Федерации, Губернатора Тверской области, Правительства Тверской области;</w:t>
      </w:r>
    </w:p>
    <w:p w:rsidR="003A6A6B" w:rsidRPr="00253952" w:rsidRDefault="00EA34E6" w:rsidP="00E60990">
      <w:pPr>
        <w:pStyle w:val="ConsPlusNormal"/>
        <w:ind w:firstLine="709"/>
        <w:jc w:val="both"/>
      </w:pPr>
      <w:r>
        <w:lastRenderedPageBreak/>
        <w:t>в</w:t>
      </w:r>
      <w:r w:rsidR="003A6A6B" w:rsidRPr="00253952">
        <w:t>) оценки эффективности использования средств бюджета, направляемых на капитальные вложения;</w:t>
      </w:r>
    </w:p>
    <w:p w:rsidR="003A6A6B" w:rsidRPr="00253952" w:rsidRDefault="00EA34E6" w:rsidP="00E60990">
      <w:pPr>
        <w:pStyle w:val="ConsPlusNormal"/>
        <w:ind w:firstLine="709"/>
        <w:jc w:val="both"/>
      </w:pPr>
      <w:r>
        <w:t>г</w:t>
      </w:r>
      <w:r w:rsidR="003A6A6B" w:rsidRPr="00253952">
        <w:t xml:space="preserve">) оценки влияния создания объекта капитального строительства на комплексное развитие территории </w:t>
      </w:r>
      <w:r w:rsidR="009C25B8">
        <w:t>Весьегонского муниципального  округа Тверской области</w:t>
      </w:r>
      <w:r w:rsidR="003A6A6B" w:rsidRPr="00253952">
        <w:t>;</w:t>
      </w:r>
    </w:p>
    <w:p w:rsidR="003A6A6B" w:rsidRPr="00253952" w:rsidRDefault="00EA34E6" w:rsidP="00E60990">
      <w:pPr>
        <w:pStyle w:val="ConsPlusNormal"/>
        <w:ind w:firstLine="709"/>
        <w:jc w:val="both"/>
      </w:pPr>
      <w:r>
        <w:t>д</w:t>
      </w:r>
      <w:r w:rsidR="003A6A6B" w:rsidRPr="00253952"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3A6A6B" w:rsidRPr="00253952" w:rsidRDefault="003A6A6B" w:rsidP="00E60990">
      <w:pPr>
        <w:pStyle w:val="ConsPlusNormal"/>
        <w:ind w:firstLine="709"/>
        <w:jc w:val="both"/>
      </w:pPr>
      <w:r w:rsidRPr="00253952">
        <w:t>1.4.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3A6A6B" w:rsidRPr="00253952" w:rsidRDefault="003A6A6B" w:rsidP="00E60990">
      <w:pPr>
        <w:pStyle w:val="ConsPlusNormal"/>
        <w:ind w:firstLine="709"/>
        <w:jc w:val="both"/>
      </w:pPr>
      <w:r w:rsidRPr="00253952"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3A6A6B" w:rsidRPr="00253952" w:rsidRDefault="003A6A6B" w:rsidP="00E60990">
      <w:pPr>
        <w:pStyle w:val="ConsPlusNormal"/>
        <w:ind w:firstLine="709"/>
        <w:jc w:val="both"/>
      </w:pPr>
      <w:r w:rsidRPr="00253952">
        <w:t>б) приобретение земельных участков под строительство;</w:t>
      </w:r>
    </w:p>
    <w:p w:rsidR="00507674" w:rsidRPr="00507674" w:rsidRDefault="003A6A6B" w:rsidP="00507674">
      <w:pPr>
        <w:pStyle w:val="ConsPlusNormal"/>
        <w:ind w:firstLine="709"/>
        <w:jc w:val="both"/>
      </w:pPr>
      <w:r w:rsidRPr="00253952"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</w:t>
      </w:r>
      <w:r w:rsidR="00EA34E6">
        <w:t xml:space="preserve"> в установленных законодательством Российской Федерации случаях</w:t>
      </w:r>
      <w:r w:rsidRPr="00253952">
        <w:t>;</w:t>
      </w:r>
    </w:p>
    <w:p w:rsidR="00613E15" w:rsidRPr="00253952" w:rsidRDefault="003A6A6B" w:rsidP="00507674">
      <w:pPr>
        <w:pStyle w:val="ConsPlusNormal"/>
        <w:ind w:firstLine="709"/>
        <w:jc w:val="both"/>
      </w:pPr>
      <w:r w:rsidRPr="00253952">
        <w:t>г) проведение государственной экспертизы результатов инженерных изысканий и государственной экспертизы проектной документации</w:t>
      </w:r>
      <w:r w:rsidR="00BE7D85">
        <w:t xml:space="preserve"> в части оценки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613E15" w:rsidRPr="00253952">
        <w:t xml:space="preserve">, и (или) проверки достоверности определения сметной стоимости </w:t>
      </w:r>
      <w:r w:rsidR="00BE7D85">
        <w:t xml:space="preserve">строительства </w:t>
      </w:r>
      <w:r w:rsidR="00613E15" w:rsidRPr="00253952">
        <w:t>объектов капитального строительства</w:t>
      </w:r>
      <w:r w:rsidR="00BE7D85">
        <w:t xml:space="preserve"> в случаях, установленных частью 2 стать 8.3 Градостроительного кодекса Российской Федерации</w:t>
      </w:r>
      <w:r w:rsidR="00613E15" w:rsidRPr="00253952">
        <w:t xml:space="preserve">, </w:t>
      </w:r>
      <w:r w:rsidR="00507674">
        <w:t xml:space="preserve"> строительство (реконструкция, в том числе с элементами реставрации, техническое перевооружение) которых финансируется с привлечением средств бюджета</w:t>
      </w:r>
      <w:r w:rsidR="00613E15" w:rsidRPr="00253952">
        <w:t>.</w:t>
      </w:r>
    </w:p>
    <w:p w:rsidR="00507674" w:rsidRPr="008A15A8" w:rsidRDefault="008A15A8" w:rsidP="00507674">
      <w:pPr>
        <w:pStyle w:val="ConsPlusNormal"/>
        <w:jc w:val="both"/>
      </w:pPr>
      <w:r w:rsidRPr="008A15A8">
        <w:t xml:space="preserve">         е)</w:t>
      </w:r>
      <w:r>
        <w:t xml:space="preserve"> проведение аудита проектной документации в случаях, установленных законодательством Российской Федерации.</w:t>
      </w:r>
    </w:p>
    <w:p w:rsidR="00613E15" w:rsidRPr="00253952" w:rsidRDefault="00613E15" w:rsidP="00613E15">
      <w:pPr>
        <w:pStyle w:val="ConsPlusNormal"/>
        <w:ind w:firstLine="709"/>
        <w:jc w:val="both"/>
      </w:pPr>
    </w:p>
    <w:p w:rsidR="00C31755" w:rsidRPr="00253952" w:rsidRDefault="00613E15" w:rsidP="00C31755">
      <w:pPr>
        <w:pStyle w:val="ConsPlusNormal"/>
        <w:numPr>
          <w:ilvl w:val="0"/>
          <w:numId w:val="2"/>
        </w:numPr>
        <w:jc w:val="center"/>
        <w:rPr>
          <w:b/>
        </w:rPr>
      </w:pPr>
      <w:r w:rsidRPr="00253952">
        <w:rPr>
          <w:b/>
        </w:rPr>
        <w:t>Подготовка проекта решения</w:t>
      </w:r>
    </w:p>
    <w:p w:rsidR="00C31755" w:rsidRPr="00253952" w:rsidRDefault="00C31755" w:rsidP="00C31755">
      <w:pPr>
        <w:pStyle w:val="ConsPlusNormal"/>
        <w:ind w:left="720"/>
        <w:rPr>
          <w:b/>
        </w:rPr>
      </w:pPr>
    </w:p>
    <w:p w:rsidR="00613E15" w:rsidRPr="00253952" w:rsidRDefault="00C31755" w:rsidP="0085313F">
      <w:pPr>
        <w:pStyle w:val="ConsPlusNormal"/>
        <w:ind w:firstLine="720"/>
        <w:jc w:val="both"/>
      </w:pPr>
      <w:r w:rsidRPr="00253952">
        <w:t xml:space="preserve">2.1. </w:t>
      </w:r>
      <w:r w:rsidR="00613E15" w:rsidRPr="00253952">
        <w:t>Главный распорядитель подготавливает проект решения, и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2A4889" w:rsidRPr="00253952" w:rsidRDefault="00613E15" w:rsidP="0085313F">
      <w:pPr>
        <w:pStyle w:val="ConsPlusNormal"/>
        <w:ind w:firstLine="720"/>
        <w:jc w:val="both"/>
      </w:pPr>
      <w:r w:rsidRPr="00253952">
        <w:t>Главный распорядитель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</w:t>
      </w:r>
      <w:r w:rsidR="002A4889" w:rsidRPr="00253952">
        <w:t>, в случае если главный распорядитель не является одновременно ее ответственным исполнителем.</w:t>
      </w:r>
    </w:p>
    <w:p w:rsidR="002A4889" w:rsidRPr="00253952" w:rsidRDefault="002A4889" w:rsidP="0085313F">
      <w:pPr>
        <w:pStyle w:val="ConsPlusNormal"/>
        <w:ind w:firstLine="720"/>
        <w:jc w:val="both"/>
      </w:pPr>
      <w:r w:rsidRPr="00253952">
        <w:t xml:space="preserve">2.2. Проект решения подготавливается в форме проекта </w:t>
      </w:r>
      <w:r w:rsidR="00507674">
        <w:t>постановления Администрации Весьегонского муниципального округа Тверской области</w:t>
      </w:r>
      <w:r w:rsidRPr="00253952">
        <w:t>.</w:t>
      </w:r>
    </w:p>
    <w:p w:rsidR="002A4889" w:rsidRPr="007415B3" w:rsidRDefault="002A4889" w:rsidP="0085313F">
      <w:pPr>
        <w:pStyle w:val="ConsPlusNormal"/>
        <w:ind w:firstLine="720"/>
        <w:jc w:val="both"/>
      </w:pPr>
      <w:r w:rsidRPr="00253952">
        <w:t>В проект решения включается объект капитального строительства и (или) объект недвижимого имущества, инвестиционные проекты в отношении которых соответствуют качественным и количественным критериям и предельному</w:t>
      </w:r>
      <w:r w:rsidR="00400195">
        <w:t>(минимальному)</w:t>
      </w:r>
      <w:r w:rsidRPr="00253952">
        <w:t xml:space="preserve"> значению </w:t>
      </w:r>
      <w:r w:rsidR="007415B3">
        <w:t xml:space="preserve">интегральной </w:t>
      </w:r>
      <w:r w:rsidRPr="00253952">
        <w:t>оценки эффективности использования средств бюджета, направляемых на капитальные вложения</w:t>
      </w:r>
      <w:r w:rsidR="00400195">
        <w:t>, проведенной главным распорядителем в порядке</w:t>
      </w:r>
      <w:r w:rsidR="007415B3">
        <w:t xml:space="preserve"> направляемых на капитальные вложения </w:t>
      </w:r>
      <w:r w:rsidR="00400195" w:rsidRPr="007415B3">
        <w:t xml:space="preserve">, </w:t>
      </w:r>
      <w:r w:rsidR="00993B85" w:rsidRPr="007415B3">
        <w:t xml:space="preserve">а также документам территориального планирования , в случае если объект капитального строительства и (или) объект недвижимого имущества </w:t>
      </w:r>
      <w:r w:rsidR="007415B3" w:rsidRPr="007415B3">
        <w:t>являются объектами местного значения, подлежащими отображению в этих документах</w:t>
      </w:r>
      <w:r w:rsidRPr="007415B3">
        <w:t>.</w:t>
      </w:r>
    </w:p>
    <w:p w:rsidR="002A4889" w:rsidRPr="00253952" w:rsidRDefault="002A4889" w:rsidP="0085313F">
      <w:pPr>
        <w:pStyle w:val="ConsPlusNormal"/>
        <w:ind w:firstLine="720"/>
        <w:jc w:val="both"/>
      </w:pPr>
      <w:r w:rsidRPr="00253952"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2A4889" w:rsidRPr="00253952" w:rsidRDefault="002A4889" w:rsidP="0085313F">
      <w:pPr>
        <w:pStyle w:val="ConsPlusNormal"/>
        <w:ind w:firstLine="720"/>
        <w:jc w:val="both"/>
      </w:pPr>
      <w:r w:rsidRPr="00253952">
        <w:lastRenderedPageBreak/>
        <w:t>2.3.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2A4889" w:rsidRPr="00253952" w:rsidRDefault="002A4889" w:rsidP="0085313F">
      <w:pPr>
        <w:pStyle w:val="ConsPlusNormal"/>
        <w:ind w:firstLine="720"/>
        <w:jc w:val="both"/>
      </w:pPr>
      <w:r w:rsidRPr="006F6932">
        <w:t>а) наименование</w:t>
      </w:r>
      <w:r w:rsidRPr="00253952">
        <w:t xml:space="preserve"> объекта капитального строительства согласно проектной документации</w:t>
      </w:r>
      <w:r w:rsidR="00400195">
        <w:t xml:space="preserve">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  <w:r w:rsidRPr="00253952">
        <w:t xml:space="preserve"> и (или) наименование объекта недвижимого имущества согласно паспорту инвестиционного проекта;</w:t>
      </w:r>
    </w:p>
    <w:p w:rsidR="002A4889" w:rsidRPr="00253952" w:rsidRDefault="002A4889" w:rsidP="0085313F">
      <w:pPr>
        <w:pStyle w:val="ConsPlusNormal"/>
        <w:ind w:firstLine="720"/>
        <w:jc w:val="both"/>
      </w:pPr>
      <w:r w:rsidRPr="00253952">
        <w:t xml:space="preserve">б) </w:t>
      </w:r>
      <w:r w:rsidR="00562A1C" w:rsidRPr="00253952"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62A1C" w:rsidRPr="00253952" w:rsidRDefault="00562A1C" w:rsidP="0085313F">
      <w:pPr>
        <w:pStyle w:val="ConsPlusNormal"/>
        <w:ind w:firstLine="720"/>
        <w:jc w:val="both"/>
      </w:pPr>
      <w:r w:rsidRPr="00253952">
        <w:t>в) определение главного распорядителя;</w:t>
      </w:r>
    </w:p>
    <w:p w:rsidR="00562A1C" w:rsidRPr="00253952" w:rsidRDefault="00562A1C" w:rsidP="0085313F">
      <w:pPr>
        <w:pStyle w:val="ConsPlusNormal"/>
        <w:ind w:firstLine="720"/>
        <w:jc w:val="both"/>
      </w:pPr>
      <w:r w:rsidRPr="00253952">
        <w:t>г) определение застройщика или заказчика (заказчика-застройщика);</w:t>
      </w:r>
    </w:p>
    <w:p w:rsidR="00562A1C" w:rsidRPr="00253952" w:rsidRDefault="00562A1C" w:rsidP="0085313F">
      <w:pPr>
        <w:pStyle w:val="ConsPlusNormal"/>
        <w:ind w:firstLine="720"/>
        <w:jc w:val="both"/>
      </w:pPr>
      <w:r w:rsidRPr="00253952">
        <w:t>д)</w:t>
      </w:r>
      <w:r w:rsidR="007F5168">
        <w:t xml:space="preserve"> </w:t>
      </w:r>
      <w:r w:rsidRPr="00253952"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62A1C" w:rsidRPr="00253952" w:rsidRDefault="00562A1C" w:rsidP="0085313F">
      <w:pPr>
        <w:pStyle w:val="ConsPlusNormal"/>
        <w:ind w:firstLine="720"/>
        <w:jc w:val="both"/>
      </w:pPr>
      <w:r w:rsidRPr="00253952">
        <w:t>е) срок ввода в эксплуатацию объекта капитального строительства и (или) приобретения объекта недвижимости;</w:t>
      </w:r>
    </w:p>
    <w:p w:rsidR="00562A1C" w:rsidRPr="00253952" w:rsidRDefault="00562A1C" w:rsidP="0085313F">
      <w:pPr>
        <w:pStyle w:val="ConsPlusNormal"/>
        <w:ind w:firstLine="720"/>
        <w:jc w:val="both"/>
      </w:pPr>
      <w:r w:rsidRPr="00253952"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</w:t>
      </w:r>
      <w:r w:rsidR="005727AF" w:rsidRPr="00253952">
        <w:t>стоимостей по годам реализации инвестиционного проекта (в ценах соответствующих лет реализации инвестиционного проекта);</w:t>
      </w:r>
    </w:p>
    <w:p w:rsidR="00B52FAE" w:rsidRPr="00253952" w:rsidRDefault="005727AF" w:rsidP="0085313F">
      <w:pPr>
        <w:pStyle w:val="ConsPlusNormal"/>
        <w:ind w:firstLine="720"/>
        <w:jc w:val="both"/>
      </w:pPr>
      <w:r w:rsidRPr="00AA6CA8">
        <w:t xml:space="preserve">з) </w:t>
      </w:r>
      <w:r w:rsidR="00B52FAE" w:rsidRPr="00AA6CA8">
        <w:t>общий объем</w:t>
      </w:r>
      <w:r w:rsidR="00B52FAE" w:rsidRPr="00253952">
        <w:t xml:space="preserve"> капитальных вложений в строительство (реконструкцию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проекта);</w:t>
      </w:r>
    </w:p>
    <w:p w:rsidR="005727AF" w:rsidRPr="00253952" w:rsidRDefault="00B52FAE" w:rsidP="0085313F">
      <w:pPr>
        <w:pStyle w:val="ConsPlusNormal"/>
        <w:ind w:firstLine="720"/>
        <w:jc w:val="both"/>
      </w:pPr>
      <w:r w:rsidRPr="00AA6CA8">
        <w:t xml:space="preserve">и) </w:t>
      </w:r>
      <w:r w:rsidR="005727AF" w:rsidRPr="00AA6CA8">
        <w:t>общий</w:t>
      </w:r>
      <w:r w:rsidR="005727AF" w:rsidRPr="00253952">
        <w:t xml:space="preserve"> </w:t>
      </w:r>
      <w:r w:rsidR="00400195">
        <w:t xml:space="preserve">(предельный) </w:t>
      </w:r>
      <w:r w:rsidR="005727AF" w:rsidRPr="00253952">
        <w:t>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5727AF" w:rsidRPr="00253952" w:rsidRDefault="005727AF" w:rsidP="0085313F">
      <w:pPr>
        <w:pStyle w:val="ConsPlusNormal"/>
        <w:ind w:firstLine="720"/>
        <w:jc w:val="both"/>
      </w:pPr>
      <w:r w:rsidRPr="00253952">
        <w:t>2.4. Общий</w:t>
      </w:r>
      <w:r w:rsidR="00400195">
        <w:t xml:space="preserve"> (предельный)</w:t>
      </w:r>
      <w:r w:rsidRPr="00253952">
        <w:t xml:space="preserve"> объем бюджетных инвестиций, предоставляемых на реализацию инвестиционного проекта, не может быть установлен выше </w:t>
      </w:r>
      <w:r w:rsidRPr="00400195">
        <w:t>90</w:t>
      </w:r>
      <w:r w:rsidR="00400195" w:rsidRPr="00400195">
        <w:t xml:space="preserve"> </w:t>
      </w:r>
      <w:r w:rsidRPr="00400195">
        <w:t xml:space="preserve">процентов и ниже 5 </w:t>
      </w:r>
      <w:r w:rsidRPr="00253952">
        <w:t>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727AF" w:rsidRPr="00253952" w:rsidRDefault="005727AF" w:rsidP="0085313F">
      <w:pPr>
        <w:pStyle w:val="ConsPlusNormal"/>
        <w:ind w:firstLine="720"/>
        <w:jc w:val="both"/>
      </w:pPr>
      <w:r w:rsidRPr="00253952">
        <w:t>В случае реализации инвестиционного проекта в рамках муниципальной программы общий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1A4CEE" w:rsidRDefault="001A4CEE" w:rsidP="001A4CEE">
      <w:pPr>
        <w:pStyle w:val="ConsPlusNormal"/>
        <w:spacing w:before="160"/>
        <w:ind w:firstLine="540"/>
        <w:jc w:val="both"/>
      </w:pPr>
      <w:r>
        <w:t>2.</w:t>
      </w:r>
      <w:r w:rsidR="009F7D23">
        <w:t>5</w:t>
      </w:r>
      <w:r>
        <w:t xml:space="preserve">. Главный распорядитель направляет согласованный в установленном </w:t>
      </w:r>
      <w:r w:rsidR="006F6932">
        <w:t>П</w:t>
      </w:r>
      <w:r>
        <w:t>орядке</w:t>
      </w:r>
      <w:r w:rsidR="00E034D8" w:rsidRPr="00E034D8">
        <w:rPr>
          <w:color w:val="FF0000"/>
        </w:rPr>
        <w:t xml:space="preserve"> </w:t>
      </w:r>
      <w:r w:rsidR="00E034D8" w:rsidRPr="009F7D23">
        <w:t>с Отделом по экономики  и защите прав потребителей Администрации Весьегонского муниципального  округа и ответственным исполнителем муниципальной программы</w:t>
      </w:r>
      <w:r>
        <w:t xml:space="preserve"> проект решения </w:t>
      </w:r>
      <w:r w:rsidR="00E034D8">
        <w:t xml:space="preserve">(в отношении объектов капитального строительства и (или) объектов недвижимого имущества), </w:t>
      </w:r>
      <w:r>
        <w:t>с пояснительной запиской</w:t>
      </w:r>
      <w:r w:rsidR="00E034D8">
        <w:t xml:space="preserve"> и </w:t>
      </w:r>
      <w:r>
        <w:t xml:space="preserve"> финансово-экономическим обоснованием, формами обоснований бюджетных ассигнований в Финансовый отдел </w:t>
      </w:r>
      <w:r w:rsidR="00E034D8">
        <w:t xml:space="preserve">на согласование не позднее чем за 2 месяца до определенной в установленном порядке даты начала рассмотрения бюджетной комиссией проектировки проекта бюджета </w:t>
      </w:r>
      <w:r>
        <w:t>в целях включения бюджетных ассигнований на предоставление бюджетных инвестиций в проект решения о бюджете на очередной финансовый год и плановый период</w:t>
      </w:r>
      <w:r w:rsidR="007F5168">
        <w:t>.</w:t>
      </w:r>
      <w:r>
        <w:t xml:space="preserve"> </w:t>
      </w:r>
    </w:p>
    <w:p w:rsidR="001A4CEE" w:rsidRDefault="001A4CEE" w:rsidP="001A4CEE">
      <w:pPr>
        <w:pStyle w:val="ConsPlusNormal"/>
        <w:ind w:firstLine="720"/>
        <w:jc w:val="both"/>
        <w:rPr>
          <w:b/>
        </w:rPr>
      </w:pPr>
      <w:r>
        <w:lastRenderedPageBreak/>
        <w:t xml:space="preserve">В целях включения бюджетных ассигнований на предоставление бюджетных инвестиций в решение о бюджете на текущий финансовый год и плановый период указанные документы направляются в Финансовый отдел с соответствующей визой Главы Весьегонского муниципального округа  и включаются в решение о бюджете при соблюдении требований </w:t>
      </w:r>
      <w:hyperlink r:id="rId11" w:history="1">
        <w:r w:rsidRPr="00AA6CA8">
          <w:t>статьи 83</w:t>
        </w:r>
      </w:hyperlink>
      <w:r>
        <w:t xml:space="preserve"> Бюджетного кодекса Российской Федерации</w:t>
      </w:r>
    </w:p>
    <w:p w:rsidR="005727AF" w:rsidRPr="00197DD3" w:rsidRDefault="00614226" w:rsidP="0085313F">
      <w:pPr>
        <w:pStyle w:val="ConsPlusNormal"/>
        <w:ind w:firstLine="720"/>
        <w:jc w:val="both"/>
      </w:pPr>
      <w:r w:rsidRPr="00197DD3">
        <w:t>2.</w:t>
      </w:r>
      <w:r w:rsidR="001A4CEE">
        <w:t>7</w:t>
      </w:r>
      <w:r w:rsidRPr="00197DD3">
        <w:t xml:space="preserve">. </w:t>
      </w:r>
      <w:r w:rsidR="009F7D23">
        <w:t>О</w:t>
      </w:r>
      <w:r w:rsidR="007E76A3" w:rsidRPr="00197DD3">
        <w:t>дновременно с проектом решения</w:t>
      </w:r>
      <w:r w:rsidR="00B52FAE" w:rsidRPr="00197DD3">
        <w:t xml:space="preserve"> </w:t>
      </w:r>
      <w:r w:rsidR="009F7D23">
        <w:t xml:space="preserve">в </w:t>
      </w:r>
      <w:r w:rsidR="007F5168" w:rsidRPr="009F7D23">
        <w:t xml:space="preserve">Отделом по экономики  и защите прав потребителей </w:t>
      </w:r>
      <w:r w:rsidR="00B52FAE" w:rsidRPr="00197DD3">
        <w:t xml:space="preserve">по каждому объекту капитального строительства </w:t>
      </w:r>
      <w:r w:rsidR="009F7D23">
        <w:t>также направляются</w:t>
      </w:r>
      <w:r w:rsidR="007E76A3" w:rsidRPr="00197DD3">
        <w:t xml:space="preserve"> документы</w:t>
      </w:r>
      <w:r w:rsidR="009F7D23">
        <w:t xml:space="preserve"> , материалы и исходные данные, необходимые для расчета интегральной оценки, указанной в абзаце втором пункта 2.2 настоящего порядка, и результаты такой интегральной оценки. Кроме того предоставляются следующие документы</w:t>
      </w:r>
      <w:r w:rsidR="007E76A3" w:rsidRPr="00197DD3">
        <w:t>:</w:t>
      </w:r>
    </w:p>
    <w:p w:rsidR="007E76A3" w:rsidRDefault="007E76A3" w:rsidP="0085313F">
      <w:pPr>
        <w:pStyle w:val="ConsPlusNormal"/>
        <w:ind w:firstLine="720"/>
        <w:jc w:val="both"/>
      </w:pPr>
      <w:r w:rsidRPr="00197DD3"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2 года;</w:t>
      </w:r>
    </w:p>
    <w:p w:rsidR="009F7D23" w:rsidRPr="00197DD3" w:rsidRDefault="009F7D23" w:rsidP="0085313F">
      <w:pPr>
        <w:pStyle w:val="ConsPlusNormal"/>
        <w:ind w:firstLine="720"/>
        <w:jc w:val="both"/>
      </w:pPr>
      <w:r>
        <w:t>б) решение общего собрания акционеров юридического лица о выплате дивидентов по акциям всех категорий (типов) за последние 2 года;</w:t>
      </w:r>
    </w:p>
    <w:p w:rsidR="007E76A3" w:rsidRPr="007264B8" w:rsidRDefault="009F7D23" w:rsidP="0085313F">
      <w:pPr>
        <w:pStyle w:val="ConsPlusNormal"/>
        <w:ind w:firstLine="720"/>
        <w:jc w:val="both"/>
        <w:rPr>
          <w:color w:val="FF0000"/>
        </w:rPr>
      </w:pPr>
      <w:r>
        <w:t>в</w:t>
      </w:r>
      <w:r w:rsidR="00B52FAE" w:rsidRPr="00197DD3">
        <w:t>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пункте «з» настоящего По</w:t>
      </w:r>
      <w:r w:rsidR="00197DD3">
        <w:t>рядка</w:t>
      </w:r>
      <w:r w:rsidR="00B52FAE" w:rsidRPr="00197DD3">
        <w:t xml:space="preserve">. </w:t>
      </w:r>
    </w:p>
    <w:p w:rsidR="007415B3" w:rsidRDefault="007264B8" w:rsidP="0085313F">
      <w:pPr>
        <w:pStyle w:val="ConsPlusNormal"/>
        <w:ind w:firstLine="720"/>
        <w:jc w:val="both"/>
      </w:pPr>
      <w:r>
        <w:t>2.8. Обязательным условием согласования проекта решения Отделом зкономики и защиты прав потребителей</w:t>
      </w:r>
      <w:r w:rsidRPr="007264B8">
        <w:t xml:space="preserve"> </w:t>
      </w:r>
      <w:r>
        <w:t>является положительное заключение этого отдела об эффективности использования средств бюджета, направленных на капитальные вложения, в отношении капитального строительства и (или) объекта недвижимого имущества, включенных в проект решения</w:t>
      </w:r>
      <w:r w:rsidR="007415B3">
        <w:t>.</w:t>
      </w:r>
      <w:r>
        <w:t xml:space="preserve"> </w:t>
      </w:r>
    </w:p>
    <w:p w:rsidR="007264B8" w:rsidRDefault="007264B8" w:rsidP="0085313F">
      <w:pPr>
        <w:pStyle w:val="ConsPlusNormal"/>
        <w:ind w:firstLine="720"/>
        <w:jc w:val="both"/>
      </w:pPr>
      <w:r w:rsidRPr="007415B3">
        <w:t>2.9. Документы и материалы, необходимые для пр</w:t>
      </w:r>
      <w:r w:rsidR="007415B3" w:rsidRPr="007415B3">
        <w:t>о</w:t>
      </w:r>
      <w:r w:rsidRPr="007415B3">
        <w:t xml:space="preserve">верки, указанные в пункте 2.8. настоящего порядка предоставляются в </w:t>
      </w:r>
      <w:r w:rsidR="007415B3" w:rsidRPr="007415B3">
        <w:t>Финансовый отдел</w:t>
      </w:r>
      <w:r w:rsidR="007415B3">
        <w:rPr>
          <w:color w:val="FF0000"/>
        </w:rPr>
        <w:t xml:space="preserve"> </w:t>
      </w:r>
      <w:r>
        <w:t>одновременно с проектом решения.</w:t>
      </w:r>
    </w:p>
    <w:p w:rsidR="007264B8" w:rsidRPr="00197DD3" w:rsidRDefault="007264B8" w:rsidP="0085313F">
      <w:pPr>
        <w:pStyle w:val="ConsPlusNormal"/>
        <w:ind w:firstLine="720"/>
        <w:jc w:val="both"/>
      </w:pPr>
      <w:r>
        <w:t>2.10.</w:t>
      </w:r>
      <w:r w:rsidRPr="007264B8">
        <w:t xml:space="preserve"> </w:t>
      </w:r>
      <w:r>
        <w:t>Отделом зкономики и защиты прав потребителей и Отдел Финансов рассматривают проект решения в течении 30 дней со дня его поступления.</w:t>
      </w:r>
    </w:p>
    <w:p w:rsidR="006B68B9" w:rsidRPr="002F1AF4" w:rsidRDefault="006B68B9" w:rsidP="0085313F">
      <w:pPr>
        <w:pStyle w:val="ConsPlusNormal"/>
        <w:ind w:firstLine="720"/>
        <w:jc w:val="both"/>
      </w:pPr>
      <w:r w:rsidRPr="002F1AF4">
        <w:t>2.</w:t>
      </w:r>
      <w:r w:rsidR="00537095">
        <w:t>1</w:t>
      </w:r>
      <w:r w:rsidR="007F5168">
        <w:t>1</w:t>
      </w:r>
      <w:r w:rsidRPr="002F1AF4">
        <w:t xml:space="preserve">. </w:t>
      </w:r>
      <w:r w:rsidR="00FB419D" w:rsidRPr="002F1AF4">
        <w:t xml:space="preserve">На основании принятого решения о предоставлении </w:t>
      </w:r>
      <w:r w:rsidRPr="002F1AF4">
        <w:t xml:space="preserve"> </w:t>
      </w:r>
      <w:r w:rsidR="00FB419D" w:rsidRPr="002F1AF4">
        <w:t xml:space="preserve">бюджетных инвестиций </w:t>
      </w:r>
      <w:r w:rsidRPr="002F1AF4">
        <w:t xml:space="preserve"> главны</w:t>
      </w:r>
      <w:r w:rsidR="00FB419D" w:rsidRPr="002F1AF4">
        <w:t>й</w:t>
      </w:r>
      <w:r w:rsidRPr="002F1AF4">
        <w:t xml:space="preserve"> распорядител</w:t>
      </w:r>
      <w:r w:rsidR="002F1AF4" w:rsidRPr="002F1AF4">
        <w:t>ь</w:t>
      </w:r>
      <w:r w:rsidRPr="002F1AF4">
        <w:t xml:space="preserve"> подготавливает проект договора о предоставлении бюджетных инвестиций</w:t>
      </w:r>
      <w:r w:rsidR="00C71F5B" w:rsidRPr="002F1AF4">
        <w:t xml:space="preserve"> за счет средств бюджета</w:t>
      </w:r>
      <w:r w:rsidR="002F1AF4" w:rsidRPr="002F1AF4">
        <w:t xml:space="preserve"> и обеспечивает его подписание в установленном порядке</w:t>
      </w:r>
      <w:r w:rsidRPr="002F1AF4">
        <w:t>, оформленный по форме согласно приложению.</w:t>
      </w:r>
    </w:p>
    <w:p w:rsidR="003308A3" w:rsidRPr="002F1AF4" w:rsidRDefault="003308A3" w:rsidP="00B40F4A">
      <w:pPr>
        <w:pStyle w:val="ConsPlusNormal"/>
        <w:ind w:firstLine="709"/>
        <w:jc w:val="both"/>
      </w:pPr>
    </w:p>
    <w:p w:rsidR="009478D8" w:rsidRPr="004B7742" w:rsidRDefault="009478D8" w:rsidP="00621405">
      <w:pPr>
        <w:pStyle w:val="ConsPlusNormal"/>
        <w:jc w:val="both"/>
        <w:rPr>
          <w:b/>
        </w:rPr>
      </w:pPr>
    </w:p>
    <w:p w:rsidR="00496A6E" w:rsidRDefault="00496A6E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p w:rsidR="007F5168" w:rsidRDefault="007F5168" w:rsidP="00621405">
      <w:pPr>
        <w:pStyle w:val="ConsPlusNormal"/>
        <w:jc w:val="both"/>
        <w:rPr>
          <w:b/>
        </w:rPr>
      </w:pPr>
    </w:p>
    <w:tbl>
      <w:tblPr>
        <w:tblW w:w="0" w:type="auto"/>
        <w:tblLook w:val="04A0"/>
      </w:tblPr>
      <w:tblGrid>
        <w:gridCol w:w="3190"/>
        <w:gridCol w:w="1313"/>
        <w:gridCol w:w="4961"/>
      </w:tblGrid>
      <w:tr w:rsidR="0016456C" w:rsidRPr="00CA70E1" w:rsidTr="002F1AF4">
        <w:tc>
          <w:tcPr>
            <w:tcW w:w="3190" w:type="dxa"/>
          </w:tcPr>
          <w:p w:rsidR="0016456C" w:rsidRPr="00CA70E1" w:rsidRDefault="0016456C" w:rsidP="002F1AF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16456C" w:rsidRPr="00CA70E1" w:rsidRDefault="0016456C" w:rsidP="002F1AF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6456C" w:rsidRPr="002F1AF4" w:rsidRDefault="0016456C" w:rsidP="002F1A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1AF4">
              <w:t xml:space="preserve">Приложение </w:t>
            </w:r>
          </w:p>
          <w:p w:rsidR="006B68B9" w:rsidRPr="002F1AF4" w:rsidRDefault="0016456C" w:rsidP="002F1A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2F1AF4">
              <w:t xml:space="preserve">к Порядку </w:t>
            </w:r>
            <w:r w:rsidRPr="002F1AF4">
              <w:rPr>
                <w:bCs/>
              </w:rPr>
              <w:t xml:space="preserve"> </w:t>
            </w:r>
            <w:r w:rsidR="006B68B9" w:rsidRPr="002F1AF4">
              <w:rPr>
                <w:bCs/>
              </w:rPr>
              <w:t xml:space="preserve">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</w:t>
            </w:r>
            <w:r w:rsidR="002F1AF4">
              <w:rPr>
                <w:bCs/>
              </w:rPr>
              <w:t xml:space="preserve">и (или) на приобретение объектов недвижимого имущества </w:t>
            </w:r>
            <w:r w:rsidR="006B68B9" w:rsidRPr="002F1AF4">
              <w:rPr>
                <w:bCs/>
              </w:rPr>
              <w:t xml:space="preserve">за счет </w:t>
            </w:r>
            <w:r w:rsidR="006B68B9" w:rsidRPr="002F1AF4">
              <w:rPr>
                <w:bCs/>
              </w:rPr>
              <w:lastRenderedPageBreak/>
              <w:t xml:space="preserve">средств бюджета </w:t>
            </w:r>
            <w:r w:rsidR="002F1AF4" w:rsidRPr="002F1AF4">
              <w:rPr>
                <w:bCs/>
              </w:rPr>
              <w:t>Весьегонского муниципального округа Тверской области</w:t>
            </w:r>
          </w:p>
          <w:p w:rsidR="0016456C" w:rsidRPr="00CA70E1" w:rsidRDefault="0016456C" w:rsidP="002F1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6456C" w:rsidRDefault="0016456C" w:rsidP="002F1AF4">
      <w:pPr>
        <w:pStyle w:val="ConsPlusNormal"/>
        <w:jc w:val="both"/>
        <w:rPr>
          <w:sz w:val="26"/>
          <w:szCs w:val="26"/>
        </w:rPr>
      </w:pPr>
    </w:p>
    <w:p w:rsidR="002F1AF4" w:rsidRPr="00CA70E1" w:rsidRDefault="002F1AF4" w:rsidP="002F1AF4">
      <w:pPr>
        <w:pStyle w:val="ConsPlusNormal"/>
        <w:jc w:val="both"/>
        <w:rPr>
          <w:sz w:val="26"/>
          <w:szCs w:val="26"/>
        </w:rPr>
      </w:pPr>
    </w:p>
    <w:p w:rsidR="009478D8" w:rsidRPr="00CA70E1" w:rsidRDefault="009478D8" w:rsidP="00621405">
      <w:pPr>
        <w:pStyle w:val="ConsPlusNormal"/>
        <w:rPr>
          <w:sz w:val="26"/>
          <w:szCs w:val="26"/>
        </w:rPr>
      </w:pPr>
    </w:p>
    <w:p w:rsidR="009478D8" w:rsidRPr="00CA70E1" w:rsidRDefault="009478D8" w:rsidP="00621405">
      <w:pPr>
        <w:pStyle w:val="ConsPlusNormal"/>
        <w:jc w:val="both"/>
        <w:rPr>
          <w:sz w:val="26"/>
          <w:szCs w:val="26"/>
        </w:rPr>
      </w:pPr>
    </w:p>
    <w:p w:rsidR="009478D8" w:rsidRPr="00CA70E1" w:rsidRDefault="0016456C" w:rsidP="001645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93"/>
      <w:bookmarkEnd w:id="1"/>
      <w:r w:rsidRPr="00CA70E1">
        <w:rPr>
          <w:rFonts w:ascii="Times New Roman" w:hAnsi="Times New Roman" w:cs="Times New Roman"/>
          <w:sz w:val="26"/>
          <w:szCs w:val="26"/>
        </w:rPr>
        <w:t>ФОРМА</w:t>
      </w:r>
    </w:p>
    <w:p w:rsidR="0016456C" w:rsidRPr="00CA70E1" w:rsidRDefault="006B68B9" w:rsidP="001645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0E1">
        <w:rPr>
          <w:rFonts w:ascii="Times New Roman" w:hAnsi="Times New Roman" w:cs="Times New Roman"/>
          <w:b/>
          <w:sz w:val="26"/>
          <w:szCs w:val="26"/>
        </w:rPr>
        <w:t>ДОГОВОР</w:t>
      </w:r>
      <w:r w:rsidR="00B62EB3" w:rsidRPr="00CA70E1">
        <w:rPr>
          <w:rFonts w:ascii="Times New Roman" w:hAnsi="Times New Roman" w:cs="Times New Roman"/>
          <w:b/>
          <w:sz w:val="26"/>
          <w:szCs w:val="26"/>
        </w:rPr>
        <w:t xml:space="preserve"> № ______</w:t>
      </w:r>
    </w:p>
    <w:p w:rsidR="009478D8" w:rsidRPr="00CA70E1" w:rsidRDefault="009478D8" w:rsidP="001645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0E1">
        <w:rPr>
          <w:rFonts w:ascii="Times New Roman" w:hAnsi="Times New Roman" w:cs="Times New Roman"/>
          <w:b/>
          <w:sz w:val="26"/>
          <w:szCs w:val="26"/>
        </w:rPr>
        <w:t xml:space="preserve">о предоставлении </w:t>
      </w:r>
      <w:r w:rsidR="006B68B9" w:rsidRPr="00CA70E1">
        <w:rPr>
          <w:rFonts w:ascii="Times New Roman" w:hAnsi="Times New Roman" w:cs="Times New Roman"/>
          <w:b/>
          <w:sz w:val="26"/>
          <w:szCs w:val="26"/>
        </w:rPr>
        <w:t>бюджетных инвестиций</w:t>
      </w:r>
      <w:r w:rsidR="00841547" w:rsidRPr="00CA70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0E1">
        <w:rPr>
          <w:rFonts w:ascii="Times New Roman" w:hAnsi="Times New Roman" w:cs="Times New Roman"/>
          <w:b/>
          <w:sz w:val="26"/>
          <w:szCs w:val="26"/>
        </w:rPr>
        <w:t xml:space="preserve">из бюджета </w:t>
      </w:r>
      <w:r w:rsidR="001A4CEE">
        <w:rPr>
          <w:rFonts w:ascii="Times New Roman" w:hAnsi="Times New Roman" w:cs="Times New Roman"/>
          <w:b/>
          <w:sz w:val="26"/>
          <w:szCs w:val="26"/>
        </w:rPr>
        <w:t>Весьегонского муниципального округа Тверской области</w:t>
      </w:r>
    </w:p>
    <w:p w:rsidR="00B62EB3" w:rsidRPr="00CA70E1" w:rsidRDefault="00B62EB3" w:rsidP="006214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0E1">
        <w:rPr>
          <w:rFonts w:ascii="Times New Roman" w:hAnsi="Times New Roman" w:cs="Times New Roman"/>
          <w:sz w:val="26"/>
          <w:szCs w:val="26"/>
        </w:rPr>
        <w:t xml:space="preserve"> </w:t>
      </w:r>
      <w:r w:rsidRPr="00594CB6">
        <w:rPr>
          <w:rFonts w:ascii="Times New Roman" w:hAnsi="Times New Roman" w:cs="Times New Roman"/>
          <w:sz w:val="24"/>
          <w:szCs w:val="24"/>
        </w:rPr>
        <w:t xml:space="preserve">г. </w:t>
      </w:r>
      <w:r w:rsidR="001A4CEE" w:rsidRPr="00594CB6">
        <w:rPr>
          <w:rFonts w:ascii="Times New Roman" w:hAnsi="Times New Roman" w:cs="Times New Roman"/>
          <w:sz w:val="24"/>
          <w:szCs w:val="24"/>
        </w:rPr>
        <w:t>Весьегонск</w:t>
      </w:r>
      <w:r w:rsidR="00F75408" w:rsidRPr="00594C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62EB3" w:rsidRPr="00594CB6">
        <w:rPr>
          <w:rFonts w:ascii="Times New Roman" w:hAnsi="Times New Roman" w:cs="Times New Roman"/>
          <w:sz w:val="24"/>
          <w:szCs w:val="24"/>
        </w:rPr>
        <w:t xml:space="preserve">                           «____» _____________ 20___ г.                            </w:t>
      </w:r>
    </w:p>
    <w:p w:rsidR="009478D8" w:rsidRPr="00594CB6" w:rsidRDefault="00F7540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62EB3" w:rsidRPr="00594CB6">
        <w:rPr>
          <w:rFonts w:ascii="Times New Roman" w:hAnsi="Times New Roman" w:cs="Times New Roman"/>
          <w:sz w:val="24"/>
          <w:szCs w:val="24"/>
        </w:rPr>
        <w:t xml:space="preserve">                               (дата заключения)                             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8D8" w:rsidRPr="00594CB6" w:rsidRDefault="00F75408" w:rsidP="00F754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Администрация</w:t>
      </w:r>
      <w:r w:rsidR="001A4CEE" w:rsidRPr="00594CB6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</w:t>
      </w:r>
      <w:r w:rsidR="009478D8" w:rsidRPr="00594CB6">
        <w:rPr>
          <w:rFonts w:ascii="Times New Roman" w:hAnsi="Times New Roman" w:cs="Times New Roman"/>
          <w:sz w:val="24"/>
          <w:szCs w:val="24"/>
        </w:rPr>
        <w:t>,</w:t>
      </w:r>
      <w:r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9478D8" w:rsidRPr="00594CB6">
        <w:rPr>
          <w:rFonts w:ascii="Times New Roman" w:hAnsi="Times New Roman" w:cs="Times New Roman"/>
          <w:sz w:val="24"/>
          <w:szCs w:val="24"/>
        </w:rPr>
        <w:t>именуем</w:t>
      </w:r>
      <w:r w:rsidRPr="00594CB6">
        <w:rPr>
          <w:rFonts w:ascii="Times New Roman" w:hAnsi="Times New Roman" w:cs="Times New Roman"/>
          <w:sz w:val="24"/>
          <w:szCs w:val="24"/>
        </w:rPr>
        <w:t>ая</w:t>
      </w:r>
      <w:r w:rsidR="009478D8" w:rsidRPr="00594CB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E89" w:rsidRPr="00594CB6">
        <w:rPr>
          <w:rFonts w:ascii="Times New Roman" w:hAnsi="Times New Roman" w:cs="Times New Roman"/>
          <w:sz w:val="24"/>
          <w:szCs w:val="24"/>
        </w:rPr>
        <w:t>Администрация</w:t>
      </w:r>
      <w:r w:rsidR="009478D8" w:rsidRPr="00594CB6">
        <w:rPr>
          <w:rFonts w:ascii="Times New Roman" w:hAnsi="Times New Roman" w:cs="Times New Roman"/>
          <w:sz w:val="24"/>
          <w:szCs w:val="24"/>
        </w:rPr>
        <w:t>,</w:t>
      </w:r>
      <w:r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9478D8" w:rsidRPr="00594CB6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 w:rsidR="00B62EB3" w:rsidRPr="00594CB6">
        <w:rPr>
          <w:rFonts w:ascii="Times New Roman" w:hAnsi="Times New Roman" w:cs="Times New Roman"/>
          <w:sz w:val="24"/>
          <w:szCs w:val="24"/>
        </w:rPr>
        <w:t>___________________</w:t>
      </w:r>
      <w:r w:rsidRPr="00594CB6">
        <w:rPr>
          <w:rFonts w:ascii="Times New Roman" w:hAnsi="Times New Roman" w:cs="Times New Roman"/>
          <w:sz w:val="24"/>
          <w:szCs w:val="24"/>
        </w:rPr>
        <w:t>____</w:t>
      </w:r>
      <w:r w:rsidR="00B62EB3" w:rsidRPr="00594CB6">
        <w:rPr>
          <w:rFonts w:ascii="Times New Roman" w:hAnsi="Times New Roman" w:cs="Times New Roman"/>
          <w:sz w:val="24"/>
          <w:szCs w:val="24"/>
        </w:rPr>
        <w:t>__________</w:t>
      </w:r>
      <w:r w:rsidR="006D1A79" w:rsidRPr="00594CB6">
        <w:rPr>
          <w:rFonts w:ascii="Times New Roman" w:hAnsi="Times New Roman" w:cs="Times New Roman"/>
          <w:sz w:val="24"/>
          <w:szCs w:val="24"/>
        </w:rPr>
        <w:t>,</w:t>
      </w:r>
    </w:p>
    <w:p w:rsidR="009478D8" w:rsidRPr="00594CB6" w:rsidRDefault="009478D8" w:rsidP="006D1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(</w:t>
      </w:r>
      <w:r w:rsidR="006D1A79" w:rsidRPr="00594CB6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594CB6">
        <w:rPr>
          <w:rFonts w:ascii="Times New Roman" w:hAnsi="Times New Roman" w:cs="Times New Roman"/>
          <w:sz w:val="24"/>
          <w:szCs w:val="24"/>
        </w:rPr>
        <w:t>наименование должности руководителя Учредителя или уполномоченного</w:t>
      </w:r>
      <w:r w:rsidR="00386119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Pr="00594CB6">
        <w:rPr>
          <w:rFonts w:ascii="Times New Roman" w:hAnsi="Times New Roman" w:cs="Times New Roman"/>
          <w:sz w:val="24"/>
          <w:szCs w:val="24"/>
        </w:rPr>
        <w:t>им лица)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62EB3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Pr="00594CB6">
        <w:rPr>
          <w:rFonts w:ascii="Times New Roman" w:hAnsi="Times New Roman" w:cs="Times New Roman"/>
          <w:sz w:val="24"/>
          <w:szCs w:val="24"/>
        </w:rPr>
        <w:t>________</w:t>
      </w:r>
      <w:r w:rsidR="00F75408" w:rsidRPr="00594CB6">
        <w:rPr>
          <w:rFonts w:ascii="Times New Roman" w:hAnsi="Times New Roman" w:cs="Times New Roman"/>
          <w:sz w:val="24"/>
          <w:szCs w:val="24"/>
        </w:rPr>
        <w:t>_______________</w:t>
      </w:r>
      <w:r w:rsidRPr="00594CB6">
        <w:rPr>
          <w:rFonts w:ascii="Times New Roman" w:hAnsi="Times New Roman" w:cs="Times New Roman"/>
          <w:sz w:val="24"/>
          <w:szCs w:val="24"/>
        </w:rPr>
        <w:t>______</w:t>
      </w:r>
      <w:r w:rsidR="00F75408" w:rsidRPr="00594CB6">
        <w:rPr>
          <w:rFonts w:ascii="Times New Roman" w:hAnsi="Times New Roman" w:cs="Times New Roman"/>
          <w:sz w:val="24"/>
          <w:szCs w:val="24"/>
        </w:rPr>
        <w:t>_ с одной стороны и</w:t>
      </w:r>
    </w:p>
    <w:p w:rsidR="009478D8" w:rsidRPr="00594CB6" w:rsidRDefault="00B62EB3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="009478D8" w:rsidRPr="00594CB6"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9478D8" w:rsidRPr="00594CB6">
        <w:rPr>
          <w:rFonts w:ascii="Times New Roman" w:hAnsi="Times New Roman" w:cs="Times New Roman"/>
          <w:sz w:val="24"/>
          <w:szCs w:val="24"/>
        </w:rPr>
        <w:t>полномочия)</w:t>
      </w:r>
    </w:p>
    <w:p w:rsidR="009478D8" w:rsidRPr="00594CB6" w:rsidRDefault="00F7540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_______________</w:t>
      </w:r>
      <w:r w:rsidR="009478D8" w:rsidRPr="00594CB6">
        <w:rPr>
          <w:rFonts w:ascii="Times New Roman" w:hAnsi="Times New Roman" w:cs="Times New Roman"/>
          <w:sz w:val="24"/>
          <w:szCs w:val="24"/>
        </w:rPr>
        <w:t>________________________</w:t>
      </w:r>
      <w:r w:rsidR="00B62EB3" w:rsidRPr="00594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478D8" w:rsidRPr="00594CB6">
        <w:rPr>
          <w:rFonts w:ascii="Times New Roman" w:hAnsi="Times New Roman" w:cs="Times New Roman"/>
          <w:sz w:val="24"/>
          <w:szCs w:val="24"/>
        </w:rPr>
        <w:t>,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2EB3" w:rsidRPr="00594C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4CB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D1A79" w:rsidRPr="00594CB6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94CB6">
        <w:rPr>
          <w:rFonts w:ascii="Times New Roman" w:hAnsi="Times New Roman" w:cs="Times New Roman"/>
          <w:sz w:val="24"/>
          <w:szCs w:val="24"/>
        </w:rPr>
        <w:t>)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355E89" w:rsidRPr="00594CB6">
        <w:rPr>
          <w:rFonts w:ascii="Times New Roman" w:hAnsi="Times New Roman" w:cs="Times New Roman"/>
          <w:sz w:val="24"/>
          <w:szCs w:val="24"/>
        </w:rPr>
        <w:t>Получатель</w:t>
      </w:r>
      <w:r w:rsidRPr="00594CB6">
        <w:rPr>
          <w:rFonts w:ascii="Times New Roman" w:hAnsi="Times New Roman" w:cs="Times New Roman"/>
          <w:sz w:val="24"/>
          <w:szCs w:val="24"/>
        </w:rPr>
        <w:t>, в лице _</w:t>
      </w:r>
      <w:r w:rsidR="00B62EB3" w:rsidRPr="00594C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2EB3" w:rsidRPr="00594CB6">
        <w:rPr>
          <w:rFonts w:ascii="Times New Roman" w:hAnsi="Times New Roman" w:cs="Times New Roman"/>
          <w:sz w:val="24"/>
          <w:szCs w:val="24"/>
        </w:rPr>
        <w:t>___________________________</w:t>
      </w:r>
      <w:r w:rsidR="00355E89" w:rsidRPr="00594CB6">
        <w:rPr>
          <w:rFonts w:ascii="Times New Roman" w:hAnsi="Times New Roman" w:cs="Times New Roman"/>
          <w:sz w:val="24"/>
          <w:szCs w:val="24"/>
        </w:rPr>
        <w:t>,</w:t>
      </w:r>
    </w:p>
    <w:p w:rsidR="009478D8" w:rsidRPr="00594CB6" w:rsidRDefault="009478D8" w:rsidP="00B62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(</w:t>
      </w:r>
      <w:r w:rsidR="00355E89" w:rsidRPr="00594CB6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594CB6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 </w:t>
      </w:r>
      <w:r w:rsidR="00355E89" w:rsidRPr="00594CB6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94CB6">
        <w:rPr>
          <w:rFonts w:ascii="Times New Roman" w:hAnsi="Times New Roman" w:cs="Times New Roman"/>
          <w:sz w:val="24"/>
          <w:szCs w:val="24"/>
        </w:rPr>
        <w:t>)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 w:rsidR="00496A6E" w:rsidRPr="00594CB6">
        <w:rPr>
          <w:rFonts w:ascii="Times New Roman" w:hAnsi="Times New Roman" w:cs="Times New Roman"/>
          <w:sz w:val="24"/>
          <w:szCs w:val="24"/>
        </w:rPr>
        <w:t>_____________</w:t>
      </w:r>
      <w:r w:rsidRPr="00594CB6">
        <w:rPr>
          <w:rFonts w:ascii="Times New Roman" w:hAnsi="Times New Roman" w:cs="Times New Roman"/>
          <w:sz w:val="24"/>
          <w:szCs w:val="24"/>
        </w:rPr>
        <w:t>,</w:t>
      </w:r>
      <w:r w:rsidR="00496A6E" w:rsidRPr="00594CB6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</w:p>
    <w:p w:rsidR="00B62EB3" w:rsidRPr="00594CB6" w:rsidRDefault="00F75408" w:rsidP="00B62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6A6E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9478D8" w:rsidRPr="00594CB6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далее именуемые Стороны, в соответствии с Бюджетным</w:t>
      </w:r>
      <w:r w:rsidR="00B62EB3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Pr="00594CB6">
        <w:rPr>
          <w:rFonts w:ascii="Times New Roman" w:hAnsi="Times New Roman" w:cs="Times New Roman"/>
          <w:sz w:val="24"/>
          <w:szCs w:val="24"/>
        </w:rPr>
        <w:t>кодексом    Российской   Федерации   заключили   настоящ</w:t>
      </w:r>
      <w:r w:rsidR="00355E89" w:rsidRPr="00594CB6">
        <w:rPr>
          <w:rFonts w:ascii="Times New Roman" w:hAnsi="Times New Roman" w:cs="Times New Roman"/>
          <w:sz w:val="24"/>
          <w:szCs w:val="24"/>
        </w:rPr>
        <w:t>ий договор</w:t>
      </w:r>
      <w:r w:rsidRPr="00594CB6">
        <w:rPr>
          <w:rFonts w:ascii="Times New Roman" w:hAnsi="Times New Roman" w:cs="Times New Roman"/>
          <w:sz w:val="24"/>
          <w:szCs w:val="24"/>
        </w:rPr>
        <w:t xml:space="preserve">   о</w:t>
      </w:r>
      <w:r w:rsidR="00B62EB3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Pr="00594CB6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8D8" w:rsidRDefault="00F820B3" w:rsidP="00B62E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B6">
        <w:rPr>
          <w:rFonts w:ascii="Times New Roman" w:hAnsi="Times New Roman" w:cs="Times New Roman"/>
          <w:b/>
          <w:sz w:val="24"/>
          <w:szCs w:val="24"/>
        </w:rPr>
        <w:t>1</w:t>
      </w:r>
      <w:r w:rsidR="009478D8" w:rsidRPr="00594CB6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 w:rsidR="00355E89" w:rsidRPr="00594CB6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6F6932" w:rsidRPr="00594CB6" w:rsidRDefault="006F6932" w:rsidP="00B62E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D8" w:rsidRPr="00594CB6" w:rsidRDefault="009478D8" w:rsidP="00F754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7"/>
      <w:bookmarkEnd w:id="2"/>
      <w:r w:rsidRPr="00594CB6">
        <w:rPr>
          <w:rFonts w:ascii="Times New Roman" w:hAnsi="Times New Roman" w:cs="Times New Roman"/>
          <w:sz w:val="24"/>
          <w:szCs w:val="24"/>
        </w:rPr>
        <w:t xml:space="preserve">1.1. Предметом настоящего </w:t>
      </w:r>
      <w:r w:rsidR="00355E89" w:rsidRPr="00594CB6">
        <w:rPr>
          <w:rFonts w:ascii="Times New Roman" w:hAnsi="Times New Roman" w:cs="Times New Roman"/>
          <w:sz w:val="24"/>
          <w:szCs w:val="24"/>
        </w:rPr>
        <w:t>договора</w:t>
      </w:r>
      <w:r w:rsidRPr="00594CB6">
        <w:rPr>
          <w:rFonts w:ascii="Times New Roman" w:hAnsi="Times New Roman" w:cs="Times New Roman"/>
          <w:sz w:val="24"/>
          <w:szCs w:val="24"/>
        </w:rPr>
        <w:t xml:space="preserve"> является предоставление из бюджета</w:t>
      </w:r>
      <w:r w:rsidR="00B62EB3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594CB6" w:rsidRPr="00594CB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="00F75408" w:rsidRPr="00594CB6">
        <w:rPr>
          <w:rFonts w:ascii="Times New Roman" w:hAnsi="Times New Roman" w:cs="Times New Roman"/>
          <w:sz w:val="24"/>
          <w:szCs w:val="24"/>
        </w:rPr>
        <w:t>в  20___</w:t>
      </w:r>
      <w:r w:rsidRPr="00594CB6">
        <w:rPr>
          <w:rFonts w:ascii="Times New Roman" w:hAnsi="Times New Roman" w:cs="Times New Roman"/>
          <w:sz w:val="24"/>
          <w:szCs w:val="24"/>
        </w:rPr>
        <w:t xml:space="preserve">  году</w:t>
      </w:r>
      <w:r w:rsidR="00151BB9" w:rsidRPr="00594CB6"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 w:rsidRPr="00594CB6">
        <w:rPr>
          <w:rFonts w:ascii="Times New Roman" w:hAnsi="Times New Roman" w:cs="Times New Roman"/>
          <w:sz w:val="24"/>
          <w:szCs w:val="24"/>
        </w:rPr>
        <w:t xml:space="preserve"> на:</w:t>
      </w:r>
      <w:r w:rsidR="001F1AA7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F75408" w:rsidRPr="00594CB6">
        <w:rPr>
          <w:rFonts w:ascii="Times New Roman" w:hAnsi="Times New Roman" w:cs="Times New Roman"/>
          <w:sz w:val="24"/>
          <w:szCs w:val="24"/>
        </w:rPr>
        <w:t>___</w:t>
      </w:r>
      <w:r w:rsidR="001F1AA7" w:rsidRPr="00594CB6">
        <w:rPr>
          <w:rFonts w:ascii="Times New Roman" w:hAnsi="Times New Roman" w:cs="Times New Roman"/>
          <w:sz w:val="24"/>
          <w:szCs w:val="24"/>
        </w:rPr>
        <w:t>_____________</w:t>
      </w:r>
      <w:r w:rsidR="00151BB9" w:rsidRPr="00594CB6">
        <w:rPr>
          <w:rFonts w:ascii="Times New Roman" w:hAnsi="Times New Roman" w:cs="Times New Roman"/>
          <w:sz w:val="24"/>
          <w:szCs w:val="24"/>
        </w:rPr>
        <w:t>_______________</w:t>
      </w:r>
      <w:r w:rsidR="001F1AA7" w:rsidRPr="00594CB6">
        <w:rPr>
          <w:rFonts w:ascii="Times New Roman" w:hAnsi="Times New Roman" w:cs="Times New Roman"/>
          <w:sz w:val="24"/>
          <w:szCs w:val="24"/>
        </w:rPr>
        <w:t>_______________</w:t>
      </w:r>
      <w:r w:rsidR="00151BB9" w:rsidRPr="00594C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78D8" w:rsidRPr="00594CB6" w:rsidRDefault="00F75408" w:rsidP="00F8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1BB9" w:rsidRPr="00594C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8D8" w:rsidRPr="00594CB6">
        <w:rPr>
          <w:rFonts w:ascii="Times New Roman" w:hAnsi="Times New Roman" w:cs="Times New Roman"/>
          <w:sz w:val="24"/>
          <w:szCs w:val="24"/>
        </w:rPr>
        <w:t>(указание цели(ей) пред</w:t>
      </w:r>
      <w:r w:rsidR="001F1AA7" w:rsidRPr="00594CB6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151BB9" w:rsidRPr="00594CB6">
        <w:rPr>
          <w:rFonts w:ascii="Times New Roman" w:hAnsi="Times New Roman" w:cs="Times New Roman"/>
          <w:sz w:val="24"/>
          <w:szCs w:val="24"/>
        </w:rPr>
        <w:t>бюджетных инвестиций</w:t>
      </w:r>
      <w:r w:rsidR="001F1AA7" w:rsidRPr="00594CB6">
        <w:rPr>
          <w:rFonts w:ascii="Times New Roman" w:hAnsi="Times New Roman" w:cs="Times New Roman"/>
          <w:sz w:val="24"/>
          <w:szCs w:val="24"/>
        </w:rPr>
        <w:t>)</w:t>
      </w:r>
    </w:p>
    <w:p w:rsidR="00F820B3" w:rsidRPr="00594CB6" w:rsidRDefault="00F820B3" w:rsidP="00F82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в целях развития проекта ________________________ .</w:t>
      </w:r>
    </w:p>
    <w:p w:rsidR="00F820B3" w:rsidRPr="00594CB6" w:rsidRDefault="00F820B3" w:rsidP="00F82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(название проекта)</w:t>
      </w:r>
    </w:p>
    <w:p w:rsidR="00F820B3" w:rsidRPr="00594CB6" w:rsidRDefault="00F820B3" w:rsidP="00F8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20B3" w:rsidRPr="00594CB6" w:rsidRDefault="00F820B3" w:rsidP="001F1A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B6">
        <w:rPr>
          <w:rFonts w:ascii="Times New Roman" w:hAnsi="Times New Roman" w:cs="Times New Roman"/>
          <w:b/>
          <w:sz w:val="24"/>
          <w:szCs w:val="24"/>
        </w:rPr>
        <w:t>2</w:t>
      </w:r>
      <w:r w:rsidR="009478D8" w:rsidRPr="00594C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CB6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предоставления </w:t>
      </w:r>
    </w:p>
    <w:p w:rsidR="009478D8" w:rsidRDefault="00F820B3" w:rsidP="001F1A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B6">
        <w:rPr>
          <w:rFonts w:ascii="Times New Roman" w:hAnsi="Times New Roman" w:cs="Times New Roman"/>
          <w:b/>
          <w:sz w:val="24"/>
          <w:szCs w:val="24"/>
        </w:rPr>
        <w:t>бюджетных инвестиций</w:t>
      </w:r>
    </w:p>
    <w:p w:rsidR="00AA6CA8" w:rsidRPr="00594CB6" w:rsidRDefault="00AA6CA8" w:rsidP="001F1A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D8" w:rsidRPr="00594CB6" w:rsidRDefault="009478D8" w:rsidP="001F1A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 xml:space="preserve">2.1.   </w:t>
      </w:r>
      <w:r w:rsidR="00F820B3" w:rsidRPr="00594CB6">
        <w:rPr>
          <w:rFonts w:ascii="Times New Roman" w:hAnsi="Times New Roman" w:cs="Times New Roman"/>
          <w:sz w:val="24"/>
          <w:szCs w:val="24"/>
        </w:rPr>
        <w:t xml:space="preserve">Бюджетные инвестиции предоставляются Получателю в пределах бюджетных ассигнований, утвержденных решением о бюджете на соответствующий финансовый год и плановый период, </w:t>
      </w:r>
      <w:r w:rsidRPr="00594CB6">
        <w:rPr>
          <w:rFonts w:ascii="Times New Roman" w:hAnsi="Times New Roman" w:cs="Times New Roman"/>
          <w:sz w:val="24"/>
          <w:szCs w:val="24"/>
        </w:rPr>
        <w:t>по код</w:t>
      </w:r>
      <w:r w:rsidR="00F820B3" w:rsidRPr="00594CB6">
        <w:rPr>
          <w:rFonts w:ascii="Times New Roman" w:hAnsi="Times New Roman" w:cs="Times New Roman"/>
          <w:sz w:val="24"/>
          <w:szCs w:val="24"/>
        </w:rPr>
        <w:t>у</w:t>
      </w:r>
      <w:r w:rsidR="001F1AA7" w:rsidRPr="00594CB6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</w:t>
      </w:r>
      <w:r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F820B3" w:rsidRPr="00594CB6">
        <w:rPr>
          <w:rFonts w:ascii="Times New Roman" w:hAnsi="Times New Roman" w:cs="Times New Roman"/>
          <w:sz w:val="24"/>
          <w:szCs w:val="24"/>
        </w:rPr>
        <w:t xml:space="preserve">на цели, указанные в разделе пункте 1.1. настоящего договора, </w:t>
      </w:r>
      <w:r w:rsidR="001F1AA7" w:rsidRPr="00594CB6">
        <w:rPr>
          <w:rFonts w:ascii="Times New Roman" w:hAnsi="Times New Roman" w:cs="Times New Roman"/>
          <w:sz w:val="24"/>
          <w:szCs w:val="24"/>
        </w:rPr>
        <w:t>в следующем размере</w:t>
      </w:r>
      <w:r w:rsidRPr="00594CB6">
        <w:rPr>
          <w:rFonts w:ascii="Times New Roman" w:hAnsi="Times New Roman" w:cs="Times New Roman"/>
          <w:sz w:val="24"/>
          <w:szCs w:val="24"/>
        </w:rPr>
        <w:t>:</w:t>
      </w:r>
    </w:p>
    <w:p w:rsidR="00F820B3" w:rsidRPr="00594CB6" w:rsidRDefault="009478D8" w:rsidP="001F1A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по коду БК ___</w:t>
      </w:r>
      <w:r w:rsidR="001F1AA7" w:rsidRPr="00594CB6">
        <w:rPr>
          <w:rFonts w:ascii="Times New Roman" w:hAnsi="Times New Roman" w:cs="Times New Roman"/>
          <w:sz w:val="24"/>
          <w:szCs w:val="24"/>
        </w:rPr>
        <w:t>______</w:t>
      </w:r>
      <w:r w:rsidRPr="00594CB6">
        <w:rPr>
          <w:rFonts w:ascii="Times New Roman" w:hAnsi="Times New Roman" w:cs="Times New Roman"/>
          <w:sz w:val="24"/>
          <w:szCs w:val="24"/>
        </w:rPr>
        <w:t>___</w:t>
      </w:r>
      <w:r w:rsidR="001F1AA7" w:rsidRPr="00594CB6">
        <w:rPr>
          <w:rFonts w:ascii="Times New Roman" w:hAnsi="Times New Roman" w:cs="Times New Roman"/>
          <w:sz w:val="24"/>
          <w:szCs w:val="24"/>
        </w:rPr>
        <w:t>_____</w:t>
      </w:r>
      <w:r w:rsidR="00F820B3" w:rsidRPr="00594CB6">
        <w:rPr>
          <w:rFonts w:ascii="Times New Roman" w:hAnsi="Times New Roman" w:cs="Times New Roman"/>
          <w:sz w:val="24"/>
          <w:szCs w:val="24"/>
        </w:rPr>
        <w:t xml:space="preserve">, </w:t>
      </w:r>
      <w:r w:rsidR="001F1AA7" w:rsidRPr="00594CB6">
        <w:rPr>
          <w:rFonts w:ascii="Times New Roman" w:hAnsi="Times New Roman" w:cs="Times New Roman"/>
          <w:sz w:val="24"/>
          <w:szCs w:val="24"/>
        </w:rPr>
        <w:t xml:space="preserve"> </w:t>
      </w:r>
      <w:r w:rsidR="00F820B3" w:rsidRPr="00594CB6">
        <w:rPr>
          <w:rFonts w:ascii="Times New Roman" w:hAnsi="Times New Roman" w:cs="Times New Roman"/>
          <w:sz w:val="24"/>
          <w:szCs w:val="24"/>
        </w:rPr>
        <w:t>__________</w:t>
      </w:r>
      <w:r w:rsidR="001F1AA7" w:rsidRPr="00594CB6">
        <w:rPr>
          <w:rFonts w:ascii="Times New Roman" w:hAnsi="Times New Roman" w:cs="Times New Roman"/>
          <w:sz w:val="24"/>
          <w:szCs w:val="24"/>
        </w:rPr>
        <w:t>____ (______________) рублей</w:t>
      </w:r>
      <w:r w:rsidR="00F820B3" w:rsidRPr="00594CB6">
        <w:rPr>
          <w:rFonts w:ascii="Times New Roman" w:hAnsi="Times New Roman" w:cs="Times New Roman"/>
          <w:sz w:val="24"/>
          <w:szCs w:val="24"/>
        </w:rPr>
        <w:t>.</w:t>
      </w:r>
    </w:p>
    <w:p w:rsidR="001F1AA7" w:rsidRPr="00594CB6" w:rsidRDefault="00F820B3" w:rsidP="001F1A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(код БК)                                                                   (сумма прописью)                                                                     </w:t>
      </w:r>
    </w:p>
    <w:p w:rsidR="00AA6CA8" w:rsidRPr="00AA6CA8" w:rsidRDefault="00F820B3" w:rsidP="00AA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B6">
        <w:rPr>
          <w:rFonts w:ascii="Times New Roman" w:hAnsi="Times New Roman" w:cs="Times New Roman"/>
          <w:sz w:val="24"/>
          <w:szCs w:val="24"/>
        </w:rPr>
        <w:t>2</w:t>
      </w:r>
      <w:r w:rsidR="009478D8" w:rsidRPr="00594CB6">
        <w:rPr>
          <w:rFonts w:ascii="Times New Roman" w:hAnsi="Times New Roman" w:cs="Times New Roman"/>
          <w:sz w:val="24"/>
          <w:szCs w:val="24"/>
        </w:rPr>
        <w:t>.</w:t>
      </w:r>
      <w:r w:rsidRPr="00594CB6">
        <w:rPr>
          <w:rFonts w:ascii="Times New Roman" w:hAnsi="Times New Roman" w:cs="Times New Roman"/>
          <w:sz w:val="24"/>
          <w:szCs w:val="24"/>
        </w:rPr>
        <w:t>2</w:t>
      </w:r>
      <w:r w:rsidR="009478D8" w:rsidRPr="00594CB6">
        <w:rPr>
          <w:rFonts w:ascii="Times New Roman" w:hAnsi="Times New Roman" w:cs="Times New Roman"/>
          <w:sz w:val="24"/>
          <w:szCs w:val="24"/>
        </w:rPr>
        <w:t xml:space="preserve">.  </w:t>
      </w:r>
      <w:r w:rsidR="009478D8" w:rsidRPr="00AA6CA8">
        <w:rPr>
          <w:rFonts w:ascii="Times New Roman" w:hAnsi="Times New Roman" w:cs="Times New Roman"/>
          <w:sz w:val="24"/>
          <w:szCs w:val="24"/>
        </w:rPr>
        <w:t xml:space="preserve">Перечисление  </w:t>
      </w:r>
      <w:r w:rsidRPr="00AA6CA8">
        <w:rPr>
          <w:rFonts w:ascii="Times New Roman" w:hAnsi="Times New Roman" w:cs="Times New Roman"/>
          <w:sz w:val="24"/>
          <w:szCs w:val="24"/>
        </w:rPr>
        <w:t>бюджетных инвестиций</w:t>
      </w:r>
      <w:r w:rsidR="009478D8" w:rsidRPr="00AA6CA8">
        <w:rPr>
          <w:rFonts w:ascii="Times New Roman" w:hAnsi="Times New Roman" w:cs="Times New Roman"/>
          <w:sz w:val="24"/>
          <w:szCs w:val="24"/>
        </w:rPr>
        <w:t xml:space="preserve">  осуществляется  </w:t>
      </w:r>
      <w:r w:rsidR="00AA6CA8" w:rsidRPr="00AA6CA8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на лицевой счет ______________________________________ открытый в _____________________________</w:t>
      </w:r>
    </w:p>
    <w:p w:rsidR="00AA6CA8" w:rsidRPr="00AA6CA8" w:rsidRDefault="00AA6CA8" w:rsidP="00AA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A8">
        <w:rPr>
          <w:rFonts w:ascii="Times New Roman" w:hAnsi="Times New Roman" w:cs="Times New Roman"/>
          <w:sz w:val="24"/>
          <w:szCs w:val="24"/>
        </w:rPr>
        <w:t>(номер счета юридического лица)</w:t>
      </w:r>
    </w:p>
    <w:p w:rsidR="00AA6CA8" w:rsidRDefault="00AA6CA8" w:rsidP="00AA6CA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379E" w:rsidRPr="00594CB6" w:rsidRDefault="000C379E" w:rsidP="00AA6CA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CB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3.1.</w:t>
      </w:r>
      <w:r w:rsidRPr="00594CB6">
        <w:rPr>
          <w:lang w:val="en-US"/>
        </w:rPr>
        <w:t> </w:t>
      </w:r>
      <w:r w:rsidRPr="00594CB6">
        <w:t>Администрация обязуется: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 xml:space="preserve">3.1.1. перечислить на лицевой счет Получателя средства в соответствии с </w:t>
      </w:r>
      <w:r w:rsidR="00732459" w:rsidRPr="00594CB6">
        <w:t>решением о предоставлении бюджетных инвестиций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 xml:space="preserve">3.1.2. устанавливать показатели результативности предоставления </w:t>
      </w:r>
      <w:r w:rsidR="00732459" w:rsidRPr="00594CB6">
        <w:t>бюджетных инвестиций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3.1.</w:t>
      </w:r>
      <w:r w:rsidR="00732459" w:rsidRPr="00594CB6">
        <w:t>3</w:t>
      </w:r>
      <w:r w:rsidRPr="00594CB6">
        <w:t xml:space="preserve">. осуществлять оценку достижения Получателем показателей результативности предоставления </w:t>
      </w:r>
      <w:r w:rsidR="00732459" w:rsidRPr="00594CB6">
        <w:t>бюджетных инвестиций</w:t>
      </w:r>
      <w:r w:rsidRPr="00594CB6">
        <w:t xml:space="preserve"> путем документального и фактического анализа операций, произведенных Получателем, связанных с использованием </w:t>
      </w:r>
      <w:r w:rsidR="00732459" w:rsidRPr="00594CB6">
        <w:t>бюджетных инвестиций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3.1.</w:t>
      </w:r>
      <w:r w:rsidR="00421DD8" w:rsidRPr="00594CB6">
        <w:t>4</w:t>
      </w:r>
      <w:r w:rsidRPr="00594CB6">
        <w:t xml:space="preserve">. осуществлять контроль за соблюдением Получателем порядка, целей и условий предоставления </w:t>
      </w:r>
      <w:r w:rsidR="00421DD8" w:rsidRPr="00594CB6">
        <w:t>бюджетных инвестиций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3.1.</w:t>
      </w:r>
      <w:r w:rsidR="00421DD8" w:rsidRPr="00594CB6">
        <w:t>5</w:t>
      </w:r>
      <w:r w:rsidRPr="00594CB6">
        <w:t xml:space="preserve">. в случае установления факта нарушения Получателем порядка, целей и условий предоставления </w:t>
      </w:r>
      <w:r w:rsidR="00421DD8" w:rsidRPr="00594CB6">
        <w:t>бюджетных инвестиций</w:t>
      </w:r>
      <w:r w:rsidRPr="00594CB6">
        <w:t xml:space="preserve">, недостоверных сведений, направлять Получателю требование об обеспечении возврата </w:t>
      </w:r>
      <w:r w:rsidR="00421DD8" w:rsidRPr="00594CB6">
        <w:t>бюджетных инвестиций</w:t>
      </w:r>
      <w:r w:rsidRPr="00594CB6">
        <w:t xml:space="preserve"> в бюджет в размере и сроки, определенные в указанном требовании;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3.1.</w:t>
      </w:r>
      <w:r w:rsidR="00421DD8" w:rsidRPr="00594CB6">
        <w:t>6</w:t>
      </w:r>
      <w:r w:rsidRPr="00594CB6">
        <w:t xml:space="preserve">. направлять разъяснения Получателю по вопросам, связанным с исполнением настоящего </w:t>
      </w:r>
      <w:r w:rsidR="00421DD8" w:rsidRPr="00594CB6">
        <w:t>договора</w:t>
      </w:r>
      <w:r w:rsidRPr="00594CB6">
        <w:t>, в течение 20 (двадцати) рабочих дней со дня получения обращения Получателя.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3.2. Администрация вправе: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 xml:space="preserve">3.2.1. принимать решение об изменении условий настоящего </w:t>
      </w:r>
      <w:r w:rsidR="00421DD8" w:rsidRPr="00594CB6">
        <w:t>договора</w:t>
      </w:r>
      <w:r w:rsidRPr="00594CB6">
        <w:t xml:space="preserve"> на основании информации и предложений, направленных Получателем;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 xml:space="preserve">3.2.2. запрашивать у Получателя документы и  информацию, необходимые для осуществления контроля за соблюдением Получателем порядка, целей и условий предоставления </w:t>
      </w:r>
      <w:r w:rsidR="00421DD8" w:rsidRPr="00594CB6">
        <w:t>бюджетных инвестиций</w:t>
      </w:r>
      <w:r w:rsidRPr="00594CB6">
        <w:t xml:space="preserve">; 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3.2.3.</w:t>
      </w:r>
      <w:r w:rsidR="0006090D" w:rsidRPr="00594CB6">
        <w:t xml:space="preserve"> </w:t>
      </w:r>
      <w:r w:rsidRPr="00594CB6">
        <w:t>осуществлять иные права в соответствии с бюджетным законодательством Российской федерации и муниципальными актами.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 Получатель обязуется: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 xml:space="preserve">3.3.1. представлять в Администрацию в течение 15 (пятнадцати) дней с момента получения запроса, документы, установленные пунктом 3.2.2. настоящего </w:t>
      </w:r>
      <w:r w:rsidR="00195496" w:rsidRPr="00594CB6">
        <w:t>договора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</w:t>
      </w:r>
      <w:r w:rsidR="00421DD8" w:rsidRPr="00594CB6">
        <w:t>2</w:t>
      </w:r>
      <w:r w:rsidRPr="00594CB6">
        <w:t xml:space="preserve">. вести обособленный аналитический учет операций, осуществляемых за счет </w:t>
      </w:r>
      <w:r w:rsidR="00421DD8" w:rsidRPr="00594CB6">
        <w:t>бюджетных инвестиций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</w:t>
      </w:r>
      <w:r w:rsidR="00421DD8" w:rsidRPr="00594CB6">
        <w:t>3</w:t>
      </w:r>
      <w:r w:rsidRPr="00594CB6">
        <w:t xml:space="preserve">. осуществлять расходование </w:t>
      </w:r>
      <w:r w:rsidR="00421DD8" w:rsidRPr="00594CB6">
        <w:t>бюджетных инвестиций</w:t>
      </w:r>
      <w:r w:rsidRPr="00594CB6">
        <w:t xml:space="preserve"> в строгом соответствии с Бюджетным кодексом РФ;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</w:t>
      </w:r>
      <w:r w:rsidR="00421DD8" w:rsidRPr="00594CB6">
        <w:t>4</w:t>
      </w:r>
      <w:r w:rsidRPr="00594CB6">
        <w:t xml:space="preserve">. обеспечивать достижение значений показателей результативности предоставления </w:t>
      </w:r>
      <w:r w:rsidR="00421DD8" w:rsidRPr="00594CB6">
        <w:t>бюджетных инвестиций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</w:t>
      </w:r>
      <w:r w:rsidR="00421DD8" w:rsidRPr="00594CB6">
        <w:t>5</w:t>
      </w:r>
      <w:r w:rsidRPr="00594CB6">
        <w:t xml:space="preserve">. предоставлять отчеты </w:t>
      </w:r>
      <w:r w:rsidR="00B0683E" w:rsidRPr="00594CB6">
        <w:t xml:space="preserve">о расходах, источником финансового обеспечения которых являются бюджетные инвестиции, </w:t>
      </w:r>
      <w:r w:rsidRPr="00594CB6">
        <w:t>не позднее 5 рабочего дня, следующего за отчетным кварталом</w:t>
      </w:r>
      <w:r w:rsidR="00195496" w:rsidRPr="00594CB6">
        <w:t xml:space="preserve"> по форме согласно приложению к настоящему договору</w:t>
      </w:r>
      <w:r w:rsidRPr="00594CB6">
        <w:t>;</w:t>
      </w:r>
    </w:p>
    <w:p w:rsidR="000C379E" w:rsidRPr="00594CB6" w:rsidRDefault="00421DD8" w:rsidP="000C379E">
      <w:pPr>
        <w:shd w:val="clear" w:color="auto" w:fill="FFFFFF"/>
        <w:ind w:firstLine="709"/>
        <w:jc w:val="both"/>
      </w:pPr>
      <w:r w:rsidRPr="00594CB6">
        <w:t>3.3.6</w:t>
      </w:r>
      <w:r w:rsidR="000C379E" w:rsidRPr="00594CB6">
        <w:t xml:space="preserve">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</w:t>
      </w:r>
      <w:r w:rsidRPr="00594CB6">
        <w:t>бюджетных инвестиций</w:t>
      </w:r>
      <w:r w:rsidR="000C379E"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</w:t>
      </w:r>
      <w:r w:rsidR="00421DD8" w:rsidRPr="00594CB6">
        <w:t>7</w:t>
      </w:r>
      <w:r w:rsidRPr="00594CB6">
        <w:t>. в случае получения от Администрации требования в соответствии с пунктом 3.1.</w:t>
      </w:r>
      <w:r w:rsidR="00421DD8" w:rsidRPr="00594CB6">
        <w:t>5</w:t>
      </w:r>
      <w:r w:rsidRPr="00594CB6">
        <w:t xml:space="preserve">. настоящего </w:t>
      </w:r>
      <w:r w:rsidR="00421DD8" w:rsidRPr="00594CB6">
        <w:t>договора</w:t>
      </w:r>
      <w:r w:rsidRPr="00594CB6">
        <w:t>: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lastRenderedPageBreak/>
        <w:t xml:space="preserve">- устранять факт(ы) нарушения порядка, целей и условий предоставления </w:t>
      </w:r>
      <w:r w:rsidR="00421DD8" w:rsidRPr="00594CB6">
        <w:t>бюджетных инвестиций</w:t>
      </w:r>
      <w:r w:rsidRPr="00594CB6">
        <w:t xml:space="preserve"> в сроки, определенные в указанном требовании;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 xml:space="preserve">- обеспечить возврат в бюджет </w:t>
      </w:r>
      <w:r w:rsidR="00421DD8" w:rsidRPr="00594CB6">
        <w:t>бюджетных инвестиций</w:t>
      </w:r>
      <w:r w:rsidRPr="00594CB6">
        <w:t xml:space="preserve"> в размере и сроки, определенные в указанном требовании;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</w:t>
      </w:r>
      <w:r w:rsidR="00421DD8" w:rsidRPr="00594CB6">
        <w:t>8</w:t>
      </w:r>
      <w:r w:rsidRPr="00594CB6">
        <w:t xml:space="preserve">. вернуть неиспользованный остаток </w:t>
      </w:r>
      <w:r w:rsidR="00421DD8" w:rsidRPr="00594CB6">
        <w:t>бюджетных инвестиций</w:t>
      </w:r>
      <w:r w:rsidRPr="00594CB6">
        <w:t xml:space="preserve"> в доход бюджета в срок до ______;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3.3.</w:t>
      </w:r>
      <w:r w:rsidR="00421DD8" w:rsidRPr="00594CB6">
        <w:t>9</w:t>
      </w:r>
      <w:r w:rsidRPr="00594CB6">
        <w:t xml:space="preserve">. обеспечить полноту и достоверность сведений, представленных в Администрацию в соответствии с настоящим </w:t>
      </w:r>
      <w:r w:rsidR="00421DD8" w:rsidRPr="00594CB6">
        <w:t>договором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3.4. Получатель вправе: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3.4.1. направлять в Администрацию предложения о внесении изменений в настоящ</w:t>
      </w:r>
      <w:r w:rsidR="00421DD8" w:rsidRPr="00594CB6">
        <w:t>ий договор</w:t>
      </w:r>
      <w:r w:rsidRPr="00594CB6">
        <w:t xml:space="preserve">, в том числе в случае установления необходимости изменения размера </w:t>
      </w:r>
      <w:r w:rsidR="00421DD8" w:rsidRPr="00594CB6">
        <w:t>бюджетных инвестиций</w:t>
      </w:r>
      <w:r w:rsidRPr="00594CB6">
        <w:t>, с приложением информации, содержащей финансово-экономическое обоснование данного изменения;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 xml:space="preserve">3.4.2. обращаться в Администрацию в целях получения разъяснений в связи с исполнением настоящего </w:t>
      </w:r>
      <w:r w:rsidR="00421DD8" w:rsidRPr="00594CB6">
        <w:t>договора</w:t>
      </w:r>
      <w:r w:rsidRPr="00594CB6">
        <w:t>;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  <w:r w:rsidRPr="00594CB6">
        <w:t>3.4.3. оказывать содействие в обеспечении сотрудниками Администрации возможности проведения мониторинга реализации проектов по месту проведения мероприятий.</w:t>
      </w:r>
    </w:p>
    <w:p w:rsidR="0006090D" w:rsidRPr="00594CB6" w:rsidRDefault="0006090D" w:rsidP="000C379E">
      <w:pPr>
        <w:shd w:val="clear" w:color="auto" w:fill="FFFFFF"/>
        <w:ind w:firstLine="709"/>
        <w:jc w:val="both"/>
      </w:pPr>
      <w:r w:rsidRPr="00594CB6">
        <w:t>3.4.4. Пол</w:t>
      </w:r>
      <w:r w:rsidR="000E7678" w:rsidRPr="00594CB6">
        <w:t>учатель не вправе:</w:t>
      </w:r>
    </w:p>
    <w:p w:rsidR="000E7678" w:rsidRPr="00594CB6" w:rsidRDefault="000E7678" w:rsidP="000C379E">
      <w:pPr>
        <w:shd w:val="clear" w:color="auto" w:fill="FFFFFF"/>
        <w:ind w:firstLine="709"/>
        <w:jc w:val="both"/>
      </w:pPr>
      <w:r w:rsidRPr="00594CB6">
        <w:t>3.4.4.1. направлять бюджетные инвестиции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инвестиций;</w:t>
      </w:r>
    </w:p>
    <w:p w:rsidR="000E7678" w:rsidRPr="00594CB6" w:rsidRDefault="000E7678" w:rsidP="000C379E">
      <w:pPr>
        <w:shd w:val="clear" w:color="auto" w:fill="FFFFFF"/>
        <w:ind w:firstLine="709"/>
        <w:jc w:val="both"/>
      </w:pPr>
      <w:r w:rsidRPr="00594CB6">
        <w:t>3.4.4.2. направля</w:t>
      </w:r>
      <w:r w:rsidR="00A557EB" w:rsidRPr="00594CB6">
        <w:t>т</w:t>
      </w:r>
      <w:r w:rsidRPr="00594CB6">
        <w:t xml:space="preserve">ь бюджетные </w:t>
      </w:r>
      <w:r w:rsidR="00A557EB" w:rsidRPr="00594CB6">
        <w:t xml:space="preserve">инвестиции </w:t>
      </w:r>
      <w:r w:rsidR="00B0683E" w:rsidRPr="00594CB6"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инвестиций.</w:t>
      </w:r>
    </w:p>
    <w:p w:rsidR="000C379E" w:rsidRPr="00594CB6" w:rsidRDefault="000C379E" w:rsidP="000C379E">
      <w:pPr>
        <w:shd w:val="clear" w:color="auto" w:fill="FFFFFF"/>
        <w:ind w:firstLine="709"/>
        <w:jc w:val="both"/>
      </w:pPr>
    </w:p>
    <w:p w:rsidR="000C379E" w:rsidRPr="00594CB6" w:rsidRDefault="000C379E" w:rsidP="000C379E">
      <w:pPr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594CB6">
        <w:rPr>
          <w:b/>
        </w:rPr>
        <w:t>Ответственность сторон</w:t>
      </w:r>
    </w:p>
    <w:p w:rsidR="000C379E" w:rsidRPr="00594CB6" w:rsidRDefault="000C379E" w:rsidP="000C379E">
      <w:pPr>
        <w:numPr>
          <w:ilvl w:val="1"/>
          <w:numId w:val="3"/>
        </w:numPr>
        <w:shd w:val="clear" w:color="auto" w:fill="FFFFFF"/>
        <w:ind w:left="0" w:firstLine="709"/>
        <w:jc w:val="both"/>
      </w:pPr>
      <w:r w:rsidRPr="00594CB6">
        <w:t xml:space="preserve">В случае неисполнения или ненадлежащего исполнения своих обязательств по настоящему </w:t>
      </w:r>
      <w:r w:rsidR="00195496" w:rsidRPr="00594CB6">
        <w:t>договору</w:t>
      </w:r>
      <w:r w:rsidRPr="00594CB6">
        <w:t xml:space="preserve"> Стороны несут  ответственность в соответствии с законодательство Российской Федерации.</w:t>
      </w:r>
    </w:p>
    <w:p w:rsidR="000C379E" w:rsidRPr="00594CB6" w:rsidRDefault="000C379E" w:rsidP="000C379E">
      <w:pPr>
        <w:numPr>
          <w:ilvl w:val="1"/>
          <w:numId w:val="3"/>
        </w:numPr>
        <w:shd w:val="clear" w:color="auto" w:fill="FFFFFF"/>
        <w:ind w:left="0" w:firstLine="709"/>
        <w:jc w:val="both"/>
      </w:pPr>
      <w:r w:rsidRPr="00594CB6">
        <w:t xml:space="preserve">Получатель несет ответственность за целевое использование денежных средств, а также за достоверность, полноту и своевременность предоставления в Администрацию информации, отчетной документации в соответствии с </w:t>
      </w:r>
      <w:r w:rsidR="00195496" w:rsidRPr="00594CB6">
        <w:t>договором</w:t>
      </w:r>
      <w:r w:rsidRPr="00594CB6">
        <w:t>.</w:t>
      </w:r>
    </w:p>
    <w:p w:rsidR="000C379E" w:rsidRPr="00594CB6" w:rsidRDefault="000C379E" w:rsidP="000C379E">
      <w:pPr>
        <w:shd w:val="clear" w:color="auto" w:fill="FFFFFF"/>
        <w:jc w:val="both"/>
      </w:pPr>
    </w:p>
    <w:p w:rsidR="00C01E3F" w:rsidRPr="00C01E3F" w:rsidRDefault="000C379E" w:rsidP="000C379E">
      <w:pPr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C01E3F">
        <w:rPr>
          <w:b/>
        </w:rPr>
        <w:t>Заключительные положения</w:t>
      </w:r>
    </w:p>
    <w:p w:rsidR="000C379E" w:rsidRPr="00594CB6" w:rsidRDefault="000C379E" w:rsidP="000C379E">
      <w:pPr>
        <w:numPr>
          <w:ilvl w:val="1"/>
          <w:numId w:val="3"/>
        </w:numPr>
        <w:shd w:val="clear" w:color="auto" w:fill="FFFFFF"/>
        <w:ind w:left="0" w:firstLine="709"/>
        <w:jc w:val="both"/>
      </w:pPr>
      <w:r w:rsidRPr="00594CB6">
        <w:t xml:space="preserve">Споры, возникающие между Сторонами в связи с исполнением настоящего </w:t>
      </w:r>
      <w:r w:rsidR="00195496" w:rsidRPr="00594CB6">
        <w:t>договора</w:t>
      </w:r>
      <w:r w:rsidRPr="00594CB6">
        <w:t>, разрешаются путем переговоров. При не достижении согласия споры между Сторонами решаются в Арбитражном суде.</w:t>
      </w:r>
    </w:p>
    <w:p w:rsidR="000C379E" w:rsidRPr="00594CB6" w:rsidRDefault="000C379E" w:rsidP="000C379E">
      <w:pPr>
        <w:numPr>
          <w:ilvl w:val="1"/>
          <w:numId w:val="3"/>
        </w:numPr>
        <w:shd w:val="clear" w:color="auto" w:fill="FFFFFF"/>
        <w:ind w:left="0" w:firstLine="709"/>
        <w:jc w:val="both"/>
      </w:pPr>
      <w:r w:rsidRPr="00594CB6">
        <w:t>Настоящ</w:t>
      </w:r>
      <w:r w:rsidR="00195496" w:rsidRPr="00594CB6">
        <w:t>ий договор</w:t>
      </w:r>
      <w:r w:rsidRPr="00594CB6">
        <w:t xml:space="preserve"> вступает в силу с момента его подписания и действует до полного исполнения Сторонами своих обязательств.</w:t>
      </w:r>
    </w:p>
    <w:p w:rsidR="000C379E" w:rsidRPr="00594CB6" w:rsidRDefault="000C379E" w:rsidP="000C379E">
      <w:pPr>
        <w:numPr>
          <w:ilvl w:val="1"/>
          <w:numId w:val="3"/>
        </w:numPr>
        <w:ind w:left="0" w:firstLine="709"/>
        <w:jc w:val="both"/>
      </w:pPr>
      <w:r w:rsidRPr="00594CB6">
        <w:t>Настоящ</w:t>
      </w:r>
      <w:r w:rsidR="00195496" w:rsidRPr="00594CB6">
        <w:t>ий договор</w:t>
      </w:r>
      <w:r w:rsidRPr="00594CB6">
        <w:t xml:space="preserve"> составлен в двух экземплярах, имеющих одинаковую юридическую силу, по одному для каждой из Сторон.</w:t>
      </w:r>
    </w:p>
    <w:p w:rsidR="000C379E" w:rsidRPr="00594CB6" w:rsidRDefault="000C379E" w:rsidP="000C379E">
      <w:pPr>
        <w:numPr>
          <w:ilvl w:val="1"/>
          <w:numId w:val="3"/>
        </w:numPr>
        <w:ind w:left="0" w:firstLine="709"/>
        <w:jc w:val="both"/>
      </w:pPr>
      <w:r w:rsidRPr="00594CB6">
        <w:t>Внесение изменений и дополнений в настоящ</w:t>
      </w:r>
      <w:r w:rsidR="00195496" w:rsidRPr="00594CB6">
        <w:t>ий договор</w:t>
      </w:r>
      <w:r w:rsidRPr="00594CB6">
        <w:t xml:space="preserve"> осуществляется путем подписания Сторонами дополнительных соглашений.</w:t>
      </w:r>
    </w:p>
    <w:p w:rsidR="000C379E" w:rsidRPr="00594CB6" w:rsidRDefault="000C379E" w:rsidP="000C379E">
      <w:pPr>
        <w:shd w:val="clear" w:color="auto" w:fill="FFFFFF"/>
        <w:ind w:left="709"/>
        <w:jc w:val="both"/>
      </w:pPr>
    </w:p>
    <w:p w:rsidR="000C379E" w:rsidRPr="00594CB6" w:rsidRDefault="000C379E" w:rsidP="000C379E">
      <w:pPr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594CB6">
        <w:rPr>
          <w:b/>
        </w:rPr>
        <w:t>Реквизиты сторон</w:t>
      </w:r>
    </w:p>
    <w:p w:rsidR="000C379E" w:rsidRPr="00594CB6" w:rsidRDefault="000C379E" w:rsidP="000C379E">
      <w:pPr>
        <w:shd w:val="clear" w:color="auto" w:fill="FFFFFF"/>
        <w:jc w:val="both"/>
      </w:pPr>
    </w:p>
    <w:tbl>
      <w:tblPr>
        <w:tblW w:w="88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42"/>
        <w:gridCol w:w="5006"/>
      </w:tblGrid>
      <w:tr w:rsidR="000C379E" w:rsidRPr="00594CB6" w:rsidTr="004B7742">
        <w:trPr>
          <w:tblCellSpacing w:w="0" w:type="dxa"/>
        </w:trPr>
        <w:tc>
          <w:tcPr>
            <w:tcW w:w="384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379E" w:rsidRPr="00594CB6" w:rsidRDefault="000C379E" w:rsidP="00727086">
            <w:pPr>
              <w:jc w:val="both"/>
            </w:pPr>
            <w:r w:rsidRPr="00594CB6">
              <w:t> </w:t>
            </w:r>
            <w:r w:rsidR="004B7742" w:rsidRPr="00594CB6">
              <w:t xml:space="preserve">           </w:t>
            </w:r>
            <w:r w:rsidRPr="00594CB6">
              <w:t>«Администрация»</w:t>
            </w:r>
          </w:p>
        </w:tc>
        <w:tc>
          <w:tcPr>
            <w:tcW w:w="500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379E" w:rsidRPr="00594CB6" w:rsidRDefault="004B7742" w:rsidP="00195496">
            <w:pPr>
              <w:jc w:val="both"/>
            </w:pPr>
            <w:r w:rsidRPr="00594CB6">
              <w:t xml:space="preserve">                        </w:t>
            </w:r>
            <w:r w:rsidR="000C379E" w:rsidRPr="00594CB6">
              <w:t>«</w:t>
            </w:r>
            <w:r w:rsidR="00195496" w:rsidRPr="00594CB6">
              <w:t>Получатель</w:t>
            </w:r>
            <w:r w:rsidR="000C379E" w:rsidRPr="00594CB6">
              <w:t>»</w:t>
            </w:r>
          </w:p>
        </w:tc>
      </w:tr>
      <w:tr w:rsidR="000C379E" w:rsidRPr="00594CB6" w:rsidTr="004B7742">
        <w:trPr>
          <w:tblCellSpacing w:w="0" w:type="dxa"/>
        </w:trPr>
        <w:tc>
          <w:tcPr>
            <w:tcW w:w="384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379E" w:rsidRPr="00594CB6" w:rsidRDefault="000C379E" w:rsidP="00727086">
            <w:pPr>
              <w:jc w:val="both"/>
            </w:pPr>
            <w:r w:rsidRPr="00594CB6">
              <w:lastRenderedPageBreak/>
              <w:t>Администрация</w:t>
            </w:r>
            <w:r w:rsidR="004B7742" w:rsidRPr="00594CB6">
              <w:t xml:space="preserve"> Весьегонского </w:t>
            </w:r>
            <w:r w:rsidRPr="00594CB6">
              <w:t>муниципального</w:t>
            </w:r>
            <w:r w:rsidR="004B7742" w:rsidRPr="00594CB6">
              <w:t xml:space="preserve"> округа Тверской области</w:t>
            </w:r>
          </w:p>
          <w:p w:rsidR="000C379E" w:rsidRPr="00594CB6" w:rsidRDefault="000C379E" w:rsidP="00727086">
            <w:pPr>
              <w:jc w:val="both"/>
            </w:pPr>
            <w:r w:rsidRPr="00594CB6">
              <w:t>Адрес:</w:t>
            </w:r>
          </w:p>
          <w:p w:rsidR="000C379E" w:rsidRPr="00594CB6" w:rsidRDefault="000C379E" w:rsidP="00727086">
            <w:pPr>
              <w:jc w:val="both"/>
            </w:pPr>
            <w:r w:rsidRPr="00594CB6">
              <w:t xml:space="preserve">ИНН / КПП </w:t>
            </w:r>
          </w:p>
          <w:p w:rsidR="000C379E" w:rsidRPr="00594CB6" w:rsidRDefault="000C379E" w:rsidP="00727086">
            <w:pPr>
              <w:jc w:val="both"/>
            </w:pPr>
            <w:r w:rsidRPr="00594CB6">
              <w:t xml:space="preserve">р/с БИК л/с </w:t>
            </w:r>
          </w:p>
          <w:p w:rsidR="000C379E" w:rsidRPr="00594CB6" w:rsidRDefault="000C379E" w:rsidP="00727086">
            <w:pPr>
              <w:jc w:val="both"/>
              <w:rPr>
                <w:lang w:val="en-US"/>
              </w:rPr>
            </w:pPr>
            <w:r w:rsidRPr="00594CB6">
              <w:t xml:space="preserve">Тел., </w:t>
            </w:r>
            <w:r w:rsidRPr="00594CB6">
              <w:rPr>
                <w:lang w:val="en-US"/>
              </w:rPr>
              <w:t xml:space="preserve">E-mail: </w:t>
            </w:r>
          </w:p>
        </w:tc>
        <w:tc>
          <w:tcPr>
            <w:tcW w:w="500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379E" w:rsidRPr="00594CB6" w:rsidRDefault="000C379E" w:rsidP="004B7742">
            <w:pPr>
              <w:jc w:val="right"/>
            </w:pPr>
            <w:r w:rsidRPr="00594CB6">
              <w:t>______________________________</w:t>
            </w:r>
          </w:p>
          <w:p w:rsidR="000C379E" w:rsidRPr="00594CB6" w:rsidRDefault="000C379E" w:rsidP="004B7742">
            <w:pPr>
              <w:jc w:val="right"/>
            </w:pPr>
            <w:r w:rsidRPr="00594CB6">
              <w:t>______________________________</w:t>
            </w:r>
          </w:p>
          <w:p w:rsidR="000C379E" w:rsidRPr="00594CB6" w:rsidRDefault="000C379E" w:rsidP="004B7742">
            <w:pPr>
              <w:jc w:val="right"/>
            </w:pPr>
            <w:r w:rsidRPr="00594CB6">
              <w:t>______________________________</w:t>
            </w:r>
          </w:p>
          <w:p w:rsidR="000C379E" w:rsidRPr="00594CB6" w:rsidRDefault="000C379E" w:rsidP="004B7742">
            <w:pPr>
              <w:jc w:val="right"/>
            </w:pPr>
            <w:r w:rsidRPr="00594CB6">
              <w:t>______________________________</w:t>
            </w:r>
          </w:p>
          <w:p w:rsidR="000C379E" w:rsidRPr="00594CB6" w:rsidRDefault="000C379E" w:rsidP="004B7742">
            <w:pPr>
              <w:jc w:val="right"/>
            </w:pPr>
            <w:r w:rsidRPr="00594CB6">
              <w:t>______________________________</w:t>
            </w:r>
          </w:p>
          <w:p w:rsidR="000C379E" w:rsidRPr="00594CB6" w:rsidRDefault="000C379E" w:rsidP="004B7742">
            <w:pPr>
              <w:jc w:val="right"/>
            </w:pPr>
            <w:r w:rsidRPr="00594CB6">
              <w:t>______________________________</w:t>
            </w:r>
          </w:p>
          <w:p w:rsidR="000C379E" w:rsidRPr="00594CB6" w:rsidRDefault="000C379E" w:rsidP="004B7742">
            <w:pPr>
              <w:jc w:val="right"/>
            </w:pPr>
            <w:r w:rsidRPr="00594CB6">
              <w:t>______________________________</w:t>
            </w:r>
          </w:p>
        </w:tc>
      </w:tr>
      <w:tr w:rsidR="000C379E" w:rsidRPr="00594CB6" w:rsidTr="004B7742">
        <w:trPr>
          <w:tblCellSpacing w:w="0" w:type="dxa"/>
        </w:trPr>
        <w:tc>
          <w:tcPr>
            <w:tcW w:w="384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379E" w:rsidRPr="00594CB6" w:rsidRDefault="000C379E" w:rsidP="00727086">
            <w:pPr>
              <w:jc w:val="both"/>
            </w:pPr>
          </w:p>
          <w:p w:rsidR="000C379E" w:rsidRPr="00594CB6" w:rsidRDefault="000C379E" w:rsidP="00727086">
            <w:pPr>
              <w:jc w:val="both"/>
            </w:pPr>
            <w:r w:rsidRPr="00594CB6">
              <w:t xml:space="preserve">_______________ </w:t>
            </w:r>
            <w:r w:rsidR="004B7742" w:rsidRPr="00594CB6">
              <w:t xml:space="preserve">                           </w:t>
            </w:r>
            <w:r w:rsidRPr="00594CB6">
              <w:t>/ ______________/</w:t>
            </w:r>
          </w:p>
          <w:p w:rsidR="000C379E" w:rsidRPr="00594CB6" w:rsidRDefault="000C379E" w:rsidP="00727086">
            <w:pPr>
              <w:jc w:val="both"/>
            </w:pPr>
            <w:r w:rsidRPr="00594CB6">
              <w:t>«___» _______________ 20__ г.</w:t>
            </w:r>
          </w:p>
          <w:p w:rsidR="000C379E" w:rsidRPr="00594CB6" w:rsidRDefault="000C379E" w:rsidP="00727086">
            <w:pPr>
              <w:jc w:val="both"/>
            </w:pPr>
            <w:r w:rsidRPr="00594CB6">
              <w:t>М.П.</w:t>
            </w:r>
          </w:p>
        </w:tc>
        <w:tc>
          <w:tcPr>
            <w:tcW w:w="500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379E" w:rsidRPr="00594CB6" w:rsidRDefault="000C379E" w:rsidP="00727086">
            <w:pPr>
              <w:jc w:val="both"/>
            </w:pPr>
            <w:r w:rsidRPr="00594CB6">
              <w:t> </w:t>
            </w:r>
          </w:p>
          <w:p w:rsidR="000C379E" w:rsidRPr="00594CB6" w:rsidRDefault="000C379E" w:rsidP="00727086">
            <w:pPr>
              <w:jc w:val="both"/>
            </w:pPr>
            <w:r w:rsidRPr="00594CB6">
              <w:t>__________ / ____________/</w:t>
            </w:r>
          </w:p>
          <w:p w:rsidR="000C379E" w:rsidRPr="00594CB6" w:rsidRDefault="004B7742" w:rsidP="00727086">
            <w:pPr>
              <w:jc w:val="both"/>
            </w:pPr>
            <w:r w:rsidRPr="00594CB6">
              <w:t xml:space="preserve">                   </w:t>
            </w:r>
            <w:r w:rsidR="000C379E" w:rsidRPr="00594CB6">
              <w:t>«___» _______________ 20__ г.</w:t>
            </w:r>
          </w:p>
          <w:p w:rsidR="000C379E" w:rsidRPr="00594CB6" w:rsidRDefault="004B7742" w:rsidP="00727086">
            <w:pPr>
              <w:jc w:val="both"/>
            </w:pPr>
            <w:r w:rsidRPr="00594CB6">
              <w:t xml:space="preserve">                   </w:t>
            </w:r>
            <w:r w:rsidR="000C379E" w:rsidRPr="00594CB6">
              <w:t>М.П.</w:t>
            </w:r>
          </w:p>
        </w:tc>
      </w:tr>
    </w:tbl>
    <w:p w:rsidR="000C379E" w:rsidRPr="00594CB6" w:rsidRDefault="000C379E" w:rsidP="009346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5"/>
      <w:bookmarkEnd w:id="3"/>
    </w:p>
    <w:p w:rsidR="009478D8" w:rsidRPr="00594CB6" w:rsidRDefault="009478D8" w:rsidP="0062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8D8" w:rsidRPr="00CA70E1" w:rsidRDefault="009478D8" w:rsidP="006214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269E" w:rsidRPr="00CA70E1" w:rsidRDefault="006C269E" w:rsidP="00621405">
      <w:pPr>
        <w:pStyle w:val="ConsPlusNormal"/>
        <w:jc w:val="both"/>
        <w:rPr>
          <w:sz w:val="26"/>
          <w:szCs w:val="26"/>
        </w:rPr>
        <w:sectPr w:rsidR="006C269E" w:rsidRPr="00CA70E1" w:rsidSect="006E1E02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6C269E" w:rsidRPr="00CA70E1" w:rsidRDefault="006C269E" w:rsidP="00621405">
      <w:pPr>
        <w:pStyle w:val="ConsPlusNormal"/>
        <w:jc w:val="both"/>
        <w:rPr>
          <w:sz w:val="26"/>
          <w:szCs w:val="26"/>
        </w:rPr>
      </w:pPr>
    </w:p>
    <w:tbl>
      <w:tblPr>
        <w:tblW w:w="14709" w:type="dxa"/>
        <w:tblLook w:val="04A0"/>
      </w:tblPr>
      <w:tblGrid>
        <w:gridCol w:w="3190"/>
        <w:gridCol w:w="6699"/>
        <w:gridCol w:w="4820"/>
      </w:tblGrid>
      <w:tr w:rsidR="001F1546" w:rsidRPr="004B7742" w:rsidTr="00195496">
        <w:tc>
          <w:tcPr>
            <w:tcW w:w="3190" w:type="dxa"/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6699" w:type="dxa"/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4820" w:type="dxa"/>
          </w:tcPr>
          <w:p w:rsidR="00195496" w:rsidRPr="004B7742" w:rsidRDefault="00195496" w:rsidP="00195496">
            <w:pPr>
              <w:pStyle w:val="ConsPlusNormal"/>
              <w:jc w:val="center"/>
            </w:pPr>
            <w:r w:rsidRPr="004B7742">
              <w:t xml:space="preserve">Приложение </w:t>
            </w:r>
          </w:p>
          <w:p w:rsidR="001F1546" w:rsidRPr="004B7742" w:rsidRDefault="00195496" w:rsidP="004B7742">
            <w:pPr>
              <w:pStyle w:val="ConsPlusNormal"/>
              <w:jc w:val="center"/>
            </w:pPr>
            <w:r w:rsidRPr="004B7742">
              <w:t xml:space="preserve">к договору о предоставлении бюджетных инвестиций из бюджета </w:t>
            </w:r>
            <w:r w:rsidR="004B7742" w:rsidRPr="004B7742">
              <w:t xml:space="preserve">Весьегонского </w:t>
            </w:r>
            <w:r w:rsidRPr="004B7742">
              <w:t xml:space="preserve">муниципального </w:t>
            </w:r>
            <w:r w:rsidR="004B7742" w:rsidRPr="004B7742">
              <w:t>округа Тверской области</w:t>
            </w:r>
          </w:p>
        </w:tc>
      </w:tr>
    </w:tbl>
    <w:p w:rsidR="001F1546" w:rsidRPr="004B7742" w:rsidRDefault="001F1546" w:rsidP="001F1546">
      <w:pPr>
        <w:pStyle w:val="ConsPlusNormal"/>
        <w:jc w:val="center"/>
      </w:pPr>
    </w:p>
    <w:p w:rsidR="001F1546" w:rsidRPr="004B7742" w:rsidRDefault="001F1546" w:rsidP="001F1546">
      <w:pPr>
        <w:pStyle w:val="ConsPlusNormal"/>
        <w:jc w:val="center"/>
        <w:rPr>
          <w:b/>
        </w:rPr>
      </w:pPr>
      <w:r w:rsidRPr="004B7742">
        <w:rPr>
          <w:b/>
        </w:rPr>
        <w:t>ОТЧЕТ</w:t>
      </w:r>
    </w:p>
    <w:p w:rsidR="001F1546" w:rsidRPr="004B7742" w:rsidRDefault="001F1546" w:rsidP="001F1546">
      <w:pPr>
        <w:pStyle w:val="ConsPlusNormal"/>
        <w:jc w:val="center"/>
        <w:rPr>
          <w:b/>
        </w:rPr>
      </w:pPr>
      <w:r w:rsidRPr="004B7742">
        <w:rPr>
          <w:b/>
        </w:rPr>
        <w:t>о расходах, источником финансового обеспечения которых явля</w:t>
      </w:r>
      <w:r w:rsidR="00195496" w:rsidRPr="004B7742">
        <w:rPr>
          <w:b/>
        </w:rPr>
        <w:t>ю</w:t>
      </w:r>
      <w:r w:rsidRPr="004B7742">
        <w:rPr>
          <w:b/>
        </w:rPr>
        <w:t xml:space="preserve">тся </w:t>
      </w:r>
      <w:r w:rsidR="00195496" w:rsidRPr="004B7742">
        <w:rPr>
          <w:b/>
        </w:rPr>
        <w:t>бюджетные инвестиции</w:t>
      </w:r>
      <w:r w:rsidRPr="004B7742">
        <w:rPr>
          <w:b/>
        </w:rPr>
        <w:t xml:space="preserve">, </w:t>
      </w:r>
    </w:p>
    <w:p w:rsidR="001F1546" w:rsidRPr="004B7742" w:rsidRDefault="001F1546" w:rsidP="001F1546">
      <w:pPr>
        <w:pStyle w:val="ConsPlusNormal"/>
        <w:jc w:val="center"/>
        <w:rPr>
          <w:b/>
        </w:rPr>
      </w:pPr>
      <w:r w:rsidRPr="004B7742">
        <w:rPr>
          <w:b/>
        </w:rPr>
        <w:t xml:space="preserve">на «__» ____________ 20__ г. </w:t>
      </w:r>
    </w:p>
    <w:p w:rsidR="001F1546" w:rsidRPr="004B7742" w:rsidRDefault="001F1546" w:rsidP="001F1546">
      <w:pPr>
        <w:pStyle w:val="ConsPlusNormal"/>
        <w:jc w:val="both"/>
      </w:pPr>
    </w:p>
    <w:p w:rsidR="001F1546" w:rsidRPr="004B7742" w:rsidRDefault="001F1546" w:rsidP="001F1546">
      <w:pPr>
        <w:pStyle w:val="ConsPlusNormal"/>
        <w:jc w:val="both"/>
      </w:pPr>
      <w:r w:rsidRPr="004B7742">
        <w:t xml:space="preserve">Наименование </w:t>
      </w:r>
      <w:r w:rsidR="00195496" w:rsidRPr="004B7742">
        <w:t>Администрации</w:t>
      </w:r>
      <w:r w:rsidRPr="004B7742">
        <w:t xml:space="preserve"> ________________________________________</w:t>
      </w:r>
    </w:p>
    <w:p w:rsidR="001F1546" w:rsidRPr="004B7742" w:rsidRDefault="001F1546" w:rsidP="001F1546">
      <w:pPr>
        <w:pStyle w:val="ConsPlusNormal"/>
        <w:jc w:val="both"/>
      </w:pPr>
      <w:r w:rsidRPr="004B7742">
        <w:t xml:space="preserve">Наименование </w:t>
      </w:r>
      <w:r w:rsidR="00195496" w:rsidRPr="004B7742">
        <w:t>Получателя</w:t>
      </w:r>
      <w:r w:rsidRPr="004B7742">
        <w:t xml:space="preserve"> _________________________________</w:t>
      </w:r>
      <w:r w:rsidR="00195496" w:rsidRPr="004B7742">
        <w:t>___</w:t>
      </w:r>
      <w:r w:rsidRPr="004B7742">
        <w:t>_______</w:t>
      </w:r>
    </w:p>
    <w:p w:rsidR="001F1546" w:rsidRPr="004B7742" w:rsidRDefault="001F1546" w:rsidP="001F1546">
      <w:pPr>
        <w:pStyle w:val="ConsPlusNormal"/>
        <w:jc w:val="both"/>
      </w:pPr>
      <w:r w:rsidRPr="004B7742">
        <w:t>Единица измерения: рубль (с точностью до второго десятичного знака)</w:t>
      </w:r>
    </w:p>
    <w:p w:rsidR="001F1546" w:rsidRPr="004B7742" w:rsidRDefault="001F1546" w:rsidP="00621405">
      <w:pPr>
        <w:pStyle w:val="ConsPlusNormal"/>
        <w:jc w:val="both"/>
      </w:pPr>
    </w:p>
    <w:tbl>
      <w:tblPr>
        <w:tblW w:w="1545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9"/>
        <w:gridCol w:w="1417"/>
        <w:gridCol w:w="993"/>
        <w:gridCol w:w="1134"/>
        <w:gridCol w:w="992"/>
        <w:gridCol w:w="1134"/>
        <w:gridCol w:w="1276"/>
        <w:gridCol w:w="850"/>
        <w:gridCol w:w="1418"/>
        <w:gridCol w:w="1275"/>
        <w:gridCol w:w="1560"/>
        <w:gridCol w:w="1701"/>
      </w:tblGrid>
      <w:tr w:rsidR="001F1546" w:rsidRPr="004B7742" w:rsidTr="001C1F6B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95496" w:rsidP="006C269E">
            <w:pPr>
              <w:pStyle w:val="ConsPlusNormal"/>
              <w:jc w:val="center"/>
            </w:pPr>
            <w:r w:rsidRPr="004B7742">
              <w:t>Бюджетные инвестиции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Ко</w:t>
            </w:r>
            <w:r w:rsidR="006C269E" w:rsidRPr="004B7742">
              <w:t>д по бюджетной классификации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195496">
            <w:pPr>
              <w:pStyle w:val="ConsPlusNormal"/>
              <w:jc w:val="center"/>
            </w:pPr>
            <w:r w:rsidRPr="004B7742">
              <w:t xml:space="preserve">Остаток </w:t>
            </w:r>
            <w:r w:rsidR="00195496" w:rsidRPr="004B7742">
              <w:t>бюджетных инвестиций</w:t>
            </w:r>
            <w:r w:rsidRPr="004B7742">
              <w:t xml:space="preserve"> на начало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6C269E" w:rsidP="00584D8D">
            <w:pPr>
              <w:pStyle w:val="ConsPlusNormal"/>
              <w:jc w:val="center"/>
            </w:pPr>
            <w:r w:rsidRPr="004B7742">
              <w:t>Поступления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Выплаты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195496">
            <w:pPr>
              <w:pStyle w:val="ConsPlusNormal"/>
              <w:jc w:val="center"/>
            </w:pPr>
            <w:r w:rsidRPr="004B7742">
              <w:t xml:space="preserve">Остаток </w:t>
            </w:r>
            <w:r w:rsidR="00195496" w:rsidRPr="004B7742">
              <w:t>бюджетных инвестиций</w:t>
            </w:r>
            <w:r w:rsidRPr="004B7742">
              <w:t xml:space="preserve"> на конец отчетного периода</w:t>
            </w:r>
          </w:p>
        </w:tc>
      </w:tr>
      <w:tr w:rsidR="006C269E" w:rsidRPr="004B7742" w:rsidTr="00A54E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6C269E" w:rsidP="00584D8D">
            <w:pPr>
              <w:pStyle w:val="ConsPlusNormal"/>
              <w:jc w:val="center"/>
            </w:pPr>
            <w:r w:rsidRPr="004B7742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6C269E" w:rsidP="00584D8D">
            <w:pPr>
              <w:pStyle w:val="ConsPlusNormal"/>
              <w:jc w:val="center"/>
            </w:pPr>
            <w:r w:rsidRPr="004B7742"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6C269E" w:rsidP="00584D8D">
            <w:pPr>
              <w:pStyle w:val="ConsPlusNormal"/>
              <w:jc w:val="center"/>
            </w:pPr>
            <w:r w:rsidRPr="004B7742">
              <w:t>и</w:t>
            </w:r>
            <w:r w:rsidR="001F1546" w:rsidRPr="004B7742">
              <w:t>з них:</w:t>
            </w:r>
            <w:r w:rsidRPr="004B7742">
              <w:t xml:space="preserve"> разрешенный к использованию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из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возврат дебиторск</w:t>
            </w:r>
            <w:r w:rsidR="006C269E" w:rsidRPr="004B7742">
              <w:t>ой задолженности прошлых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6C269E" w:rsidP="00584D8D">
            <w:pPr>
              <w:pStyle w:val="ConsPlusNormal"/>
              <w:jc w:val="center"/>
            </w:pPr>
            <w:r w:rsidRPr="004B7742">
              <w:t>и</w:t>
            </w:r>
            <w:r w:rsidR="001F1546" w:rsidRPr="004B7742">
              <w:t xml:space="preserve">з </w:t>
            </w:r>
            <w:r w:rsidRPr="004B7742">
              <w:t xml:space="preserve">них </w:t>
            </w:r>
            <w:r w:rsidR="001F1546" w:rsidRPr="004B7742">
              <w:t>возвращено в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6C269E">
            <w:pPr>
              <w:pStyle w:val="ConsPlusNormal"/>
              <w:jc w:val="center"/>
            </w:pPr>
            <w:r w:rsidRPr="004B7742">
              <w:t xml:space="preserve">Всего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6C269E" w:rsidP="00584D8D">
            <w:pPr>
              <w:pStyle w:val="ConsPlusNormal"/>
              <w:jc w:val="center"/>
            </w:pPr>
            <w:r w:rsidRPr="004B7742">
              <w:t>в</w:t>
            </w:r>
            <w:r w:rsidR="001C1F6B" w:rsidRPr="004B7742">
              <w:t xml:space="preserve"> том числе</w:t>
            </w:r>
          </w:p>
        </w:tc>
      </w:tr>
      <w:tr w:rsidR="006C269E" w:rsidRPr="004B7742" w:rsidTr="00A54E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6C269E">
            <w:pPr>
              <w:pStyle w:val="ConsPlusNormal"/>
              <w:jc w:val="center"/>
            </w:pPr>
            <w:r w:rsidRPr="004B7742">
              <w:t xml:space="preserve">требуется в направлении на те же цели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6C269E" w:rsidP="00584D8D">
            <w:pPr>
              <w:pStyle w:val="ConsPlusNormal"/>
              <w:jc w:val="center"/>
            </w:pPr>
            <w:r w:rsidRPr="004B7742">
              <w:t>подлежит возврату</w:t>
            </w:r>
          </w:p>
        </w:tc>
      </w:tr>
      <w:tr w:rsidR="006C269E" w:rsidRPr="004B7742" w:rsidTr="00A54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  <w:jc w:val="center"/>
            </w:pPr>
            <w:r w:rsidRPr="004B7742">
              <w:t>13</w:t>
            </w:r>
          </w:p>
        </w:tc>
      </w:tr>
      <w:tr w:rsidR="006C269E" w:rsidRPr="004B7742" w:rsidTr="00A54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46" w:rsidRPr="004B7742" w:rsidRDefault="001F1546" w:rsidP="00584D8D">
            <w:pPr>
              <w:pStyle w:val="ConsPlusNormal"/>
            </w:pPr>
          </w:p>
        </w:tc>
      </w:tr>
    </w:tbl>
    <w:p w:rsidR="009478D8" w:rsidRPr="004B7742" w:rsidRDefault="009478D8" w:rsidP="0068241B">
      <w:pPr>
        <w:pStyle w:val="ConsPlusNormal"/>
        <w:jc w:val="both"/>
      </w:pPr>
    </w:p>
    <w:sectPr w:rsidR="009478D8" w:rsidRPr="004B7742" w:rsidSect="00195496">
      <w:headerReference w:type="default" r:id="rId12"/>
      <w:footerReference w:type="default" r:id="rId13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75" w:rsidRDefault="00931D75" w:rsidP="009478D8">
      <w:r>
        <w:separator/>
      </w:r>
    </w:p>
  </w:endnote>
  <w:endnote w:type="continuationSeparator" w:id="1">
    <w:p w:rsidR="00931D75" w:rsidRDefault="00931D75" w:rsidP="0094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52" w:rsidRDefault="00C05A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75" w:rsidRDefault="00931D75" w:rsidP="009478D8">
      <w:r>
        <w:separator/>
      </w:r>
    </w:p>
  </w:footnote>
  <w:footnote w:type="continuationSeparator" w:id="1">
    <w:p w:rsidR="00931D75" w:rsidRDefault="00931D75" w:rsidP="00947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52" w:rsidRPr="001C1F6B" w:rsidRDefault="00C05A52" w:rsidP="001C1F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>
    <w:nsid w:val="13874FC3"/>
    <w:multiLevelType w:val="hybridMultilevel"/>
    <w:tmpl w:val="0092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EC80C28"/>
    <w:multiLevelType w:val="multilevel"/>
    <w:tmpl w:val="0F86D9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A1DAD"/>
    <w:rsid w:val="0002594C"/>
    <w:rsid w:val="00032EF7"/>
    <w:rsid w:val="0006090D"/>
    <w:rsid w:val="00095F45"/>
    <w:rsid w:val="000A0A2A"/>
    <w:rsid w:val="000C379E"/>
    <w:rsid w:val="000C776B"/>
    <w:rsid w:val="000E7678"/>
    <w:rsid w:val="00114861"/>
    <w:rsid w:val="00151BB9"/>
    <w:rsid w:val="0016456C"/>
    <w:rsid w:val="001665A4"/>
    <w:rsid w:val="00183A1C"/>
    <w:rsid w:val="00195496"/>
    <w:rsid w:val="00197DD3"/>
    <w:rsid w:val="001A4CEE"/>
    <w:rsid w:val="001C1F6B"/>
    <w:rsid w:val="001E2D88"/>
    <w:rsid w:val="001F1546"/>
    <w:rsid w:val="001F1AA7"/>
    <w:rsid w:val="00253952"/>
    <w:rsid w:val="002A183A"/>
    <w:rsid w:val="002A4889"/>
    <w:rsid w:val="002F1AF4"/>
    <w:rsid w:val="003308A3"/>
    <w:rsid w:val="0035361E"/>
    <w:rsid w:val="00355E89"/>
    <w:rsid w:val="00386119"/>
    <w:rsid w:val="003A6A6B"/>
    <w:rsid w:val="003B1EDD"/>
    <w:rsid w:val="003E782E"/>
    <w:rsid w:val="00400195"/>
    <w:rsid w:val="00417222"/>
    <w:rsid w:val="00421DD8"/>
    <w:rsid w:val="00423BA2"/>
    <w:rsid w:val="00456760"/>
    <w:rsid w:val="00473BBE"/>
    <w:rsid w:val="00496A6E"/>
    <w:rsid w:val="004A6857"/>
    <w:rsid w:val="004B7742"/>
    <w:rsid w:val="004D0312"/>
    <w:rsid w:val="00507674"/>
    <w:rsid w:val="00515E16"/>
    <w:rsid w:val="00533D5C"/>
    <w:rsid w:val="00537095"/>
    <w:rsid w:val="00562A1C"/>
    <w:rsid w:val="00565418"/>
    <w:rsid w:val="005727AF"/>
    <w:rsid w:val="00584D8D"/>
    <w:rsid w:val="00594CB6"/>
    <w:rsid w:val="005C49F4"/>
    <w:rsid w:val="005D4B02"/>
    <w:rsid w:val="005E6D78"/>
    <w:rsid w:val="00603B0E"/>
    <w:rsid w:val="00613E15"/>
    <w:rsid w:val="00614226"/>
    <w:rsid w:val="00621405"/>
    <w:rsid w:val="0065031B"/>
    <w:rsid w:val="006757E6"/>
    <w:rsid w:val="00682143"/>
    <w:rsid w:val="0068241B"/>
    <w:rsid w:val="006A72C0"/>
    <w:rsid w:val="006B68B9"/>
    <w:rsid w:val="006C269E"/>
    <w:rsid w:val="006D1783"/>
    <w:rsid w:val="006D1A79"/>
    <w:rsid w:val="006E1E02"/>
    <w:rsid w:val="006E6B6F"/>
    <w:rsid w:val="006F6932"/>
    <w:rsid w:val="00702EB7"/>
    <w:rsid w:val="007135DD"/>
    <w:rsid w:val="00717A2C"/>
    <w:rsid w:val="007264B8"/>
    <w:rsid w:val="00727086"/>
    <w:rsid w:val="00732459"/>
    <w:rsid w:val="007415B3"/>
    <w:rsid w:val="00760088"/>
    <w:rsid w:val="007855D1"/>
    <w:rsid w:val="007A1DAD"/>
    <w:rsid w:val="007B7F6C"/>
    <w:rsid w:val="007E76A3"/>
    <w:rsid w:val="007F5168"/>
    <w:rsid w:val="008172EF"/>
    <w:rsid w:val="00825A8D"/>
    <w:rsid w:val="00836EA7"/>
    <w:rsid w:val="00836F0F"/>
    <w:rsid w:val="00837DAF"/>
    <w:rsid w:val="00841547"/>
    <w:rsid w:val="0085313F"/>
    <w:rsid w:val="0085421B"/>
    <w:rsid w:val="00862586"/>
    <w:rsid w:val="00871D79"/>
    <w:rsid w:val="008A15A8"/>
    <w:rsid w:val="008E5ECB"/>
    <w:rsid w:val="008E65EF"/>
    <w:rsid w:val="00901E9E"/>
    <w:rsid w:val="00927D30"/>
    <w:rsid w:val="00931D75"/>
    <w:rsid w:val="00934636"/>
    <w:rsid w:val="009478D8"/>
    <w:rsid w:val="00950628"/>
    <w:rsid w:val="00962DA4"/>
    <w:rsid w:val="00993B85"/>
    <w:rsid w:val="009C25B8"/>
    <w:rsid w:val="009F4571"/>
    <w:rsid w:val="009F7D23"/>
    <w:rsid w:val="00A34C6A"/>
    <w:rsid w:val="00A44055"/>
    <w:rsid w:val="00A54E6D"/>
    <w:rsid w:val="00A557EB"/>
    <w:rsid w:val="00AA6CA8"/>
    <w:rsid w:val="00AB296E"/>
    <w:rsid w:val="00AC10FC"/>
    <w:rsid w:val="00B0683E"/>
    <w:rsid w:val="00B40F4A"/>
    <w:rsid w:val="00B52FAE"/>
    <w:rsid w:val="00B62EB3"/>
    <w:rsid w:val="00BC1889"/>
    <w:rsid w:val="00BE7D85"/>
    <w:rsid w:val="00BF3FA0"/>
    <w:rsid w:val="00BF4A61"/>
    <w:rsid w:val="00C01E3F"/>
    <w:rsid w:val="00C05A52"/>
    <w:rsid w:val="00C1042C"/>
    <w:rsid w:val="00C31755"/>
    <w:rsid w:val="00C71F5B"/>
    <w:rsid w:val="00CA51DB"/>
    <w:rsid w:val="00CA70E1"/>
    <w:rsid w:val="00D30671"/>
    <w:rsid w:val="00D91C3D"/>
    <w:rsid w:val="00D937C2"/>
    <w:rsid w:val="00D97197"/>
    <w:rsid w:val="00DC6DB7"/>
    <w:rsid w:val="00DE2AE2"/>
    <w:rsid w:val="00E034D8"/>
    <w:rsid w:val="00E55BCC"/>
    <w:rsid w:val="00E60990"/>
    <w:rsid w:val="00E80B65"/>
    <w:rsid w:val="00EA34E6"/>
    <w:rsid w:val="00EC623B"/>
    <w:rsid w:val="00F06E5A"/>
    <w:rsid w:val="00F24ECF"/>
    <w:rsid w:val="00F40267"/>
    <w:rsid w:val="00F4065B"/>
    <w:rsid w:val="00F53641"/>
    <w:rsid w:val="00F75408"/>
    <w:rsid w:val="00F820B3"/>
    <w:rsid w:val="00F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962DA4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semiHidden/>
    <w:rsid w:val="00962D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72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9478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78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78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78D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78D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78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78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78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947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478D8"/>
    <w:rPr>
      <w:sz w:val="24"/>
      <w:szCs w:val="24"/>
    </w:rPr>
  </w:style>
  <w:style w:type="paragraph" w:styleId="a7">
    <w:name w:val="footer"/>
    <w:basedOn w:val="a"/>
    <w:link w:val="a8"/>
    <w:rsid w:val="009478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78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5753AB93464C5B62F257096391237935904E2EC1D3664E2C53524045D009C25193803EC41CBE2BE11C40469FBBF95CC5F8040D42A8mEQ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E617-EB73-4793-8EED-A70710D4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Общий отдел</cp:lastModifiedBy>
  <cp:revision>2</cp:revision>
  <cp:lastPrinted>2020-07-28T13:20:00Z</cp:lastPrinted>
  <dcterms:created xsi:type="dcterms:W3CDTF">2020-07-28T13:28:00Z</dcterms:created>
  <dcterms:modified xsi:type="dcterms:W3CDTF">2020-07-28T13:28:00Z</dcterms:modified>
</cp:coreProperties>
</file>