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B59" w:rsidRPr="00B14654" w:rsidRDefault="007C3118" w:rsidP="00B14654">
      <w:pPr>
        <w:pStyle w:val="23"/>
        <w:shd w:val="clear" w:color="auto" w:fill="auto"/>
        <w:spacing w:line="360" w:lineRule="auto"/>
        <w:ind w:left="20" w:right="40" w:firstLine="680"/>
        <w:jc w:val="both"/>
        <w:rPr>
          <w:color w:val="auto"/>
          <w:sz w:val="28"/>
          <w:szCs w:val="28"/>
        </w:rPr>
      </w:pPr>
      <w:r w:rsidRPr="00B14654">
        <w:rPr>
          <w:color w:val="auto"/>
          <w:sz w:val="28"/>
          <w:szCs w:val="28"/>
        </w:rPr>
        <w:t>Межрайонная ИФНС России № 2 по Тверской области напоминает, что с 1 января 2021 года система налогообложения в виде единого налога на вмененный доход (далее - ЕНВД) не применяется (Федеральный закон от 29.06.2012 № 97-ФЗ).</w:t>
      </w:r>
    </w:p>
    <w:p w:rsidR="005B5B59" w:rsidRPr="00B14654" w:rsidRDefault="007C3118" w:rsidP="00B14654">
      <w:pPr>
        <w:pStyle w:val="23"/>
        <w:shd w:val="clear" w:color="auto" w:fill="auto"/>
        <w:spacing w:line="360" w:lineRule="auto"/>
        <w:ind w:left="20" w:right="40" w:firstLine="680"/>
        <w:jc w:val="both"/>
        <w:rPr>
          <w:color w:val="auto"/>
          <w:sz w:val="28"/>
          <w:szCs w:val="28"/>
        </w:rPr>
      </w:pPr>
      <w:r w:rsidRPr="00B14654">
        <w:rPr>
          <w:color w:val="auto"/>
          <w:sz w:val="28"/>
          <w:szCs w:val="28"/>
        </w:rPr>
        <w:t>Для применения в 2021 году упрощенной системы налогообложения (далее - УСН) необходимо до 31 декабря 2020 года подать в налоговый орган уведомление о переходе на УСН.</w:t>
      </w:r>
    </w:p>
    <w:p w:rsidR="005B5B59" w:rsidRPr="00B14654" w:rsidRDefault="007C3118" w:rsidP="00B14654">
      <w:pPr>
        <w:pStyle w:val="23"/>
        <w:shd w:val="clear" w:color="auto" w:fill="auto"/>
        <w:spacing w:line="360" w:lineRule="auto"/>
        <w:ind w:left="20" w:right="40" w:firstLine="680"/>
        <w:jc w:val="both"/>
        <w:rPr>
          <w:color w:val="auto"/>
          <w:sz w:val="28"/>
          <w:szCs w:val="28"/>
        </w:rPr>
      </w:pPr>
      <w:r w:rsidRPr="00B14654">
        <w:rPr>
          <w:color w:val="auto"/>
          <w:sz w:val="28"/>
          <w:szCs w:val="28"/>
        </w:rPr>
        <w:t>Для применения с января 2021 года патентной системы налогообложения индивидуальным предпринимателям необходимо до 31 декабря 2020 года подать в налоговый орган заявление о выдаче патента.</w:t>
      </w:r>
    </w:p>
    <w:p w:rsidR="005B5B59" w:rsidRPr="00B14654" w:rsidRDefault="007C3118" w:rsidP="00B14654">
      <w:pPr>
        <w:pStyle w:val="23"/>
        <w:shd w:val="clear" w:color="auto" w:fill="auto"/>
        <w:spacing w:line="360" w:lineRule="auto"/>
        <w:ind w:left="20" w:right="40" w:firstLine="680"/>
        <w:jc w:val="both"/>
        <w:rPr>
          <w:color w:val="auto"/>
          <w:sz w:val="28"/>
          <w:szCs w:val="28"/>
        </w:rPr>
      </w:pPr>
      <w:r w:rsidRPr="00B14654">
        <w:rPr>
          <w:color w:val="auto"/>
          <w:sz w:val="28"/>
          <w:szCs w:val="28"/>
        </w:rPr>
        <w:t>Организации и индивидуальные предприниматели, не перешедшие с 01.01.2021 с ЕНВД на иные специальные налоговые режимы, будут автоматически с указанной даты сняты с учета в качестве налогоплательщиков ЕНВД и переведены на общий режим налогообложения.</w:t>
      </w:r>
    </w:p>
    <w:p w:rsidR="005B5B59" w:rsidRPr="00B14654" w:rsidRDefault="007C3118" w:rsidP="00B14654">
      <w:pPr>
        <w:pStyle w:val="23"/>
        <w:shd w:val="clear" w:color="auto" w:fill="auto"/>
        <w:spacing w:line="360" w:lineRule="auto"/>
        <w:ind w:left="20" w:right="40" w:firstLine="680"/>
        <w:jc w:val="both"/>
        <w:rPr>
          <w:color w:val="auto"/>
          <w:sz w:val="28"/>
          <w:szCs w:val="28"/>
        </w:rPr>
      </w:pPr>
      <w:r w:rsidRPr="00B14654">
        <w:rPr>
          <w:color w:val="auto"/>
          <w:sz w:val="28"/>
          <w:szCs w:val="28"/>
        </w:rPr>
        <w:t xml:space="preserve">Подробности можно узнать на сайте ФНС России (гиперссылка </w:t>
      </w:r>
      <w:hyperlink r:id="rId6" w:history="1">
        <w:r w:rsidR="005E1D03" w:rsidRPr="00B14654">
          <w:rPr>
            <w:rStyle w:val="a3"/>
            <w:color w:val="auto"/>
            <w:sz w:val="28"/>
            <w:szCs w:val="28"/>
            <w:lang w:val="en-US"/>
          </w:rPr>
          <w:t>https</w:t>
        </w:r>
        <w:r w:rsidR="005E1D03" w:rsidRPr="00B14654">
          <w:rPr>
            <w:rStyle w:val="a3"/>
            <w:color w:val="auto"/>
            <w:sz w:val="28"/>
            <w:szCs w:val="28"/>
          </w:rPr>
          <w:t>://</w:t>
        </w:r>
        <w:r w:rsidR="005E1D03" w:rsidRPr="00B14654">
          <w:rPr>
            <w:rStyle w:val="a3"/>
            <w:color w:val="auto"/>
            <w:sz w:val="28"/>
            <w:szCs w:val="28"/>
            <w:lang w:val="en-US"/>
          </w:rPr>
          <w:t>www</w:t>
        </w:r>
        <w:r w:rsidR="005E1D03" w:rsidRPr="00B14654">
          <w:rPr>
            <w:rStyle w:val="a3"/>
            <w:color w:val="auto"/>
            <w:sz w:val="28"/>
            <w:szCs w:val="28"/>
          </w:rPr>
          <w:t>.</w:t>
        </w:r>
        <w:r w:rsidR="005E1D03" w:rsidRPr="00B14654">
          <w:rPr>
            <w:rStyle w:val="a3"/>
            <w:color w:val="auto"/>
            <w:sz w:val="28"/>
            <w:szCs w:val="28"/>
            <w:lang w:val="en-US"/>
          </w:rPr>
          <w:t>nalog</w:t>
        </w:r>
        <w:r w:rsidR="005E1D03" w:rsidRPr="00B14654">
          <w:rPr>
            <w:rStyle w:val="a3"/>
            <w:color w:val="auto"/>
            <w:sz w:val="28"/>
            <w:szCs w:val="28"/>
          </w:rPr>
          <w:t>.</w:t>
        </w:r>
        <w:r w:rsidR="005E1D03" w:rsidRPr="00B14654">
          <w:rPr>
            <w:rStyle w:val="a3"/>
            <w:color w:val="auto"/>
            <w:sz w:val="28"/>
            <w:szCs w:val="28"/>
            <w:lang w:val="en-US"/>
          </w:rPr>
          <w:t>ru</w:t>
        </w:r>
        <w:r w:rsidR="005E1D03" w:rsidRPr="00B14654">
          <w:rPr>
            <w:rStyle w:val="a3"/>
            <w:color w:val="auto"/>
            <w:sz w:val="28"/>
            <w:szCs w:val="28"/>
          </w:rPr>
          <w:t>/</w:t>
        </w:r>
        <w:r w:rsidR="005E1D03" w:rsidRPr="00B14654">
          <w:rPr>
            <w:rStyle w:val="a3"/>
            <w:color w:val="auto"/>
            <w:sz w:val="28"/>
            <w:szCs w:val="28"/>
            <w:lang w:val="en-US"/>
          </w:rPr>
          <w:t>rn</w:t>
        </w:r>
        <w:r w:rsidR="005E1D03" w:rsidRPr="00B14654">
          <w:rPr>
            <w:rStyle w:val="a3"/>
            <w:color w:val="auto"/>
            <w:sz w:val="28"/>
            <w:szCs w:val="28"/>
          </w:rPr>
          <w:t>77/</w:t>
        </w:r>
        <w:r w:rsidR="005E1D03" w:rsidRPr="00B14654">
          <w:rPr>
            <w:rStyle w:val="a3"/>
            <w:color w:val="auto"/>
            <w:sz w:val="28"/>
            <w:szCs w:val="28"/>
            <w:lang w:val="en-US"/>
          </w:rPr>
          <w:t>taxation</w:t>
        </w:r>
        <w:r w:rsidR="005E1D03" w:rsidRPr="00B14654">
          <w:rPr>
            <w:rStyle w:val="a3"/>
            <w:color w:val="auto"/>
            <w:sz w:val="28"/>
            <w:szCs w:val="28"/>
          </w:rPr>
          <w:t>/</w:t>
        </w:r>
        <w:r w:rsidR="005E1D03" w:rsidRPr="00B14654">
          <w:rPr>
            <w:rStyle w:val="a3"/>
            <w:color w:val="auto"/>
            <w:sz w:val="28"/>
            <w:szCs w:val="28"/>
            <w:lang w:val="en-US"/>
          </w:rPr>
          <w:t>taxes</w:t>
        </w:r>
        <w:r w:rsidR="005E1D03" w:rsidRPr="00B14654">
          <w:rPr>
            <w:rStyle w:val="a3"/>
            <w:color w:val="auto"/>
            <w:sz w:val="28"/>
            <w:szCs w:val="28"/>
          </w:rPr>
          <w:t>/</w:t>
        </w:r>
        <w:r w:rsidR="005E1D03" w:rsidRPr="00B14654">
          <w:rPr>
            <w:rStyle w:val="a3"/>
            <w:color w:val="auto"/>
            <w:sz w:val="28"/>
            <w:szCs w:val="28"/>
            <w:lang w:val="en-US"/>
          </w:rPr>
          <w:t>envd</w:t>
        </w:r>
        <w:r w:rsidR="005E1D03" w:rsidRPr="00B14654">
          <w:rPr>
            <w:rStyle w:val="a3"/>
            <w:color w:val="auto"/>
            <w:sz w:val="28"/>
            <w:szCs w:val="28"/>
          </w:rPr>
          <w:t>2020/</w:t>
        </w:r>
      </w:hyperlink>
      <w:r w:rsidRPr="00B14654">
        <w:rPr>
          <w:color w:val="auto"/>
          <w:sz w:val="28"/>
          <w:szCs w:val="28"/>
        </w:rPr>
        <w:t>).</w:t>
      </w:r>
    </w:p>
    <w:p w:rsidR="005B5B59" w:rsidRPr="00B14654" w:rsidRDefault="007C3118" w:rsidP="00B14654">
      <w:pPr>
        <w:pStyle w:val="23"/>
        <w:shd w:val="clear" w:color="auto" w:fill="auto"/>
        <w:spacing w:line="360" w:lineRule="auto"/>
        <w:ind w:left="20" w:right="40" w:firstLine="680"/>
        <w:jc w:val="both"/>
        <w:rPr>
          <w:color w:val="auto"/>
          <w:sz w:val="28"/>
          <w:szCs w:val="28"/>
        </w:rPr>
      </w:pPr>
      <w:r w:rsidRPr="00B14654">
        <w:rPr>
          <w:color w:val="auto"/>
          <w:sz w:val="28"/>
          <w:szCs w:val="28"/>
        </w:rPr>
        <w:t xml:space="preserve">Подобрать подходящий режим налогообложения можно с помощью сервиса, размещенного на сайте ФНС России (гиперссылка на </w:t>
      </w:r>
      <w:hyperlink r:id="rId7" w:history="1">
        <w:r w:rsidR="005E1D03" w:rsidRPr="00B14654">
          <w:rPr>
            <w:rStyle w:val="a3"/>
            <w:color w:val="auto"/>
            <w:sz w:val="28"/>
            <w:szCs w:val="28"/>
          </w:rPr>
          <w:t>https://www.nalog.ru/</w:t>
        </w:r>
        <w:r w:rsidR="005E1D03" w:rsidRPr="00B14654">
          <w:rPr>
            <w:rStyle w:val="a3"/>
            <w:color w:val="auto"/>
            <w:sz w:val="28"/>
            <w:szCs w:val="28"/>
            <w:lang w:val="en-US"/>
          </w:rPr>
          <w:t>rn</w:t>
        </w:r>
        <w:r w:rsidR="005E1D03" w:rsidRPr="00B14654">
          <w:rPr>
            <w:rStyle w:val="a3"/>
            <w:color w:val="auto"/>
            <w:sz w:val="28"/>
            <w:szCs w:val="28"/>
          </w:rPr>
          <w:t>77/service/mp/</w:t>
        </w:r>
      </w:hyperlink>
      <w:r w:rsidRPr="00B14654">
        <w:rPr>
          <w:rStyle w:val="1"/>
          <w:color w:val="auto"/>
          <w:sz w:val="28"/>
          <w:szCs w:val="28"/>
          <w:lang w:val="ru-RU"/>
        </w:rPr>
        <w:t>)</w:t>
      </w:r>
      <w:r w:rsidRPr="00B14654">
        <w:rPr>
          <w:color w:val="auto"/>
          <w:sz w:val="28"/>
          <w:szCs w:val="28"/>
        </w:rPr>
        <w:t>.</w:t>
      </w:r>
    </w:p>
    <w:p w:rsidR="005B5B59" w:rsidRPr="00B14654" w:rsidRDefault="007C3118" w:rsidP="00B14654">
      <w:pPr>
        <w:pStyle w:val="23"/>
        <w:shd w:val="clear" w:color="auto" w:fill="auto"/>
        <w:spacing w:line="360" w:lineRule="auto"/>
        <w:ind w:left="20" w:right="40" w:firstLine="680"/>
        <w:jc w:val="both"/>
        <w:rPr>
          <w:color w:val="auto"/>
          <w:sz w:val="28"/>
          <w:szCs w:val="28"/>
        </w:rPr>
      </w:pPr>
      <w:r w:rsidRPr="00B14654">
        <w:rPr>
          <w:color w:val="auto"/>
          <w:sz w:val="28"/>
          <w:szCs w:val="28"/>
        </w:rPr>
        <w:t>Одновременно сообщаем, что пользователям контрольно-кассовой техники (далее - ККТ), осуществляющим деятельность с применением системы налогообложения в виде ЕНВД, необходимо внести изменения в настройки ККТ в</w:t>
      </w:r>
      <w:r w:rsidR="005E1D03" w:rsidRPr="00B14654">
        <w:rPr>
          <w:color w:val="auto"/>
          <w:sz w:val="28"/>
          <w:szCs w:val="28"/>
        </w:rPr>
        <w:t xml:space="preserve"> </w:t>
      </w:r>
      <w:r w:rsidRPr="00B14654">
        <w:rPr>
          <w:color w:val="auto"/>
          <w:sz w:val="28"/>
          <w:szCs w:val="28"/>
        </w:rPr>
        <w:t xml:space="preserve">части смены применяемой системы налогообложения до 01.01.2021. Инструкции по настройке ККТ при переходе на иной режим налогообложения размещены на официальном сайте Федеральной налоговой службы по адресу: </w:t>
      </w:r>
      <w:hyperlink r:id="rId8" w:history="1">
        <w:r w:rsidR="005E1D03" w:rsidRPr="00B14654">
          <w:rPr>
            <w:rStyle w:val="a3"/>
            <w:color w:val="auto"/>
            <w:sz w:val="28"/>
            <w:szCs w:val="28"/>
            <w:lang w:val="en-US"/>
          </w:rPr>
          <w:t>https</w:t>
        </w:r>
        <w:r w:rsidR="005E1D03" w:rsidRPr="00B14654">
          <w:rPr>
            <w:rStyle w:val="a3"/>
            <w:color w:val="auto"/>
            <w:sz w:val="28"/>
            <w:szCs w:val="28"/>
          </w:rPr>
          <w:t>://</w:t>
        </w:r>
        <w:r w:rsidR="005E1D03" w:rsidRPr="00B14654">
          <w:rPr>
            <w:rStyle w:val="a3"/>
            <w:color w:val="auto"/>
            <w:sz w:val="28"/>
            <w:szCs w:val="28"/>
            <w:lang w:val="en-US"/>
          </w:rPr>
          <w:t>www</w:t>
        </w:r>
        <w:r w:rsidR="005E1D03" w:rsidRPr="00B14654">
          <w:rPr>
            <w:rStyle w:val="a3"/>
            <w:color w:val="auto"/>
            <w:sz w:val="28"/>
            <w:szCs w:val="28"/>
          </w:rPr>
          <w:t>.</w:t>
        </w:r>
        <w:r w:rsidR="005E1D03" w:rsidRPr="00B14654">
          <w:rPr>
            <w:rStyle w:val="a3"/>
            <w:color w:val="auto"/>
            <w:sz w:val="28"/>
            <w:szCs w:val="28"/>
            <w:lang w:val="en-US"/>
          </w:rPr>
          <w:t>nalog</w:t>
        </w:r>
        <w:r w:rsidR="005E1D03" w:rsidRPr="00B14654">
          <w:rPr>
            <w:rStyle w:val="a3"/>
            <w:color w:val="auto"/>
            <w:sz w:val="28"/>
            <w:szCs w:val="28"/>
          </w:rPr>
          <w:t>.</w:t>
        </w:r>
        <w:r w:rsidR="005E1D03" w:rsidRPr="00B14654">
          <w:rPr>
            <w:rStyle w:val="a3"/>
            <w:color w:val="auto"/>
            <w:sz w:val="28"/>
            <w:szCs w:val="28"/>
            <w:lang w:val="en-US"/>
          </w:rPr>
          <w:t>ru</w:t>
        </w:r>
        <w:r w:rsidR="005E1D03" w:rsidRPr="00B14654">
          <w:rPr>
            <w:rStyle w:val="a3"/>
            <w:color w:val="auto"/>
            <w:sz w:val="28"/>
            <w:szCs w:val="28"/>
          </w:rPr>
          <w:t>/</w:t>
        </w:r>
        <w:r w:rsidR="005E1D03" w:rsidRPr="00B14654">
          <w:rPr>
            <w:rStyle w:val="a3"/>
            <w:color w:val="auto"/>
            <w:sz w:val="28"/>
            <w:szCs w:val="28"/>
            <w:lang w:val="en-US"/>
          </w:rPr>
          <w:t>rn</w:t>
        </w:r>
        <w:r w:rsidR="005E1D03" w:rsidRPr="00B14654">
          <w:rPr>
            <w:rStyle w:val="a3"/>
            <w:color w:val="auto"/>
            <w:sz w:val="28"/>
            <w:szCs w:val="28"/>
          </w:rPr>
          <w:t>77/</w:t>
        </w:r>
        <w:r w:rsidR="005E1D03" w:rsidRPr="00B14654">
          <w:rPr>
            <w:rStyle w:val="a3"/>
            <w:color w:val="auto"/>
            <w:sz w:val="28"/>
            <w:szCs w:val="28"/>
            <w:lang w:val="en-US"/>
          </w:rPr>
          <w:t>service</w:t>
        </w:r>
        <w:r w:rsidR="005E1D03" w:rsidRPr="00B14654">
          <w:rPr>
            <w:rStyle w:val="a3"/>
            <w:color w:val="auto"/>
            <w:sz w:val="28"/>
            <w:szCs w:val="28"/>
          </w:rPr>
          <w:t>/</w:t>
        </w:r>
        <w:r w:rsidR="005E1D03" w:rsidRPr="00B14654">
          <w:rPr>
            <w:rStyle w:val="a3"/>
            <w:color w:val="auto"/>
            <w:sz w:val="28"/>
            <w:szCs w:val="28"/>
            <w:lang w:val="en-US"/>
          </w:rPr>
          <w:t>kkt</w:t>
        </w:r>
        <w:r w:rsidR="005E1D03" w:rsidRPr="00B14654">
          <w:rPr>
            <w:rStyle w:val="a3"/>
            <w:color w:val="auto"/>
            <w:sz w:val="28"/>
            <w:szCs w:val="28"/>
          </w:rPr>
          <w:t>_</w:t>
        </w:r>
        <w:r w:rsidR="005E1D03" w:rsidRPr="00B14654">
          <w:rPr>
            <w:rStyle w:val="a3"/>
            <w:color w:val="auto"/>
            <w:sz w:val="28"/>
            <w:szCs w:val="28"/>
            <w:lang w:val="en-US"/>
          </w:rPr>
          <w:t>doc</w:t>
        </w:r>
        <w:r w:rsidR="005E1D03" w:rsidRPr="00B14654">
          <w:rPr>
            <w:rStyle w:val="a3"/>
            <w:color w:val="auto"/>
            <w:sz w:val="28"/>
            <w:szCs w:val="28"/>
          </w:rPr>
          <w:t>/</w:t>
        </w:r>
      </w:hyperlink>
      <w:r w:rsidRPr="00B14654">
        <w:rPr>
          <w:color w:val="auto"/>
          <w:sz w:val="28"/>
          <w:szCs w:val="28"/>
        </w:rPr>
        <w:t>.</w:t>
      </w:r>
    </w:p>
    <w:p w:rsidR="005B5B59" w:rsidRPr="00B14654" w:rsidRDefault="007C3118" w:rsidP="00B14654">
      <w:pPr>
        <w:pStyle w:val="23"/>
        <w:shd w:val="clear" w:color="auto" w:fill="auto"/>
        <w:spacing w:line="360" w:lineRule="auto"/>
        <w:ind w:left="20" w:right="520" w:firstLine="700"/>
        <w:jc w:val="left"/>
        <w:rPr>
          <w:color w:val="auto"/>
          <w:sz w:val="28"/>
          <w:szCs w:val="28"/>
        </w:rPr>
      </w:pPr>
      <w:r w:rsidRPr="00B14654">
        <w:rPr>
          <w:color w:val="auto"/>
          <w:sz w:val="28"/>
          <w:szCs w:val="28"/>
        </w:rPr>
        <w:t>По возникающим вопросам можно обратиться по телефонам: (48231) 5-83- 60,(48231</w:t>
      </w:r>
      <w:r w:rsidR="005E1D03" w:rsidRPr="00B14654">
        <w:rPr>
          <w:color w:val="auto"/>
          <w:sz w:val="28"/>
          <w:szCs w:val="28"/>
        </w:rPr>
        <w:t xml:space="preserve">) </w:t>
      </w:r>
      <w:r w:rsidRPr="00B14654">
        <w:rPr>
          <w:color w:val="auto"/>
          <w:sz w:val="28"/>
          <w:szCs w:val="28"/>
        </w:rPr>
        <w:t>5-83-10.</w:t>
      </w:r>
    </w:p>
    <w:p w:rsidR="005E1D03" w:rsidRPr="00B14654" w:rsidRDefault="005E1D03" w:rsidP="00B14654">
      <w:pPr>
        <w:pStyle w:val="23"/>
        <w:shd w:val="clear" w:color="auto" w:fill="auto"/>
        <w:spacing w:line="360" w:lineRule="auto"/>
        <w:ind w:left="20" w:right="520" w:firstLine="700"/>
        <w:jc w:val="left"/>
        <w:rPr>
          <w:color w:val="auto"/>
          <w:sz w:val="28"/>
          <w:szCs w:val="28"/>
        </w:rPr>
      </w:pPr>
    </w:p>
    <w:p w:rsidR="005E1D03" w:rsidRPr="00B14654" w:rsidRDefault="005E1D03" w:rsidP="00B14654">
      <w:pPr>
        <w:pStyle w:val="23"/>
        <w:shd w:val="clear" w:color="auto" w:fill="auto"/>
        <w:spacing w:line="360" w:lineRule="auto"/>
        <w:ind w:left="20" w:right="520" w:firstLine="700"/>
        <w:jc w:val="left"/>
        <w:rPr>
          <w:sz w:val="28"/>
          <w:szCs w:val="28"/>
        </w:rPr>
      </w:pPr>
    </w:p>
    <w:p w:rsidR="005B5B59" w:rsidRPr="00B14654" w:rsidRDefault="007C3118" w:rsidP="00B14654">
      <w:pPr>
        <w:pStyle w:val="23"/>
        <w:shd w:val="clear" w:color="auto" w:fill="auto"/>
        <w:spacing w:line="360" w:lineRule="auto"/>
        <w:ind w:right="20"/>
        <w:jc w:val="right"/>
        <w:rPr>
          <w:sz w:val="28"/>
          <w:szCs w:val="28"/>
        </w:rPr>
      </w:pPr>
      <w:r w:rsidRPr="00B14654">
        <w:rPr>
          <w:sz w:val="28"/>
          <w:szCs w:val="28"/>
        </w:rPr>
        <w:t>Начальник инспекции Е.В. Линина</w:t>
      </w:r>
    </w:p>
    <w:p w:rsidR="005B5B59" w:rsidRPr="00B14654" w:rsidRDefault="005B5B59" w:rsidP="00B14654">
      <w:pPr>
        <w:spacing w:line="360" w:lineRule="auto"/>
        <w:rPr>
          <w:sz w:val="28"/>
          <w:szCs w:val="28"/>
        </w:rPr>
      </w:pPr>
    </w:p>
    <w:sectPr w:rsidR="005B5B59" w:rsidRPr="00B14654" w:rsidSect="005E1D03">
      <w:pgSz w:w="16838" w:h="2381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4E4E" w:rsidRDefault="00334E4E" w:rsidP="005B5B59">
      <w:r>
        <w:separator/>
      </w:r>
    </w:p>
  </w:endnote>
  <w:endnote w:type="continuationSeparator" w:id="1">
    <w:p w:rsidR="00334E4E" w:rsidRDefault="00334E4E" w:rsidP="005B5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4E4E" w:rsidRDefault="00334E4E"/>
  </w:footnote>
  <w:footnote w:type="continuationSeparator" w:id="1">
    <w:p w:rsidR="00334E4E" w:rsidRDefault="00334E4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5B5B59"/>
    <w:rsid w:val="00334E4E"/>
    <w:rsid w:val="00531D9F"/>
    <w:rsid w:val="005B5B59"/>
    <w:rsid w:val="005E1D03"/>
    <w:rsid w:val="007C3118"/>
    <w:rsid w:val="00B14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B5B5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B5B59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5B5B59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2">
    <w:name w:val="Основной текст (2)_"/>
    <w:basedOn w:val="a0"/>
    <w:link w:val="20"/>
    <w:rsid w:val="005B5B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8pt0pt">
    <w:name w:val="Основной текст (2) + 8 pt;Полужирный;Интервал 0 pt"/>
    <w:basedOn w:val="2"/>
    <w:rsid w:val="005B5B59"/>
    <w:rPr>
      <w:b/>
      <w:bCs/>
      <w:color w:val="000000"/>
      <w:spacing w:val="4"/>
      <w:w w:val="100"/>
      <w:position w:val="0"/>
      <w:sz w:val="16"/>
      <w:szCs w:val="16"/>
      <w:lang w:val="ru-RU"/>
    </w:rPr>
  </w:style>
  <w:style w:type="character" w:customStyle="1" w:styleId="20pt">
    <w:name w:val="Основной текст (2) + Полужирный;Интервал 0 pt"/>
    <w:basedOn w:val="2"/>
    <w:rsid w:val="005B5B59"/>
    <w:rPr>
      <w:b/>
      <w:bCs/>
      <w:color w:val="000000"/>
      <w:spacing w:val="4"/>
      <w:w w:val="100"/>
      <w:position w:val="0"/>
      <w:lang w:val="ru-RU"/>
    </w:rPr>
  </w:style>
  <w:style w:type="character" w:customStyle="1" w:styleId="21">
    <w:name w:val="Подпись к картинке (2)_"/>
    <w:basedOn w:val="a0"/>
    <w:link w:val="22"/>
    <w:rsid w:val="005B5B5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3"/>
      <w:sz w:val="11"/>
      <w:szCs w:val="11"/>
      <w:u w:val="none"/>
    </w:rPr>
  </w:style>
  <w:style w:type="character" w:customStyle="1" w:styleId="a4">
    <w:name w:val="Подпись к картинке_"/>
    <w:basedOn w:val="a0"/>
    <w:link w:val="a5"/>
    <w:rsid w:val="005B5B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4">
    <w:name w:val="Основной текст (4)_"/>
    <w:basedOn w:val="a0"/>
    <w:link w:val="40"/>
    <w:rsid w:val="005B5B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4"/>
      <w:szCs w:val="14"/>
      <w:u w:val="none"/>
    </w:rPr>
  </w:style>
  <w:style w:type="character" w:customStyle="1" w:styleId="a6">
    <w:name w:val="Основной текст_"/>
    <w:basedOn w:val="a0"/>
    <w:link w:val="23"/>
    <w:rsid w:val="005B5B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5">
    <w:name w:val="Основной текст (5)_"/>
    <w:basedOn w:val="a0"/>
    <w:link w:val="50"/>
    <w:rsid w:val="005B5B59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6">
    <w:name w:val="Основной текст (6)_"/>
    <w:basedOn w:val="a0"/>
    <w:link w:val="60"/>
    <w:rsid w:val="005B5B59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3"/>
      <w:sz w:val="19"/>
      <w:szCs w:val="19"/>
      <w:u w:val="none"/>
    </w:rPr>
  </w:style>
  <w:style w:type="character" w:customStyle="1" w:styleId="61pt">
    <w:name w:val="Основной текст (6) + Интервал 1 pt"/>
    <w:basedOn w:val="6"/>
    <w:rsid w:val="005B5B59"/>
    <w:rPr>
      <w:color w:val="000000"/>
      <w:spacing w:val="26"/>
      <w:w w:val="100"/>
      <w:position w:val="0"/>
      <w:lang w:val="ru-RU"/>
    </w:rPr>
  </w:style>
  <w:style w:type="character" w:customStyle="1" w:styleId="7">
    <w:name w:val="Основной текст (7)_"/>
    <w:basedOn w:val="a0"/>
    <w:link w:val="70"/>
    <w:rsid w:val="005B5B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6"/>
      <w:szCs w:val="16"/>
      <w:u w:val="none"/>
    </w:rPr>
  </w:style>
  <w:style w:type="character" w:customStyle="1" w:styleId="1">
    <w:name w:val="Основной текст1"/>
    <w:basedOn w:val="a6"/>
    <w:rsid w:val="005B5B59"/>
    <w:rPr>
      <w:color w:val="000000"/>
      <w:w w:val="100"/>
      <w:position w:val="0"/>
      <w:u w:val="single"/>
      <w:lang w:val="en-US"/>
    </w:rPr>
  </w:style>
  <w:style w:type="character" w:customStyle="1" w:styleId="8">
    <w:name w:val="Основной текст (8)_"/>
    <w:basedOn w:val="a0"/>
    <w:link w:val="80"/>
    <w:rsid w:val="005B5B59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81">
    <w:name w:val="Основной текст (8)"/>
    <w:basedOn w:val="8"/>
    <w:rsid w:val="005B5B59"/>
    <w:rPr>
      <w:color w:val="000000"/>
      <w:spacing w:val="0"/>
      <w:w w:val="100"/>
      <w:position w:val="0"/>
      <w:lang w:val="ru-RU"/>
    </w:rPr>
  </w:style>
  <w:style w:type="character" w:customStyle="1" w:styleId="875pt0pt">
    <w:name w:val="Основной текст (8) + 7;5 pt;Интервал 0 pt"/>
    <w:basedOn w:val="8"/>
    <w:rsid w:val="005B5B59"/>
    <w:rPr>
      <w:color w:val="000000"/>
      <w:spacing w:val="3"/>
      <w:w w:val="100"/>
      <w:position w:val="0"/>
      <w:sz w:val="15"/>
      <w:szCs w:val="15"/>
      <w:lang w:val="ru-RU"/>
    </w:rPr>
  </w:style>
  <w:style w:type="character" w:customStyle="1" w:styleId="9">
    <w:name w:val="Основной текст (9)_"/>
    <w:basedOn w:val="a0"/>
    <w:link w:val="90"/>
    <w:rsid w:val="005B5B59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3"/>
      <w:sz w:val="15"/>
      <w:szCs w:val="15"/>
      <w:u w:val="none"/>
    </w:rPr>
  </w:style>
  <w:style w:type="character" w:customStyle="1" w:styleId="91">
    <w:name w:val="Основной текст (9)"/>
    <w:basedOn w:val="9"/>
    <w:rsid w:val="005B5B59"/>
    <w:rPr>
      <w:color w:val="000000"/>
      <w:w w:val="100"/>
      <w:position w:val="0"/>
      <w:lang w:val="ru-RU"/>
    </w:rPr>
  </w:style>
  <w:style w:type="character" w:customStyle="1" w:styleId="9TimesNewRoman8pt0pt">
    <w:name w:val="Основной текст (9) + Times New Roman;8 pt;Полужирный;Интервал 0 pt"/>
    <w:basedOn w:val="9"/>
    <w:rsid w:val="005B5B59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16"/>
      <w:szCs w:val="16"/>
      <w:lang w:val="ru-RU"/>
    </w:rPr>
  </w:style>
  <w:style w:type="character" w:customStyle="1" w:styleId="10">
    <w:name w:val="Основной текст (10)_"/>
    <w:basedOn w:val="a0"/>
    <w:link w:val="100"/>
    <w:rsid w:val="005B5B59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1"/>
      <w:sz w:val="13"/>
      <w:szCs w:val="13"/>
      <w:u w:val="none"/>
    </w:rPr>
  </w:style>
  <w:style w:type="character" w:customStyle="1" w:styleId="101">
    <w:name w:val="Основной текст (10)"/>
    <w:basedOn w:val="10"/>
    <w:rsid w:val="005B5B59"/>
    <w:rPr>
      <w:color w:val="000000"/>
      <w:w w:val="100"/>
      <w:position w:val="0"/>
      <w:lang w:val="ru-RU"/>
    </w:rPr>
  </w:style>
  <w:style w:type="character" w:customStyle="1" w:styleId="a7">
    <w:name w:val="Колонтитул_"/>
    <w:basedOn w:val="a0"/>
    <w:link w:val="a8"/>
    <w:rsid w:val="005B5B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6TimesNewRoman0pt">
    <w:name w:val="Основной текст (6) + Times New Roman;Полужирный;Интервал 0 pt"/>
    <w:basedOn w:val="6"/>
    <w:rsid w:val="005B5B5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lang w:val="ru-RU"/>
    </w:rPr>
  </w:style>
  <w:style w:type="character" w:customStyle="1" w:styleId="6TimesNewRoman0pt0">
    <w:name w:val="Основной текст (6) + Times New Roman;Интервал 0 pt"/>
    <w:basedOn w:val="6"/>
    <w:rsid w:val="005B5B59"/>
    <w:rPr>
      <w:rFonts w:ascii="Times New Roman" w:eastAsia="Times New Roman" w:hAnsi="Times New Roman" w:cs="Times New Roman"/>
      <w:color w:val="000000"/>
      <w:spacing w:val="5"/>
      <w:w w:val="100"/>
      <w:position w:val="0"/>
      <w:lang w:val="ru-RU"/>
    </w:rPr>
  </w:style>
  <w:style w:type="paragraph" w:customStyle="1" w:styleId="30">
    <w:name w:val="Основной текст (3)"/>
    <w:basedOn w:val="a"/>
    <w:link w:val="3"/>
    <w:rsid w:val="005B5B59"/>
    <w:pPr>
      <w:shd w:val="clear" w:color="auto" w:fill="FFFFFF"/>
      <w:spacing w:line="0" w:lineRule="atLeast"/>
    </w:pPr>
    <w:rPr>
      <w:rFonts w:ascii="Malgun Gothic" w:eastAsia="Malgun Gothic" w:hAnsi="Malgun Gothic" w:cs="Malgun Gothic"/>
      <w:sz w:val="48"/>
      <w:szCs w:val="48"/>
    </w:rPr>
  </w:style>
  <w:style w:type="paragraph" w:customStyle="1" w:styleId="20">
    <w:name w:val="Основной текст (2)"/>
    <w:basedOn w:val="a"/>
    <w:link w:val="2"/>
    <w:rsid w:val="005B5B59"/>
    <w:pPr>
      <w:shd w:val="clear" w:color="auto" w:fill="FFFFFF"/>
      <w:spacing w:line="226" w:lineRule="exact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22">
    <w:name w:val="Подпись к картинке (2)"/>
    <w:basedOn w:val="a"/>
    <w:link w:val="21"/>
    <w:rsid w:val="005B5B5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3"/>
      <w:sz w:val="11"/>
      <w:szCs w:val="11"/>
    </w:rPr>
  </w:style>
  <w:style w:type="paragraph" w:customStyle="1" w:styleId="a5">
    <w:name w:val="Подпись к картинке"/>
    <w:basedOn w:val="a"/>
    <w:link w:val="a4"/>
    <w:rsid w:val="005B5B5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25"/>
      <w:szCs w:val="25"/>
    </w:rPr>
  </w:style>
  <w:style w:type="paragraph" w:customStyle="1" w:styleId="40">
    <w:name w:val="Основной текст (4)"/>
    <w:basedOn w:val="a"/>
    <w:link w:val="4"/>
    <w:rsid w:val="005B5B59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pacing w:val="4"/>
      <w:sz w:val="14"/>
      <w:szCs w:val="14"/>
    </w:rPr>
  </w:style>
  <w:style w:type="paragraph" w:customStyle="1" w:styleId="23">
    <w:name w:val="Основной текст2"/>
    <w:basedOn w:val="a"/>
    <w:link w:val="a6"/>
    <w:rsid w:val="005B5B59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spacing w:val="3"/>
      <w:sz w:val="25"/>
      <w:szCs w:val="25"/>
    </w:rPr>
  </w:style>
  <w:style w:type="paragraph" w:customStyle="1" w:styleId="50">
    <w:name w:val="Основной текст (5)"/>
    <w:basedOn w:val="a"/>
    <w:link w:val="5"/>
    <w:rsid w:val="005B5B59"/>
    <w:pPr>
      <w:shd w:val="clear" w:color="auto" w:fill="FFFFFF"/>
      <w:spacing w:after="420" w:line="0" w:lineRule="atLeast"/>
    </w:pPr>
    <w:rPr>
      <w:rFonts w:ascii="Sylfaen" w:eastAsia="Sylfaen" w:hAnsi="Sylfaen" w:cs="Sylfaen"/>
      <w:sz w:val="23"/>
      <w:szCs w:val="23"/>
    </w:rPr>
  </w:style>
  <w:style w:type="paragraph" w:customStyle="1" w:styleId="60">
    <w:name w:val="Основной текст (6)"/>
    <w:basedOn w:val="a"/>
    <w:link w:val="6"/>
    <w:rsid w:val="005B5B59"/>
    <w:pPr>
      <w:shd w:val="clear" w:color="auto" w:fill="FFFFFF"/>
      <w:spacing w:before="420" w:after="300" w:line="0" w:lineRule="atLeast"/>
    </w:pPr>
    <w:rPr>
      <w:rFonts w:ascii="Sylfaen" w:eastAsia="Sylfaen" w:hAnsi="Sylfaen" w:cs="Sylfaen"/>
      <w:spacing w:val="3"/>
      <w:sz w:val="19"/>
      <w:szCs w:val="19"/>
    </w:rPr>
  </w:style>
  <w:style w:type="paragraph" w:customStyle="1" w:styleId="70">
    <w:name w:val="Основной текст (7)"/>
    <w:basedOn w:val="a"/>
    <w:link w:val="7"/>
    <w:rsid w:val="005B5B59"/>
    <w:pPr>
      <w:shd w:val="clear" w:color="auto" w:fill="FFFFFF"/>
      <w:spacing w:before="300" w:after="420" w:line="235" w:lineRule="exact"/>
    </w:pPr>
    <w:rPr>
      <w:rFonts w:ascii="Times New Roman" w:eastAsia="Times New Roman" w:hAnsi="Times New Roman" w:cs="Times New Roman"/>
      <w:b/>
      <w:bCs/>
      <w:spacing w:val="4"/>
      <w:sz w:val="16"/>
      <w:szCs w:val="16"/>
    </w:rPr>
  </w:style>
  <w:style w:type="paragraph" w:customStyle="1" w:styleId="80">
    <w:name w:val="Основной текст (8)"/>
    <w:basedOn w:val="a"/>
    <w:link w:val="8"/>
    <w:rsid w:val="005B5B59"/>
    <w:pPr>
      <w:shd w:val="clear" w:color="auto" w:fill="FFFFFF"/>
      <w:spacing w:line="0" w:lineRule="atLeast"/>
    </w:pPr>
    <w:rPr>
      <w:rFonts w:ascii="Tahoma" w:eastAsia="Tahoma" w:hAnsi="Tahoma" w:cs="Tahoma"/>
      <w:sz w:val="17"/>
      <w:szCs w:val="17"/>
    </w:rPr>
  </w:style>
  <w:style w:type="paragraph" w:customStyle="1" w:styleId="90">
    <w:name w:val="Основной текст (9)"/>
    <w:basedOn w:val="a"/>
    <w:link w:val="9"/>
    <w:rsid w:val="005B5B59"/>
    <w:pPr>
      <w:shd w:val="clear" w:color="auto" w:fill="FFFFFF"/>
      <w:spacing w:line="187" w:lineRule="exact"/>
      <w:jc w:val="center"/>
    </w:pPr>
    <w:rPr>
      <w:rFonts w:ascii="Tahoma" w:eastAsia="Tahoma" w:hAnsi="Tahoma" w:cs="Tahoma"/>
      <w:spacing w:val="3"/>
      <w:sz w:val="15"/>
      <w:szCs w:val="15"/>
    </w:rPr>
  </w:style>
  <w:style w:type="paragraph" w:customStyle="1" w:styleId="100">
    <w:name w:val="Основной текст (10)"/>
    <w:basedOn w:val="a"/>
    <w:link w:val="10"/>
    <w:rsid w:val="005B5B59"/>
    <w:pPr>
      <w:shd w:val="clear" w:color="auto" w:fill="FFFFFF"/>
      <w:spacing w:line="0" w:lineRule="atLeast"/>
    </w:pPr>
    <w:rPr>
      <w:rFonts w:ascii="Consolas" w:eastAsia="Consolas" w:hAnsi="Consolas" w:cs="Consolas"/>
      <w:spacing w:val="-1"/>
      <w:sz w:val="13"/>
      <w:szCs w:val="13"/>
    </w:rPr>
  </w:style>
  <w:style w:type="paragraph" w:customStyle="1" w:styleId="a8">
    <w:name w:val="Колонтитул"/>
    <w:basedOn w:val="a"/>
    <w:link w:val="a7"/>
    <w:rsid w:val="005B5B5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ru/rn77/service/kkt_doc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alog.ru/rn77/service/mp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alog.ru/rn77/taxation/taxes/envd2020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276</Words>
  <Characters>1575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2020-12-21T12:54:00Z</dcterms:created>
  <dcterms:modified xsi:type="dcterms:W3CDTF">2020-12-22T07:09:00Z</dcterms:modified>
</cp:coreProperties>
</file>