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58" w:rsidRPr="004D3B4C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73776884" r:id="rId6"/>
        </w:object>
      </w:r>
    </w:p>
    <w:p w:rsidR="00995E17" w:rsidRDefault="00F95758" w:rsidP="00995E17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3B4C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  <w:proofErr w:type="gramEnd"/>
    </w:p>
    <w:p w:rsidR="00F95758" w:rsidRPr="004D3B4C" w:rsidRDefault="00CB0E08" w:rsidP="00995E17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95758" w:rsidRPr="00E80EE1" w:rsidRDefault="00F95758" w:rsidP="00995E17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E80EE1">
        <w:rPr>
          <w:rFonts w:ascii="Times New Roman" w:hAnsi="Times New Roman" w:cs="Times New Roman"/>
        </w:rPr>
        <w:t>ТВЕРСКОЙ  ОБЛАСТИ</w:t>
      </w:r>
    </w:p>
    <w:p w:rsidR="00A66470" w:rsidRPr="00E80EE1" w:rsidRDefault="00A66470" w:rsidP="004D3B4C">
      <w:pPr>
        <w:spacing w:after="0"/>
        <w:rPr>
          <w:sz w:val="24"/>
          <w:szCs w:val="24"/>
        </w:rPr>
      </w:pPr>
    </w:p>
    <w:p w:rsidR="00F95758" w:rsidRPr="00E80EE1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r w:rsidRPr="00E80EE1">
        <w:rPr>
          <w:rFonts w:ascii="Times New Roman" w:hAnsi="Times New Roman" w:cs="Times New Roman"/>
          <w:b/>
        </w:rPr>
        <w:t>П</w:t>
      </w:r>
      <w:r w:rsidR="00E80EE1" w:rsidRPr="00E80EE1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О</w:t>
      </w:r>
      <w:r w:rsidR="00E80EE1" w:rsidRPr="00E80EE1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С</w:t>
      </w:r>
      <w:r w:rsidR="00E80EE1" w:rsidRPr="00E80EE1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Т</w:t>
      </w:r>
      <w:r w:rsidR="00E80EE1" w:rsidRPr="00E80EE1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А</w:t>
      </w:r>
      <w:r w:rsidR="00E80EE1" w:rsidRPr="00E80EE1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Н</w:t>
      </w:r>
      <w:r w:rsidR="00E80EE1" w:rsidRPr="00E80EE1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О</w:t>
      </w:r>
      <w:r w:rsidR="00E80EE1" w:rsidRPr="00E80EE1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В</w:t>
      </w:r>
      <w:r w:rsidR="00E80EE1" w:rsidRPr="00E80EE1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Л</w:t>
      </w:r>
      <w:r w:rsidR="00E80EE1" w:rsidRPr="00E80EE1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Е</w:t>
      </w:r>
      <w:r w:rsidR="00E80EE1" w:rsidRPr="00E80EE1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Н</w:t>
      </w:r>
      <w:r w:rsidR="00E80EE1" w:rsidRPr="00E80EE1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И</w:t>
      </w:r>
      <w:r w:rsidR="00E80EE1" w:rsidRPr="00E80EE1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Е</w:t>
      </w:r>
    </w:p>
    <w:p w:rsidR="00F95758" w:rsidRPr="004D3B4C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5F0485" w:rsidRDefault="00F95758" w:rsidP="00F95758">
      <w:pPr>
        <w:jc w:val="both"/>
        <w:rPr>
          <w:rFonts w:ascii="Times New Roman" w:hAnsi="Times New Roman" w:cs="Times New Roman"/>
        </w:rPr>
      </w:pPr>
    </w:p>
    <w:p w:rsidR="00F95758" w:rsidRDefault="00995E17" w:rsidP="00F9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F7613" w:rsidRPr="004D3B4C">
        <w:rPr>
          <w:rFonts w:ascii="Times New Roman" w:hAnsi="Times New Roman" w:cs="Times New Roman"/>
          <w:sz w:val="24"/>
          <w:szCs w:val="24"/>
        </w:rPr>
        <w:t>.</w:t>
      </w:r>
      <w:r w:rsidR="00767078" w:rsidRPr="004D3B4C">
        <w:rPr>
          <w:rFonts w:ascii="Times New Roman" w:hAnsi="Times New Roman" w:cs="Times New Roman"/>
          <w:sz w:val="24"/>
          <w:szCs w:val="24"/>
        </w:rPr>
        <w:t>12</w:t>
      </w:r>
      <w:r w:rsidR="00F14F2F">
        <w:rPr>
          <w:rFonts w:ascii="Times New Roman" w:hAnsi="Times New Roman" w:cs="Times New Roman"/>
          <w:sz w:val="24"/>
          <w:szCs w:val="24"/>
        </w:rPr>
        <w:t>.2020</w:t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F95758" w:rsidRPr="004D3B4C">
        <w:rPr>
          <w:rFonts w:ascii="Times New Roman" w:hAnsi="Times New Roman" w:cs="Times New Roman"/>
          <w:sz w:val="24"/>
          <w:szCs w:val="24"/>
        </w:rPr>
        <w:t>№</w:t>
      </w:r>
      <w:r w:rsidR="00E80EE1">
        <w:rPr>
          <w:rFonts w:ascii="Times New Roman" w:hAnsi="Times New Roman" w:cs="Times New Roman"/>
          <w:sz w:val="24"/>
          <w:szCs w:val="24"/>
        </w:rPr>
        <w:t xml:space="preserve"> </w:t>
      </w:r>
      <w:r w:rsidR="00841224">
        <w:rPr>
          <w:rFonts w:ascii="Times New Roman" w:hAnsi="Times New Roman" w:cs="Times New Roman"/>
          <w:sz w:val="24"/>
          <w:szCs w:val="24"/>
        </w:rPr>
        <w:t>656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7"/>
      </w:tblGrid>
      <w:tr w:rsidR="00F95758" w:rsidRPr="004D3B4C" w:rsidTr="005F7613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4D3B4C" w:rsidRDefault="00B53C3B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="00CB0E08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r w:rsidR="00CB0E08" w:rsidRPr="00CB0E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«Информационное обеспечение населения Весьегонского </w:t>
            </w:r>
            <w:r w:rsidR="00CB0E08" w:rsidRPr="00CB0E0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D85886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14F2F">
              <w:rPr>
                <w:rFonts w:ascii="Times New Roman" w:hAnsi="Times New Roman" w:cs="Times New Roman"/>
                <w:sz w:val="24"/>
                <w:szCs w:val="24"/>
              </w:rPr>
              <w:t>на 2021 – 2026</w:t>
            </w: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357194" w:rsidRPr="004D3B4C" w:rsidRDefault="00357194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95758" w:rsidRPr="004D3B4C" w:rsidRDefault="00F95758" w:rsidP="00B242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CB0E08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F64CE1" w:rsidRPr="004D3B4C">
        <w:rPr>
          <w:rFonts w:ascii="Times New Roman" w:hAnsi="Times New Roman" w:cs="Times New Roman"/>
          <w:sz w:val="24"/>
          <w:szCs w:val="24"/>
        </w:rPr>
        <w:t xml:space="preserve"> Тверской области, утверждённы</w:t>
      </w:r>
      <w:r w:rsidR="00841224">
        <w:rPr>
          <w:rFonts w:ascii="Times New Roman" w:hAnsi="Times New Roman" w:cs="Times New Roman"/>
          <w:sz w:val="24"/>
          <w:szCs w:val="24"/>
        </w:rPr>
        <w:t>м постановлением А</w:t>
      </w:r>
      <w:r w:rsidRPr="004D3B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41224">
        <w:rPr>
          <w:rFonts w:ascii="Times New Roman" w:hAnsi="Times New Roman" w:cs="Times New Roman"/>
          <w:sz w:val="24"/>
          <w:szCs w:val="24"/>
        </w:rPr>
        <w:t>Весьегонского муниципального округа от3</w:t>
      </w:r>
      <w:r w:rsidR="00331D25" w:rsidRPr="00331D25">
        <w:rPr>
          <w:rFonts w:ascii="Times New Roman" w:hAnsi="Times New Roman" w:cs="Times New Roman"/>
          <w:sz w:val="24"/>
          <w:szCs w:val="24"/>
        </w:rPr>
        <w:t>0.</w:t>
      </w:r>
      <w:r w:rsidR="00841224">
        <w:rPr>
          <w:rFonts w:ascii="Times New Roman" w:hAnsi="Times New Roman" w:cs="Times New Roman"/>
          <w:sz w:val="24"/>
          <w:szCs w:val="24"/>
        </w:rPr>
        <w:t>12</w:t>
      </w:r>
      <w:r w:rsidR="00331D25" w:rsidRPr="00331D25">
        <w:rPr>
          <w:rFonts w:ascii="Times New Roman" w:hAnsi="Times New Roman" w:cs="Times New Roman"/>
          <w:sz w:val="24"/>
          <w:szCs w:val="24"/>
        </w:rPr>
        <w:t>.20</w:t>
      </w:r>
      <w:r w:rsidR="00841224">
        <w:rPr>
          <w:rFonts w:ascii="Times New Roman" w:hAnsi="Times New Roman" w:cs="Times New Roman"/>
          <w:sz w:val="24"/>
          <w:szCs w:val="24"/>
        </w:rPr>
        <w:t>20</w:t>
      </w:r>
      <w:r w:rsidR="00331D25" w:rsidRPr="00331D25">
        <w:rPr>
          <w:rFonts w:ascii="Times New Roman" w:hAnsi="Times New Roman" w:cs="Times New Roman"/>
          <w:sz w:val="24"/>
          <w:szCs w:val="24"/>
        </w:rPr>
        <w:t xml:space="preserve"> № </w:t>
      </w:r>
      <w:r w:rsidR="00841224">
        <w:rPr>
          <w:rFonts w:ascii="Times New Roman" w:hAnsi="Times New Roman" w:cs="Times New Roman"/>
          <w:sz w:val="24"/>
          <w:szCs w:val="24"/>
        </w:rPr>
        <w:t>6</w:t>
      </w:r>
      <w:r w:rsidR="00331D25" w:rsidRPr="00331D25">
        <w:rPr>
          <w:rFonts w:ascii="Times New Roman" w:hAnsi="Times New Roman" w:cs="Times New Roman"/>
          <w:sz w:val="24"/>
          <w:szCs w:val="24"/>
        </w:rPr>
        <w:t>5</w:t>
      </w:r>
      <w:r w:rsidR="00841224">
        <w:rPr>
          <w:rFonts w:ascii="Times New Roman" w:hAnsi="Times New Roman" w:cs="Times New Roman"/>
          <w:sz w:val="24"/>
          <w:szCs w:val="24"/>
        </w:rPr>
        <w:t>1</w:t>
      </w:r>
      <w:r w:rsidRPr="00331D25">
        <w:rPr>
          <w:rFonts w:ascii="Times New Roman" w:hAnsi="Times New Roman" w:cs="Times New Roman"/>
          <w:sz w:val="24"/>
          <w:szCs w:val="24"/>
        </w:rPr>
        <w:t>,</w:t>
      </w:r>
    </w:p>
    <w:p w:rsidR="00F95758" w:rsidRPr="004D3B4C" w:rsidRDefault="00F95758" w:rsidP="00F9575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4D3B4C">
        <w:rPr>
          <w:rFonts w:ascii="Times New Roman" w:hAnsi="Times New Roman" w:cs="Times New Roman"/>
          <w:b/>
          <w:sz w:val="24"/>
          <w:szCs w:val="24"/>
        </w:rPr>
        <w:t xml:space="preserve">п о с </w:t>
      </w:r>
      <w:proofErr w:type="gramStart"/>
      <w:r w:rsidRPr="004D3B4C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4D3B4C">
        <w:rPr>
          <w:rFonts w:ascii="Times New Roman" w:hAnsi="Times New Roman" w:cs="Times New Roman"/>
          <w:b/>
          <w:sz w:val="24"/>
          <w:szCs w:val="24"/>
        </w:rPr>
        <w:t xml:space="preserve"> а н о в л я ю:</w:t>
      </w:r>
    </w:p>
    <w:p w:rsidR="00B53C3B" w:rsidRPr="004D3B4C" w:rsidRDefault="00B53C3B" w:rsidP="000B5C01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B4C">
        <w:rPr>
          <w:rFonts w:ascii="Times New Roman" w:hAnsi="Times New Roman" w:cs="Times New Roman"/>
          <w:sz w:val="24"/>
          <w:szCs w:val="24"/>
        </w:rPr>
        <w:t>Утвердить</w:t>
      </w:r>
      <w:r w:rsidR="00F95758" w:rsidRPr="004D3B4C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proofErr w:type="spellEnd"/>
      <w:r w:rsidR="00F95758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95758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</w:t>
      </w:r>
      <w:proofErr w:type="gramEnd"/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ого округа  Тверской области «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населения Весьегонского муницип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ального округа Тверской области»</w:t>
      </w:r>
      <w:r w:rsidR="00F14F2F">
        <w:rPr>
          <w:rFonts w:ascii="Times New Roman" w:hAnsi="Times New Roman" w:cs="Times New Roman"/>
          <w:color w:val="000000"/>
          <w:sz w:val="24"/>
          <w:szCs w:val="24"/>
        </w:rPr>
        <w:t xml:space="preserve"> на 2021-2026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784D23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C550D9" w:rsidRPr="00C550D9" w:rsidRDefault="00C550D9" w:rsidP="000B5C01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="00242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C01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874F9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85886">
        <w:rPr>
          <w:rFonts w:ascii="Times New Roman" w:hAnsi="Times New Roman" w:cs="Times New Roman"/>
          <w:color w:val="000000"/>
          <w:sz w:val="24"/>
          <w:szCs w:val="24"/>
        </w:rPr>
        <w:t xml:space="preserve">верской области </w:t>
      </w:r>
      <w:r w:rsidR="00A418D2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D85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B5C01"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A418D2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 w:rsidR="005D2613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50D9" w:rsidRPr="00C550D9" w:rsidRDefault="00C550D9" w:rsidP="00B242CA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F14F2F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01.01.2021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C550D9" w:rsidRDefault="00DA6703" w:rsidP="00B242CA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5920" behindDoc="0" locked="0" layoutInCell="1" allowOverlap="1" wp14:anchorId="4F10B52C" wp14:editId="4F0336CB">
            <wp:simplePos x="0" y="0"/>
            <wp:positionH relativeFrom="column">
              <wp:posOffset>2263140</wp:posOffset>
            </wp:positionH>
            <wp:positionV relativeFrom="paragraph">
              <wp:posOffset>579120</wp:posOffset>
            </wp:positionV>
            <wp:extent cx="1495425" cy="1038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50D9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2427AE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</w:t>
      </w:r>
      <w:r w:rsidR="00391D66">
        <w:rPr>
          <w:rFonts w:ascii="Times New Roman" w:hAnsi="Times New Roman" w:cs="Times New Roman"/>
          <w:color w:val="000000"/>
          <w:sz w:val="24"/>
          <w:szCs w:val="24"/>
        </w:rPr>
        <w:t>лавы, заведующего О</w:t>
      </w:r>
      <w:r w:rsidR="00D85886">
        <w:rPr>
          <w:rFonts w:ascii="Times New Roman" w:hAnsi="Times New Roman" w:cs="Times New Roman"/>
          <w:color w:val="000000"/>
          <w:sz w:val="24"/>
          <w:szCs w:val="24"/>
        </w:rPr>
        <w:t xml:space="preserve">тделом </w:t>
      </w:r>
      <w:proofErr w:type="gramStart"/>
      <w:r w:rsidR="00D85886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C550D9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27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427AE" w:rsidRPr="00C550D9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proofErr w:type="gramEnd"/>
      <w:r w:rsidR="002427AE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7AE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="002427AE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0D9" w:rsidRPr="00C550D9">
        <w:rPr>
          <w:rFonts w:ascii="Times New Roman" w:hAnsi="Times New Roman" w:cs="Times New Roman"/>
          <w:color w:val="000000"/>
          <w:sz w:val="24"/>
          <w:szCs w:val="24"/>
        </w:rPr>
        <w:t>Живописцеву Е.А.</w:t>
      </w:r>
    </w:p>
    <w:p w:rsidR="00C550D9" w:rsidRDefault="00C550D9" w:rsidP="00C550D9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E17" w:rsidRDefault="00E80EE1" w:rsidP="00995E17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1584" behindDoc="0" locked="0" layoutInCell="1" allowOverlap="1" wp14:anchorId="37A273FB" wp14:editId="6E482525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27F1B">
        <w:rPr>
          <w:rFonts w:ascii="Times New Roman" w:eastAsia="Times New Roman" w:hAnsi="Times New Roman" w:cs="Times New Roman"/>
        </w:rPr>
        <w:t>И.о.Главы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331D25">
        <w:rPr>
          <w:rFonts w:ascii="Times New Roman" w:eastAsia="Times New Roman" w:hAnsi="Times New Roman" w:cs="Times New Roman"/>
        </w:rPr>
        <w:t>Весьегонского</w:t>
      </w:r>
      <w:bookmarkStart w:id="0" w:name="_GoBack"/>
      <w:bookmarkEnd w:id="0"/>
    </w:p>
    <w:p w:rsidR="004D3B4C" w:rsidRDefault="00E80EE1" w:rsidP="00995E1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331D25">
        <w:rPr>
          <w:rFonts w:ascii="Times New Roman" w:eastAsia="Times New Roman" w:hAnsi="Times New Roman" w:cs="Times New Roman"/>
        </w:rPr>
        <w:t xml:space="preserve"> муниципального округа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627F1B">
        <w:rPr>
          <w:rFonts w:ascii="Times New Roman" w:eastAsia="Times New Roman" w:hAnsi="Times New Roman" w:cs="Times New Roman"/>
        </w:rPr>
        <w:t>А.А. Тихонов</w:t>
      </w:r>
      <w:r w:rsidR="004D3B4C">
        <w:rPr>
          <w:rFonts w:ascii="Times New Roman" w:eastAsia="Times New Roman" w:hAnsi="Times New Roman" w:cs="Times New Roman"/>
        </w:rPr>
        <w:br w:type="page"/>
      </w:r>
    </w:p>
    <w:p w:rsidR="008E0C3F" w:rsidRDefault="006F00B9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</w:t>
      </w:r>
      <w:r w:rsidR="005F7613">
        <w:rPr>
          <w:rFonts w:ascii="Times New Roman" w:eastAsia="Times New Roman" w:hAnsi="Times New Roman" w:cs="Times New Roman"/>
        </w:rPr>
        <w:t>а</w:t>
      </w:r>
    </w:p>
    <w:p w:rsidR="008E0C3F" w:rsidRDefault="00544A2C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>постановлени</w:t>
      </w:r>
      <w:r w:rsidR="006F00B9">
        <w:rPr>
          <w:rFonts w:ascii="Times New Roman" w:eastAsia="Times New Roman" w:hAnsi="Times New Roman" w:cs="Times New Roman"/>
        </w:rPr>
        <w:t>ем</w:t>
      </w:r>
      <w:r w:rsidR="00D85886">
        <w:rPr>
          <w:rFonts w:ascii="Times New Roman" w:eastAsia="Times New Roman" w:hAnsi="Times New Roman" w:cs="Times New Roman"/>
        </w:rPr>
        <w:t xml:space="preserve"> А</w:t>
      </w:r>
      <w:r w:rsidRPr="00F95758">
        <w:rPr>
          <w:rFonts w:ascii="Times New Roman" w:eastAsia="Times New Roman" w:hAnsi="Times New Roman" w:cs="Times New Roman"/>
        </w:rPr>
        <w:t>дми</w:t>
      </w:r>
      <w:r w:rsidR="00A66470">
        <w:rPr>
          <w:rFonts w:ascii="Times New Roman" w:eastAsia="Times New Roman" w:hAnsi="Times New Roman" w:cs="Times New Roman"/>
        </w:rPr>
        <w:t>нистрации</w:t>
      </w:r>
    </w:p>
    <w:p w:rsidR="008E0C3F" w:rsidRDefault="00A66470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Весьегонского </w:t>
      </w:r>
      <w:r w:rsidR="00331D25">
        <w:rPr>
          <w:rFonts w:ascii="Times New Roman" w:eastAsia="Times New Roman" w:hAnsi="Times New Roman" w:cs="Times New Roman"/>
        </w:rPr>
        <w:t>муниципального округа</w:t>
      </w:r>
    </w:p>
    <w:p w:rsidR="00C310D2" w:rsidRPr="00F95758" w:rsidRDefault="00627F1B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544A2C" w:rsidRPr="00F95758">
        <w:rPr>
          <w:rFonts w:ascii="Times New Roman" w:eastAsia="Times New Roman" w:hAnsi="Times New Roman" w:cs="Times New Roman"/>
        </w:rPr>
        <w:t>т</w:t>
      </w:r>
      <w:r w:rsidR="00995E17">
        <w:rPr>
          <w:rFonts w:ascii="Times New Roman" w:eastAsia="Times New Roman" w:hAnsi="Times New Roman" w:cs="Times New Roman"/>
        </w:rPr>
        <w:t xml:space="preserve"> 30</w:t>
      </w:r>
      <w:r w:rsidR="005F761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12.2020</w:t>
      </w:r>
      <w:r w:rsidR="00581B23">
        <w:rPr>
          <w:rFonts w:ascii="Times New Roman" w:eastAsia="Times New Roman" w:hAnsi="Times New Roman" w:cs="Times New Roman"/>
        </w:rPr>
        <w:t xml:space="preserve"> №</w:t>
      </w:r>
      <w:r w:rsidR="00E80EE1">
        <w:rPr>
          <w:rFonts w:ascii="Times New Roman" w:eastAsia="Times New Roman" w:hAnsi="Times New Roman" w:cs="Times New Roman"/>
        </w:rPr>
        <w:t xml:space="preserve"> </w:t>
      </w:r>
      <w:r w:rsidR="00841224">
        <w:rPr>
          <w:rFonts w:ascii="Times New Roman" w:eastAsia="Times New Roman" w:hAnsi="Times New Roman" w:cs="Times New Roman"/>
        </w:rPr>
        <w:t>656</w:t>
      </w:r>
    </w:p>
    <w:p w:rsidR="00C310D2" w:rsidRPr="00AB159D" w:rsidRDefault="00C310D2" w:rsidP="008E0C3F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C310D2" w:rsidRPr="00C310D2" w:rsidRDefault="000B5C01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C01">
        <w:rPr>
          <w:rFonts w:ascii="Times New Roman" w:eastAsia="Times New Roman" w:hAnsi="Times New Roman" w:cs="Times New Roman"/>
          <w:sz w:val="32"/>
          <w:szCs w:val="32"/>
        </w:rPr>
        <w:t xml:space="preserve">Весьегонского муниципального округа  Тверской области «Информационное обеспечение населения Весьегонского муниципального </w:t>
      </w:r>
      <w:r w:rsidR="00F14F2F">
        <w:rPr>
          <w:rFonts w:ascii="Times New Roman" w:eastAsia="Times New Roman" w:hAnsi="Times New Roman" w:cs="Times New Roman"/>
          <w:sz w:val="32"/>
          <w:szCs w:val="32"/>
        </w:rPr>
        <w:t>округа Тверской области» на 2021-2026</w:t>
      </w:r>
      <w:r w:rsidRPr="000B5C01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E0C3F" w:rsidRDefault="008E0C3F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331D25" w:rsidRDefault="00331D25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31D25" w:rsidRDefault="00331D25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10D2" w:rsidRPr="008E0C3F" w:rsidRDefault="00A66470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C3F">
        <w:rPr>
          <w:rFonts w:ascii="Times New Roman" w:hAnsi="Times New Roman" w:cs="Times New Roman"/>
          <w:sz w:val="24"/>
          <w:szCs w:val="24"/>
        </w:rPr>
        <w:t>г</w:t>
      </w:r>
      <w:r w:rsidR="00C310D2" w:rsidRPr="008E0C3F">
        <w:rPr>
          <w:rFonts w:ascii="Times New Roman" w:hAnsi="Times New Roman" w:cs="Times New Roman"/>
          <w:sz w:val="24"/>
          <w:szCs w:val="24"/>
        </w:rPr>
        <w:t>. Весьегонск</w:t>
      </w:r>
    </w:p>
    <w:p w:rsidR="006D502F" w:rsidRPr="008E0C3F" w:rsidRDefault="00F14F2F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310D2" w:rsidRPr="008E0C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6BA8" w:rsidRDefault="00616BA8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BA8" w:rsidRDefault="00616BA8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0D9" w:rsidRPr="00B242CA" w:rsidRDefault="00C550D9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2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C550D9" w:rsidRPr="00616BA8" w:rsidRDefault="00C550D9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6BA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  <w:r w:rsidR="00616BA8" w:rsidRPr="00616BA8">
        <w:rPr>
          <w:rFonts w:ascii="Times New Roman" w:eastAsia="Times New Roman" w:hAnsi="Times New Roman" w:cs="Times New Roman"/>
          <w:sz w:val="26"/>
          <w:szCs w:val="26"/>
        </w:rPr>
        <w:t xml:space="preserve">Весьегонского муниципального округа  Тверской области «Информационное обеспечение населения Весьегонского муниципального </w:t>
      </w:r>
      <w:r w:rsidR="00F14F2F">
        <w:rPr>
          <w:rFonts w:ascii="Times New Roman" w:eastAsia="Times New Roman" w:hAnsi="Times New Roman" w:cs="Times New Roman"/>
          <w:sz w:val="26"/>
          <w:szCs w:val="26"/>
        </w:rPr>
        <w:t>округа Тверской области» на 2021-2026</w:t>
      </w:r>
      <w:r w:rsidR="00616BA8" w:rsidRPr="00616BA8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2"/>
      </w:tblGrid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«Информационное обеспечение населени</w:t>
            </w:r>
            <w:r w:rsidR="000B5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Т</w:t>
            </w:r>
            <w:r w:rsidR="00F14F2F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верской области»  на 2021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– 202</w:t>
            </w:r>
            <w:r w:rsidR="00F14F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50D9" w:rsidRPr="00C550D9" w:rsidTr="002427AE">
        <w:trPr>
          <w:cantSplit/>
          <w:trHeight w:val="3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874F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874F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C550D9" w:rsidRPr="00C550D9" w:rsidTr="002427AE">
        <w:trPr>
          <w:cantSplit/>
          <w:trHeight w:val="33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F14F2F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91D6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прав граждан на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широкий доступ к своевременной и достоверной информации о социально-экономическом, общественном развитии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50D9" w:rsidRPr="00C550D9" w:rsidTr="002427AE">
        <w:trPr>
          <w:cantSplit/>
          <w:trHeight w:val="85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</w:t>
            </w:r>
            <w:r w:rsidR="00A418D2" w:rsidRP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Совершенствование, развитие, повышение эффективности информ</w:t>
            </w:r>
            <w:r w:rsid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ационного обеспечения населения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подпрограмма 1)</w:t>
            </w:r>
          </w:p>
        </w:tc>
      </w:tr>
      <w:tr w:rsidR="00C550D9" w:rsidRPr="00C550D9" w:rsidTr="002427AE">
        <w:trPr>
          <w:cantSplit/>
          <w:trHeight w:val="52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A418D2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открытости с учетом актуальных потребностей гражданского общества.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информации различных слоёв населения.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издания и распространения районной газеты, повышение качества информационного продукта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устойчивого экономического развития Автономной некоммерческой организации «Редакция газеты «Весьегонская жизнь».</w:t>
            </w:r>
          </w:p>
        </w:tc>
      </w:tr>
      <w:tr w:rsidR="00C550D9" w:rsidRPr="00C550D9" w:rsidTr="002427AE">
        <w:trPr>
          <w:cantSplit/>
          <w:trHeight w:val="114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и областного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следующих объёмах 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0B5C01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782 6</w:t>
            </w:r>
            <w:r w:rsidR="000B5C01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 которых</w:t>
            </w:r>
          </w:p>
          <w:p w:rsidR="00C550D9" w:rsidRPr="00C550D9" w:rsidRDefault="00F14F2F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0B5C01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797 1</w:t>
            </w:r>
            <w:r w:rsidR="000B5C01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0B5C01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797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C550D9" w:rsidRPr="00C550D9" w:rsidRDefault="00F14F2F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797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797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C550D9" w:rsidRPr="00C550D9" w:rsidRDefault="00F14F2F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797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627F1B" w:rsidRDefault="000B5C0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797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0B5C01" w:rsidRPr="00C550D9" w:rsidRDefault="00F14F2F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41224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4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797 1</w:t>
            </w:r>
            <w:r w:rsidR="00841224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0B5C01" w:rsidRPr="00C550D9" w:rsidRDefault="000B5C0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797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0B5C01" w:rsidRPr="00C550D9" w:rsidRDefault="00F14F2F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41224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4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797 1</w:t>
            </w:r>
            <w:r w:rsidR="00841224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797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C550D9" w:rsidRPr="00C550D9" w:rsidRDefault="00F14F2F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41224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4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797 1</w:t>
            </w:r>
            <w:r w:rsidR="00841224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797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</w:tbl>
    <w:p w:rsidR="00C310D2" w:rsidRPr="00EE7C49" w:rsidRDefault="002427AE" w:rsidP="002427AE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27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I. </w:t>
      </w:r>
      <w:r w:rsidR="0005742A" w:rsidRPr="00EE7C49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A66470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AD757E" w:rsidRPr="00AD757E" w:rsidRDefault="00AD757E" w:rsidP="004D3B4C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В течение многих лет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газета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«Весьегонская жизнь»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занимала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доминирующее положение на информационном рынке Весьегонского 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="002964C9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. Интерес  к газете «Вес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 xml:space="preserve">ьегонская жизнь» </w:t>
      </w:r>
      <w:r w:rsidR="00A418D2">
        <w:rPr>
          <w:rFonts w:ascii="Times New Roman" w:eastAsia="Times New Roman" w:hAnsi="Times New Roman" w:cs="Times New Roman"/>
          <w:sz w:val="24"/>
          <w:szCs w:val="24"/>
        </w:rPr>
        <w:t>остаётся высоким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 xml:space="preserve">, её тираж 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CE7344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CE7344" w:rsidRPr="008412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6DB7" w:rsidRPr="0084122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41224" w:rsidRPr="00841224">
        <w:rPr>
          <w:rFonts w:ascii="Times New Roman" w:eastAsia="Times New Roman" w:hAnsi="Times New Roman" w:cs="Times New Roman"/>
          <w:sz w:val="24"/>
          <w:szCs w:val="24"/>
        </w:rPr>
        <w:t>40</w:t>
      </w:r>
      <w:r w:rsidR="005A138A" w:rsidRPr="008412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экземпляров. Он значительно превышает общий тираж  областных, центральных и других газет всех видов, выписываемых и прод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аваемых в розницу в Весьегонске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. Газета до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ступна основной части населения, её 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преимущество в том, что ей доверяют, из неё люди черпают необходимую информацию, получают ответы на самые актуальные вопросы.</w:t>
      </w:r>
      <w:r w:rsidR="00391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«Весьегонская жизнь»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востребована в связи с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 проводимыми в стране, области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преобразованиями, созданием привлекательн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ого для инвесторов имиджа нашей территории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, с развитием туризма, претворением в жизнь различных социальных и экономических программ.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то самая доступная площадка для предвыборной агитации во время избирательных компаний всех уровней.</w:t>
      </w:r>
    </w:p>
    <w:p w:rsid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Газету «Весьегонская жизнь» теперь можно читать и в электронном виде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 сайт газеты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>, страница в социальной сети «ВК»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38A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газета «Весьегонская жизнь» в полной мере используется для опубликования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документов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законодательных и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исполнительны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х органов муниципальной власти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. В газете помещается различная офи</w:t>
      </w:r>
      <w:r w:rsidR="00D85886">
        <w:rPr>
          <w:rFonts w:ascii="Times New Roman" w:eastAsia="Times New Roman" w:hAnsi="Times New Roman" w:cs="Times New Roman"/>
          <w:sz w:val="24"/>
          <w:szCs w:val="24"/>
        </w:rPr>
        <w:t>циальная информация из отделов 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D85886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и государственных учреждений. </w:t>
      </w:r>
    </w:p>
    <w:p w:rsidR="00AD757E" w:rsidRPr="00B5415B" w:rsidRDefault="00AD757E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A66470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5A138A" w:rsidRP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Средств, получаемых от предпринимательской деятельности газеты, недостаточно для обеспечения качественной работы организации и выполнения функций, определяемых широким спектром задач.  Необходима дальнейшая реализация программы, направленной на  экономическую поддержку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местной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газеты и создание условий для обеспечения равного доступа к информации различных слоев населения Весьегонского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742A" w:rsidRPr="00F80A1C" w:rsidRDefault="002427AE" w:rsidP="002427AE">
      <w:pPr>
        <w:pStyle w:val="ConsPlusNormal"/>
        <w:widowControl/>
        <w:spacing w:before="240" w:line="276" w:lineRule="auto"/>
        <w:ind w:left="99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7A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27A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5742A"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="0005742A" w:rsidRPr="00F80A1C">
        <w:rPr>
          <w:rFonts w:ascii="Times New Roman" w:hAnsi="Times New Roman" w:cs="Times New Roman"/>
          <w:sz w:val="24"/>
          <w:szCs w:val="24"/>
        </w:rPr>
        <w:t>.</w:t>
      </w:r>
    </w:p>
    <w:p w:rsidR="00A17E6C" w:rsidRPr="00A17E6C" w:rsidRDefault="004F53C3" w:rsidP="00A17E6C">
      <w:pPr>
        <w:shd w:val="clear" w:color="auto" w:fill="FFFFFF"/>
        <w:spacing w:after="0"/>
        <w:ind w:left="14" w:right="29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E7C49" w:rsidRPr="00F80A1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>беспечение прав граждан на широкий доступ к своевременной и достоверной информации о социально-экономическом, общественном развитии Весь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егонского муниципального округа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3C3" w:rsidRPr="00F80A1C" w:rsidRDefault="004F53C3" w:rsidP="004D3B4C">
      <w:pPr>
        <w:shd w:val="clear" w:color="auto" w:fill="FFFFFF"/>
        <w:spacing w:after="0"/>
        <w:ind w:left="14" w:right="3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</w:t>
      </w:r>
      <w:r w:rsidR="00E13847" w:rsidRPr="00F80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Default="009A1B4A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7E6C" w:rsidRPr="00A17E6C">
        <w:rPr>
          <w:rFonts w:ascii="Times New Roman" w:hAnsi="Times New Roman" w:cs="Times New Roman"/>
          <w:sz w:val="24"/>
          <w:szCs w:val="24"/>
        </w:rPr>
        <w:t>Тираж  газеты "Весьегонская жизнь"</w:t>
      </w:r>
    </w:p>
    <w:p w:rsidR="009A1B4A" w:rsidRDefault="00A17E6C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57E">
        <w:rPr>
          <w:rFonts w:ascii="Times New Roman" w:hAnsi="Times New Roman" w:cs="Times New Roman"/>
          <w:sz w:val="24"/>
          <w:szCs w:val="24"/>
        </w:rPr>
        <w:t>Возможность официальной публикации нормативно-правовых актов муниципальных органов власти в СМИ.</w:t>
      </w:r>
    </w:p>
    <w:p w:rsidR="00EE7C49" w:rsidRDefault="008A5DC3" w:rsidP="004D3B4C">
      <w:pPr>
        <w:spacing w:after="0"/>
        <w:ind w:left="14" w:right="-108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сайта газеты "Весьегонская жизнь" </w:t>
      </w:r>
      <w:r w:rsidR="00A17E6C" w:rsidRPr="00F80A1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прав граждан на широкий доступ к своевременной и достоверной информации о социально-экономическом, общественном развитии Весьегонского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A17E6C" w:rsidRPr="00F80A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C49" w:rsidRPr="009A1B4A" w:rsidRDefault="00EE7C49" w:rsidP="004D3B4C">
      <w:pPr>
        <w:autoSpaceDE w:val="0"/>
        <w:autoSpaceDN w:val="0"/>
        <w:adjustRightInd w:val="0"/>
        <w:spacing w:after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EE7C49" w:rsidRDefault="00EE7C49" w:rsidP="004D3B4C">
      <w:pPr>
        <w:pStyle w:val="a5"/>
        <w:autoSpaceDE w:val="0"/>
        <w:autoSpaceDN w:val="0"/>
        <w:adjustRightInd w:val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следующих подпрограм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627F1B" w:rsidRDefault="00627F1B" w:rsidP="004D3B4C">
      <w:pPr>
        <w:pStyle w:val="a5"/>
        <w:autoSpaceDE w:val="0"/>
        <w:autoSpaceDN w:val="0"/>
        <w:adjustRightInd w:val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C49" w:rsidRPr="00EE7C49" w:rsidRDefault="002427AE" w:rsidP="002427AE">
      <w:pPr>
        <w:pStyle w:val="a5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427AE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EE7C49"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Подпрограммы.</w:t>
      </w:r>
    </w:p>
    <w:p w:rsidR="00EE7C49" w:rsidRPr="00526732" w:rsidRDefault="00EE7C49" w:rsidP="00EE7C49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EE7C49" w:rsidRPr="00205EE1" w:rsidRDefault="00EE7C49" w:rsidP="00EE7C49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E1">
        <w:rPr>
          <w:rFonts w:ascii="Times New Roman" w:eastAsia="Times New Roman" w:hAnsi="Times New Roman" w:cs="Times New Roman"/>
          <w:b/>
          <w:sz w:val="24"/>
          <w:szCs w:val="24"/>
        </w:rPr>
        <w:t>Подпрограмма   «</w:t>
      </w:r>
      <w:r w:rsidR="00205EE1" w:rsidRPr="00205EE1">
        <w:rPr>
          <w:rFonts w:ascii="Times New Roman" w:hAnsi="Times New Roman" w:cs="Times New Roman"/>
          <w:b/>
          <w:sz w:val="24"/>
          <w:szCs w:val="24"/>
        </w:rPr>
        <w:t xml:space="preserve">Совершенствование, развитие, повышение эффективности </w:t>
      </w:r>
      <w:r w:rsidR="000F1903">
        <w:rPr>
          <w:rFonts w:ascii="Times New Roman" w:hAnsi="Times New Roman" w:cs="Times New Roman"/>
          <w:b/>
          <w:sz w:val="24"/>
          <w:szCs w:val="24"/>
        </w:rPr>
        <w:t>информационного обеспечения населения».</w:t>
      </w:r>
    </w:p>
    <w:p w:rsidR="00A17E6C" w:rsidRDefault="00EE7C49" w:rsidP="00A17E6C">
      <w:pPr>
        <w:pStyle w:val="ConsPlusCell"/>
        <w:ind w:left="720"/>
        <w:jc w:val="center"/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903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 w:rsidRPr="003E7092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3E7092" w:rsidRPr="003E7092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3E7092" w:rsidRPr="003E7092">
        <w:rPr>
          <w:rFonts w:ascii="Times New Roman" w:hAnsi="Times New Roman" w:cs="Times New Roman"/>
          <w:sz w:val="24"/>
          <w:szCs w:val="24"/>
        </w:rPr>
        <w:tab/>
      </w:r>
      <w:r w:rsidR="000F1903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0F1903" w:rsidRPr="000F1903">
        <w:rPr>
          <w:rFonts w:ascii="Times New Roman" w:hAnsi="Times New Roman" w:cs="Times New Roman"/>
          <w:sz w:val="24"/>
          <w:szCs w:val="24"/>
        </w:rPr>
        <w:t>информационного обеспечения населения.</w:t>
      </w:r>
    </w:p>
    <w:p w:rsidR="00EE7C49" w:rsidRPr="00DC489C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D92C8D" w:rsidRDefault="003E7092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>ение тиража газеты на уровне предыдущего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92C8D" w:rsidRPr="00D9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Повышение качества публикуемых материалов</w:t>
      </w:r>
    </w:p>
    <w:p w:rsidR="00007B87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издания газеты 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Обеспечение обратной связи с читателями, посетителями сайта</w:t>
      </w:r>
    </w:p>
    <w:p w:rsidR="00D92C8D" w:rsidRPr="005E646F" w:rsidRDefault="00D92C8D" w:rsidP="00D92C8D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349F">
        <w:rPr>
          <w:rFonts w:ascii="Times New Roman" w:eastAsiaTheme="minorEastAsia" w:hAnsi="Times New Roman" w:cs="Times New Roman"/>
          <w:b/>
          <w:bCs/>
          <w:sz w:val="24"/>
          <w:szCs w:val="24"/>
        </w:rPr>
        <w:t>Задача  подпрограммы 2.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D92C8D" w:rsidRPr="005E646F" w:rsidRDefault="00D92C8D" w:rsidP="00D92C8D">
      <w:pPr>
        <w:pStyle w:val="ConsPlusCell"/>
        <w:widowControl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D92C8D" w:rsidRPr="005E646F" w:rsidRDefault="00D92C8D" w:rsidP="00D92C8D">
      <w:pPr>
        <w:spacing w:after="0" w:line="240" w:lineRule="atLeast"/>
        <w:ind w:left="360" w:right="-108"/>
        <w:rPr>
          <w:rFonts w:ascii="Times New Roman" w:hAnsi="Times New Roman" w:cs="Times New Roman"/>
          <w:bCs/>
          <w:sz w:val="24"/>
          <w:szCs w:val="24"/>
        </w:rPr>
      </w:pPr>
    </w:p>
    <w:p w:rsidR="00700065" w:rsidRPr="005E646F" w:rsidRDefault="003E7092" w:rsidP="00700065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r w:rsidR="00D37746" w:rsidRPr="005E646F">
        <w:rPr>
          <w:rFonts w:ascii="Times New Roman" w:hAnsi="Times New Roman" w:cs="Times New Roman"/>
          <w:bCs/>
          <w:sz w:val="24"/>
          <w:szCs w:val="24"/>
        </w:rPr>
        <w:t>официальных публикаций на страницах газеты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Возможность оперативного размещения в СМИ официальных материалов </w:t>
      </w:r>
    </w:p>
    <w:p w:rsidR="00D92C8D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Обеспечение возможности для населения Весьегонского </w:t>
      </w:r>
      <w:r w:rsidR="00962412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EF5D8A">
        <w:rPr>
          <w:rFonts w:ascii="Times New Roman" w:hAnsi="Times New Roman" w:cs="Times New Roman"/>
          <w:bCs/>
          <w:sz w:val="24"/>
          <w:szCs w:val="24"/>
        </w:rPr>
        <w:t xml:space="preserve"> своевременного получения информации о постановле</w:t>
      </w:r>
      <w:r w:rsidR="00514A6E">
        <w:rPr>
          <w:rFonts w:ascii="Times New Roman" w:hAnsi="Times New Roman" w:cs="Times New Roman"/>
          <w:bCs/>
          <w:sz w:val="24"/>
          <w:szCs w:val="24"/>
        </w:rPr>
        <w:t>ниях  и обращениях Губернатора Т</w:t>
      </w: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верской области </w:t>
      </w:r>
    </w:p>
    <w:p w:rsidR="00EF5D8A" w:rsidRDefault="001E6DC6" w:rsidP="00962412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возможности для населения Весьегонского </w:t>
      </w:r>
      <w:r w:rsidR="00962412" w:rsidRPr="00962412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быть в курсе основных событий, происходящих в Тверской области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Участие населения в общественной жизни </w:t>
      </w:r>
      <w:r w:rsidR="00962412"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Исполнение законодательства в части публикации официальных документов</w:t>
      </w:r>
    </w:p>
    <w:p w:rsidR="0055695B" w:rsidRPr="005E646F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Сохранение стабильности, возможность оперативного снятия социальной напряжённости в обществе путём оперативного предоставления достоверной информации</w:t>
      </w:r>
    </w:p>
    <w:p w:rsidR="003E7092" w:rsidRDefault="00700065" w:rsidP="00962412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Глава 2. Мероприятия подпрограммы</w:t>
      </w:r>
    </w:p>
    <w:p w:rsidR="003E7092" w:rsidRPr="005E646F" w:rsidRDefault="003E7092" w:rsidP="003E7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92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proofErr w:type="gramStart"/>
      <w:r w:rsidR="008B446E" w:rsidRPr="008B446E">
        <w:rPr>
          <w:rFonts w:ascii="Times New Roman" w:hAnsi="Times New Roman" w:cs="Times New Roman"/>
          <w:bCs/>
          <w:sz w:val="24"/>
          <w:szCs w:val="24"/>
        </w:rPr>
        <w:t>Повышение  эффективности</w:t>
      </w:r>
      <w:proofErr w:type="gramEnd"/>
      <w:r w:rsidR="008B446E" w:rsidRPr="008B446E">
        <w:rPr>
          <w:rFonts w:ascii="Times New Roman" w:hAnsi="Times New Roman" w:cs="Times New Roman"/>
          <w:bCs/>
          <w:sz w:val="24"/>
          <w:szCs w:val="24"/>
        </w:rPr>
        <w:t xml:space="preserve"> информационного обеспечения населения»</w:t>
      </w:r>
      <w:r w:rsidRPr="003E7092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3E7092" w:rsidRPr="005E646F" w:rsidRDefault="00D37746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Издание газеты</w:t>
      </w:r>
    </w:p>
    <w:p w:rsidR="003E7092" w:rsidRPr="005E646F" w:rsidRDefault="003D7D45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3D7D45">
        <w:rPr>
          <w:rFonts w:ascii="Times New Roman" w:hAnsi="Times New Roman" w:cs="Times New Roman"/>
          <w:bCs/>
          <w:sz w:val="24"/>
          <w:szCs w:val="24"/>
        </w:rPr>
        <w:t>Обновление информации на сайте газеты "Весьегонская жизнь" не реже одного раза в неделю</w:t>
      </w:r>
    </w:p>
    <w:p w:rsidR="001E6DC6" w:rsidRPr="005E646F" w:rsidRDefault="003E7092" w:rsidP="001E6DC6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Решение задачи 2 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3E7092" w:rsidRPr="005E646F" w:rsidRDefault="003E7092" w:rsidP="003E7092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EF5D8A" w:rsidRDefault="00F90D3B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0D3B">
        <w:rPr>
          <w:rFonts w:ascii="Times New Roman" w:hAnsi="Times New Roman" w:cs="Times New Roman"/>
          <w:bCs/>
          <w:sz w:val="24"/>
          <w:szCs w:val="24"/>
        </w:rPr>
        <w:t>Субсидии на поддержку реда</w:t>
      </w:r>
      <w:r>
        <w:rPr>
          <w:rFonts w:ascii="Times New Roman" w:hAnsi="Times New Roman" w:cs="Times New Roman"/>
          <w:bCs/>
          <w:sz w:val="24"/>
          <w:szCs w:val="24"/>
        </w:rPr>
        <w:t>кций районных и городских газет</w:t>
      </w:r>
    </w:p>
    <w:p w:rsid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Управлением информационной политики Правительства Тверской области (в том числе пресс-службой), публикация постановлений, поздравлений, обращений Губернатора Тверской области </w:t>
      </w:r>
    </w:p>
    <w:p w:rsid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отделами администрации Весьегонского муниципального округа, обеспечение обратной связи с населением округа </w:t>
      </w:r>
    </w:p>
    <w:p w:rsidR="003E7092" w:rsidRP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>Публикация постанов</w:t>
      </w:r>
      <w:r w:rsidR="00464612">
        <w:rPr>
          <w:rFonts w:ascii="Times New Roman" w:hAnsi="Times New Roman" w:cs="Times New Roman"/>
          <w:bCs/>
          <w:sz w:val="24"/>
          <w:szCs w:val="24"/>
        </w:rPr>
        <w:t>лений, поздравлений, обращений г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лавы Весьегонского муниципального округа, решений Думы Весьегонского </w:t>
      </w:r>
      <w:r w:rsidR="0066725A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962412" w:rsidRDefault="00962412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lastRenderedPageBreak/>
        <w:t>Подготовка журналистами газеты интервью, статей, корреспонденции главы Весье</w:t>
      </w:r>
      <w:r w:rsidR="002964C9">
        <w:rPr>
          <w:rFonts w:ascii="Times New Roman" w:hAnsi="Times New Roman" w:cs="Times New Roman"/>
          <w:bCs/>
          <w:sz w:val="24"/>
          <w:szCs w:val="24"/>
        </w:rPr>
        <w:t>гонского муниципального округа,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 его зам</w:t>
      </w:r>
      <w:r w:rsidR="002964C9">
        <w:rPr>
          <w:rFonts w:ascii="Times New Roman" w:hAnsi="Times New Roman" w:cs="Times New Roman"/>
          <w:bCs/>
          <w:sz w:val="24"/>
          <w:szCs w:val="24"/>
        </w:rPr>
        <w:t>естителей и других сотрудников А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муниципального округа на страницах газеты. Публикация материалов, подготовленных  общественными организациями. </w:t>
      </w:r>
    </w:p>
    <w:p w:rsidR="000D2D71" w:rsidRPr="00962412" w:rsidRDefault="000D2D71" w:rsidP="00962412">
      <w:p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96F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предоставления субсидий из бюджета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Тверской области АНО «Редакция газеты «Весьегонская жизнь». После утверждения бюджета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19496F">
        <w:rPr>
          <w:rFonts w:ascii="Times New Roman" w:hAnsi="Times New Roman" w:cs="Times New Roman"/>
          <w:bCs/>
          <w:sz w:val="24"/>
          <w:szCs w:val="24"/>
        </w:rPr>
        <w:t>на соответствующий год бюджетные средства в соответствии со сметой доходов и расходов, бюджетной росписью, направляются на финансирование меро</w:t>
      </w:r>
      <w:r w:rsidR="0019496F">
        <w:rPr>
          <w:rFonts w:ascii="Times New Roman" w:hAnsi="Times New Roman" w:cs="Times New Roman"/>
          <w:bCs/>
          <w:sz w:val="24"/>
          <w:szCs w:val="24"/>
        </w:rPr>
        <w:t>приятий Программы. Бухгалтерия А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 перечисляет бюджетные средства на основании счетов АНО «Редакция газеты «Весьегонская жизнь» на её расчетный или лицевой счет.</w:t>
      </w:r>
    </w:p>
    <w:p w:rsidR="000D2D71" w:rsidRPr="005E646F" w:rsidRDefault="000D2D71" w:rsidP="000D2D71">
      <w:pPr>
        <w:shd w:val="clear" w:color="auto" w:fill="FFFFFF"/>
        <w:spacing w:line="317" w:lineRule="exact"/>
        <w:ind w:right="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Условием получения бюджетных средств газетой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 «Весьегонская жизнь»</w:t>
      </w:r>
      <w:r w:rsidR="00464612">
        <w:rPr>
          <w:rFonts w:ascii="Times New Roman" w:hAnsi="Times New Roman" w:cs="Times New Roman"/>
          <w:bCs/>
          <w:sz w:val="24"/>
          <w:szCs w:val="24"/>
        </w:rPr>
        <w:t xml:space="preserve"> является участие 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464612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в качестве учредителя районной газеты, официальное опубликование в газете необходимых для жизнедеятельности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нормативно-правовых актов, постановлений </w:t>
      </w:r>
      <w:r w:rsidR="0046461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Весьегонского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, решений </w:t>
      </w:r>
      <w:r w:rsidR="0019496F">
        <w:rPr>
          <w:rFonts w:ascii="Times New Roman" w:hAnsi="Times New Roman" w:cs="Times New Roman"/>
          <w:bCs/>
          <w:sz w:val="24"/>
          <w:szCs w:val="24"/>
        </w:rPr>
        <w:t>Думы Весьегонского 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>, иной официальной информации на основании договора о финансовой поддержке редакции газеты «Весье</w:t>
      </w:r>
      <w:r w:rsidR="0019496F">
        <w:rPr>
          <w:rFonts w:ascii="Times New Roman" w:hAnsi="Times New Roman" w:cs="Times New Roman"/>
          <w:bCs/>
          <w:sz w:val="24"/>
          <w:szCs w:val="24"/>
        </w:rPr>
        <w:t>гонская жизнь», заключенного с 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дминистрацией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0065" w:rsidRPr="00700065" w:rsidRDefault="00700065" w:rsidP="0070006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 w:rsidR="003E6AB5">
        <w:rPr>
          <w:rFonts w:ascii="Times New Roman" w:hAnsi="Times New Roman" w:cs="Times New Roman"/>
          <w:bCs/>
          <w:sz w:val="24"/>
          <w:szCs w:val="24"/>
        </w:rPr>
        <w:t>ограммы приведены в приложении</w:t>
      </w:r>
      <w:r w:rsidR="0066725A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9B628C" w:rsidRPr="0063512F" w:rsidRDefault="009B628C" w:rsidP="00B2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>Глава 3.</w:t>
      </w:r>
    </w:p>
    <w:p w:rsidR="009B628C" w:rsidRPr="0063512F" w:rsidRDefault="009B628C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</w:t>
      </w:r>
    </w:p>
    <w:p w:rsidR="009B628C" w:rsidRPr="00370C22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19496F" w:rsidRPr="0019496F">
        <w:rPr>
          <w:rFonts w:ascii="Times New Roman" w:hAnsi="Times New Roman" w:cs="Times New Roman"/>
          <w:bCs/>
        </w:rPr>
        <w:t xml:space="preserve">10 </w:t>
      </w:r>
      <w:r w:rsidR="0066725A">
        <w:rPr>
          <w:rFonts w:ascii="Times New Roman" w:hAnsi="Times New Roman" w:cs="Times New Roman"/>
          <w:bCs/>
        </w:rPr>
        <w:t>7826</w:t>
      </w:r>
      <w:r w:rsidR="0019496F" w:rsidRPr="0019496F">
        <w:rPr>
          <w:rFonts w:ascii="Times New Roman" w:hAnsi="Times New Roman" w:cs="Times New Roman"/>
          <w:bCs/>
        </w:rPr>
        <w:t>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9B628C" w:rsidRPr="00370C22" w:rsidRDefault="0019496F" w:rsidP="009B628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="009B628C"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544"/>
        <w:gridCol w:w="2835"/>
        <w:gridCol w:w="1666"/>
      </w:tblGrid>
      <w:tr w:rsidR="009B628C" w:rsidRPr="00370C22" w:rsidTr="0019496F">
        <w:tc>
          <w:tcPr>
            <w:tcW w:w="1526" w:type="dxa"/>
            <w:vMerge w:val="restart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2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="001E6DC6" w:rsidRPr="0078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25C79" w:rsidRP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Совершенствование, развитие, повышение эффективности информ</w:t>
            </w:r>
            <w:r w:rsid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ационного обеспечения </w:t>
            </w:r>
            <w:proofErr w:type="gramStart"/>
            <w:r w:rsid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="001E6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B628C" w:rsidRPr="00370C22" w:rsidTr="0019496F">
        <w:trPr>
          <w:trHeight w:val="1282"/>
        </w:trPr>
        <w:tc>
          <w:tcPr>
            <w:tcW w:w="1526" w:type="dxa"/>
            <w:vMerge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B628C" w:rsidRPr="00370C22" w:rsidRDefault="000F1903" w:rsidP="004771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2835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1E6DC6" w:rsidRPr="005E646F" w:rsidRDefault="001E6DC6" w:rsidP="001E6DC6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96F" w:rsidRPr="00370C22" w:rsidTr="0019496F">
        <w:tc>
          <w:tcPr>
            <w:tcW w:w="1526" w:type="dxa"/>
            <w:vAlign w:val="center"/>
          </w:tcPr>
          <w:p w:rsidR="0019496F" w:rsidRPr="00370C22" w:rsidRDefault="00F14F2F" w:rsidP="00E1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19496F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19496F" w:rsidRPr="0047713C" w:rsidRDefault="0019496F" w:rsidP="004E6DB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19496F" w:rsidRPr="0019496F" w:rsidRDefault="0066725A" w:rsidP="001949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997 1</w:t>
            </w:r>
            <w:r w:rsidR="0019496F" w:rsidRPr="0019496F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666" w:type="dxa"/>
          </w:tcPr>
          <w:p w:rsidR="0019496F" w:rsidRPr="0047713C" w:rsidRDefault="0066725A" w:rsidP="004E6DB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1 797 100,00</w:t>
            </w:r>
          </w:p>
        </w:tc>
      </w:tr>
      <w:tr w:rsidR="0066725A" w:rsidRPr="00370C22" w:rsidTr="0019496F">
        <w:tc>
          <w:tcPr>
            <w:tcW w:w="1526" w:type="dxa"/>
            <w:vAlign w:val="center"/>
          </w:tcPr>
          <w:p w:rsidR="0066725A" w:rsidRPr="00370C22" w:rsidRDefault="0066725A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66725A" w:rsidRPr="0047713C" w:rsidRDefault="0066725A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66725A" w:rsidRPr="0019496F" w:rsidRDefault="0066725A" w:rsidP="002E66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997 1</w:t>
            </w:r>
            <w:r w:rsidRPr="0019496F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666" w:type="dxa"/>
          </w:tcPr>
          <w:p w:rsidR="0066725A" w:rsidRPr="0047713C" w:rsidRDefault="0066725A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1 797 100,00</w:t>
            </w:r>
          </w:p>
        </w:tc>
      </w:tr>
      <w:tr w:rsidR="0066725A" w:rsidRPr="00370C22" w:rsidTr="0019496F">
        <w:tc>
          <w:tcPr>
            <w:tcW w:w="1526" w:type="dxa"/>
            <w:vAlign w:val="center"/>
          </w:tcPr>
          <w:p w:rsidR="0066725A" w:rsidRPr="00370C22" w:rsidRDefault="0066725A" w:rsidP="000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66725A" w:rsidRPr="0047713C" w:rsidRDefault="0066725A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66725A" w:rsidRPr="0019496F" w:rsidRDefault="0066725A" w:rsidP="002E66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997 1</w:t>
            </w:r>
            <w:r w:rsidRPr="0019496F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666" w:type="dxa"/>
          </w:tcPr>
          <w:p w:rsidR="0066725A" w:rsidRPr="0047713C" w:rsidRDefault="0066725A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1 797 100,00</w:t>
            </w:r>
          </w:p>
        </w:tc>
      </w:tr>
      <w:tr w:rsidR="0066725A" w:rsidRPr="00370C22" w:rsidTr="0019496F">
        <w:tc>
          <w:tcPr>
            <w:tcW w:w="1526" w:type="dxa"/>
            <w:vAlign w:val="center"/>
          </w:tcPr>
          <w:p w:rsidR="0066725A" w:rsidRPr="00370C22" w:rsidRDefault="0066725A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66725A" w:rsidRPr="0047713C" w:rsidRDefault="0066725A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66725A" w:rsidRPr="0019496F" w:rsidRDefault="0066725A" w:rsidP="002E66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997 1</w:t>
            </w:r>
            <w:r w:rsidRPr="0019496F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666" w:type="dxa"/>
          </w:tcPr>
          <w:p w:rsidR="0066725A" w:rsidRPr="0047713C" w:rsidRDefault="0066725A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1 797 100,00</w:t>
            </w:r>
          </w:p>
        </w:tc>
      </w:tr>
      <w:tr w:rsidR="0066725A" w:rsidRPr="00370C22" w:rsidTr="0019496F">
        <w:tc>
          <w:tcPr>
            <w:tcW w:w="1526" w:type="dxa"/>
            <w:vAlign w:val="center"/>
          </w:tcPr>
          <w:p w:rsidR="0066725A" w:rsidRPr="00370C22" w:rsidRDefault="0066725A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66725A" w:rsidRPr="0047713C" w:rsidRDefault="0066725A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66725A" w:rsidRPr="0019496F" w:rsidRDefault="0066725A" w:rsidP="002E66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997 1</w:t>
            </w:r>
            <w:r w:rsidRPr="0019496F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666" w:type="dxa"/>
          </w:tcPr>
          <w:p w:rsidR="0066725A" w:rsidRPr="0047713C" w:rsidRDefault="0066725A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1 797 100,00</w:t>
            </w:r>
          </w:p>
        </w:tc>
      </w:tr>
      <w:tr w:rsidR="0066725A" w:rsidRPr="00370C22" w:rsidTr="0019496F">
        <w:tc>
          <w:tcPr>
            <w:tcW w:w="1526" w:type="dxa"/>
            <w:vAlign w:val="center"/>
          </w:tcPr>
          <w:p w:rsidR="0066725A" w:rsidRPr="00370C22" w:rsidRDefault="0066725A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66725A" w:rsidRPr="0047713C" w:rsidRDefault="0066725A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66725A" w:rsidRPr="0019496F" w:rsidRDefault="0066725A" w:rsidP="002E66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997 1</w:t>
            </w:r>
            <w:r w:rsidRPr="0019496F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666" w:type="dxa"/>
          </w:tcPr>
          <w:p w:rsidR="0066725A" w:rsidRPr="0047713C" w:rsidRDefault="0066725A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1 797 100,00</w:t>
            </w:r>
          </w:p>
        </w:tc>
      </w:tr>
      <w:tr w:rsidR="00514A6E" w:rsidRPr="00370C22" w:rsidTr="0019496F">
        <w:tc>
          <w:tcPr>
            <w:tcW w:w="1526" w:type="dxa"/>
            <w:vAlign w:val="center"/>
          </w:tcPr>
          <w:p w:rsidR="00514A6E" w:rsidRPr="00370C22" w:rsidRDefault="00514A6E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514A6E" w:rsidRPr="0047713C" w:rsidRDefault="0019496F" w:rsidP="00514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496F">
              <w:rPr>
                <w:rFonts w:ascii="Times New Roman" w:hAnsi="Times New Roman" w:cs="Times New Roman"/>
                <w:bCs/>
              </w:rPr>
              <w:t>4 800 000,00</w:t>
            </w:r>
          </w:p>
        </w:tc>
        <w:tc>
          <w:tcPr>
            <w:tcW w:w="2835" w:type="dxa"/>
          </w:tcPr>
          <w:p w:rsidR="00514A6E" w:rsidRPr="0066725A" w:rsidRDefault="0066725A" w:rsidP="0066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725A">
              <w:rPr>
                <w:rFonts w:ascii="Times New Roman" w:hAnsi="Times New Roman" w:cs="Times New Roman"/>
                <w:bCs/>
              </w:rPr>
              <w:t>5 982 600,00</w:t>
            </w:r>
          </w:p>
        </w:tc>
        <w:tc>
          <w:tcPr>
            <w:tcW w:w="1666" w:type="dxa"/>
            <w:vAlign w:val="bottom"/>
          </w:tcPr>
          <w:p w:rsidR="00514A6E" w:rsidRPr="0047713C" w:rsidRDefault="0066725A" w:rsidP="00514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496F">
              <w:rPr>
                <w:rFonts w:ascii="Times New Roman" w:hAnsi="Times New Roman" w:cs="Times New Roman"/>
                <w:bCs/>
              </w:rPr>
              <w:t xml:space="preserve">10 </w:t>
            </w:r>
            <w:r>
              <w:rPr>
                <w:rFonts w:ascii="Times New Roman" w:hAnsi="Times New Roman" w:cs="Times New Roman"/>
                <w:bCs/>
              </w:rPr>
              <w:t>7826</w:t>
            </w:r>
            <w:r w:rsidRPr="0019496F">
              <w:rPr>
                <w:rFonts w:ascii="Times New Roman" w:hAnsi="Times New Roman" w:cs="Times New Roman"/>
                <w:bCs/>
              </w:rPr>
              <w:t>00,00</w:t>
            </w:r>
          </w:p>
        </w:tc>
      </w:tr>
    </w:tbl>
    <w:p w:rsidR="0066725A" w:rsidRDefault="0066725A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6E2" w:rsidRPr="00237802" w:rsidRDefault="002427AE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846E2" w:rsidRPr="00237802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E846E2" w:rsidRPr="00082A7F" w:rsidRDefault="00F14F2F" w:rsidP="00E846E2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2021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>-20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26 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E846E2" w:rsidRPr="006D1E5D" w:rsidRDefault="002427AE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846E2" w:rsidRPr="006D1E5D">
        <w:rPr>
          <w:rFonts w:ascii="Times New Roman" w:hAnsi="Times New Roman" w:cs="Times New Roman"/>
          <w:b/>
          <w:sz w:val="24"/>
          <w:szCs w:val="24"/>
        </w:rPr>
        <w:t>. Механизм управления и мониторинга реализации муниципальной программы</w:t>
      </w: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51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E846E2" w:rsidRPr="00C33F37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19496F" w:rsidRPr="001949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 </w:t>
      </w:r>
      <w:r w:rsidR="00C83E8B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Pr="0055225D" w:rsidRDefault="00E846E2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1B6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CC37C8">
        <w:rPr>
          <w:rFonts w:ascii="Times New Roman" w:hAnsi="Times New Roman" w:cs="Times New Roman"/>
          <w:sz w:val="24"/>
          <w:szCs w:val="24"/>
        </w:rPr>
        <w:t>А</w:t>
      </w:r>
      <w:r w:rsidR="00C33F37">
        <w:rPr>
          <w:rFonts w:ascii="Times New Roman" w:hAnsi="Times New Roman" w:cs="Times New Roman"/>
          <w:sz w:val="24"/>
          <w:szCs w:val="24"/>
        </w:rPr>
        <w:t>дминистрация</w:t>
      </w:r>
      <w:r w:rsidR="0019496F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19496F" w:rsidRPr="001949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муниципальной программы, </w:t>
      </w:r>
      <w:r w:rsidR="001B62FE">
        <w:rPr>
          <w:rFonts w:ascii="Times New Roman" w:hAnsi="Times New Roman" w:cs="Times New Roman"/>
          <w:sz w:val="24"/>
          <w:szCs w:val="24"/>
        </w:rPr>
        <w:t>АНО «Редакция газеты «Весьегонская жизнь»</w:t>
      </w:r>
      <w:r w:rsidR="00C33F37"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CC37C8" w:rsidRPr="00CC37C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="00C83E8B">
        <w:rPr>
          <w:rFonts w:ascii="Times New Roman" w:hAnsi="Times New Roman" w:cs="Times New Roman"/>
          <w:sz w:val="24"/>
          <w:szCs w:val="24"/>
        </w:rPr>
        <w:t xml:space="preserve">АНО «Редакция газеты «Весьегонская жизнь»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 w:rsidR="00464612">
        <w:rPr>
          <w:rFonts w:ascii="Times New Roman" w:hAnsi="Times New Roman" w:cs="Times New Roman"/>
          <w:sz w:val="24"/>
          <w:szCs w:val="24"/>
        </w:rPr>
        <w:t>Г</w:t>
      </w:r>
      <w:r w:rsidR="00C33F37">
        <w:rPr>
          <w:rFonts w:ascii="Times New Roman" w:hAnsi="Times New Roman" w:cs="Times New Roman"/>
          <w:sz w:val="24"/>
          <w:szCs w:val="24"/>
        </w:rPr>
        <w:t xml:space="preserve">лавойВесьегонского </w:t>
      </w:r>
      <w:r w:rsidR="00CC37C8" w:rsidRPr="00CC37C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Default="00E846E2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4D3B4C" w:rsidRPr="0055225D" w:rsidRDefault="004D3B4C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846E2" w:rsidRPr="001D05CE" w:rsidRDefault="00E846E2" w:rsidP="00E8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E846E2" w:rsidRPr="0055225D" w:rsidRDefault="0066725A" w:rsidP="00E8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Мониторинг реализации муниципальной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lastRenderedPageBreak/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BF2C75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администратора муниципальной программы;</w:t>
      </w:r>
    </w:p>
    <w:p w:rsidR="00E846E2" w:rsidRPr="0055225D" w:rsidRDefault="00BF2C75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46E2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E846E2" w:rsidRPr="009A56C3" w:rsidRDefault="00BF2C75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E846E2" w:rsidRPr="009A56C3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финансовый год 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9A56C3" w:rsidRDefault="00E537C1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E846E2" w:rsidRPr="0055225D" w:rsidRDefault="00BF2C75" w:rsidP="00E846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E846E2" w:rsidRPr="001D05CE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A66470">
        <w:rPr>
          <w:rFonts w:ascii="Times New Roman" w:eastAsia="Times New Roman" w:hAnsi="Times New Roman" w:cs="Times New Roman"/>
          <w:bCs/>
        </w:rPr>
        <w:t xml:space="preserve">по форме согласно </w:t>
      </w:r>
      <w:r w:rsidR="00A66470">
        <w:rPr>
          <w:rFonts w:ascii="Times New Roman" w:eastAsia="Times New Roman" w:hAnsi="Times New Roman" w:cs="Times New Roman"/>
          <w:bCs/>
        </w:rPr>
        <w:lastRenderedPageBreak/>
        <w:t xml:space="preserve">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ики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E846E2" w:rsidRPr="00B60BDC" w:rsidRDefault="00D00422" w:rsidP="00E8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E846E2">
        <w:rPr>
          <w:rFonts w:ascii="Times New Roman" w:hAnsi="Times New Roman" w:cs="Times New Roman"/>
          <w:sz w:val="24"/>
          <w:szCs w:val="24"/>
        </w:rPr>
        <w:t>постановления</w:t>
      </w:r>
      <w:r w:rsidR="00464612">
        <w:rPr>
          <w:rFonts w:ascii="Times New Roman" w:hAnsi="Times New Roman" w:cs="Times New Roman"/>
          <w:sz w:val="24"/>
          <w:szCs w:val="24"/>
        </w:rPr>
        <w:t xml:space="preserve"> А</w:t>
      </w:r>
      <w:r w:rsidR="00E846E2"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 w:rsidR="00464612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</w:t>
      </w:r>
      <w:r w:rsidR="0066725A">
        <w:rPr>
          <w:rFonts w:ascii="Times New Roman" w:hAnsi="Times New Roman" w:cs="Times New Roman"/>
          <w:sz w:val="24"/>
          <w:szCs w:val="24"/>
        </w:rPr>
        <w:t>ниципальной программы договоров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 на утверждение. 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рассмотрение и утверждение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B60BDC" w:rsidRDefault="00E846E2" w:rsidP="00E846E2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846E2" w:rsidRPr="0007689E" w:rsidRDefault="00E846E2" w:rsidP="006351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E846E2" w:rsidRPr="0007689E" w:rsidRDefault="00E846E2" w:rsidP="00E846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тверждается   постановлением   </w:t>
      </w:r>
      <w:r w:rsidR="00E537C1" w:rsidRPr="00331D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D2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31D25" w:rsidRPr="00331D25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E537C1" w:rsidRPr="00331D2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</w:t>
      </w:r>
      <w:r w:rsidR="002964C9">
        <w:rPr>
          <w:rFonts w:ascii="Times New Roman" w:eastAsia="Times New Roman" w:hAnsi="Times New Roman" w:cs="Times New Roman"/>
          <w:sz w:val="24"/>
          <w:szCs w:val="24"/>
        </w:rPr>
        <w:t xml:space="preserve">Весьегонский муниципальный округ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 Тверской области; 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 w:rsidR="00D00422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бюджет</w:t>
      </w:r>
      <w:r w:rsidR="00CB0E08">
        <w:rPr>
          <w:rFonts w:ascii="Times New Roman" w:hAnsi="Times New Roman" w:cs="Times New Roman"/>
          <w:b w:val="0"/>
          <w:bCs w:val="0"/>
          <w:sz w:val="24"/>
          <w:szCs w:val="24"/>
        </w:rPr>
        <w:t>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984776" w:rsidRDefault="00984776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84776" w:rsidRDefault="00984776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846E2" w:rsidRPr="00DA6703" w:rsidRDefault="002427AE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BF2C75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Весьегонского </w:t>
      </w:r>
      <w:r w:rsidR="00CB0E08" w:rsidRPr="00CB0E0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E846E2" w:rsidRPr="00DA6703" w:rsidRDefault="002427AE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E846E2" w:rsidRPr="0007689E" w:rsidRDefault="00E846E2" w:rsidP="00E846E2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5A138A" w:rsidRPr="005A138A" w:rsidRDefault="00E846E2" w:rsidP="005A138A">
      <w:pPr>
        <w:shd w:val="clear" w:color="auto" w:fill="FFFFFF"/>
        <w:spacing w:line="322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A138A" w:rsidRPr="005A138A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 менеджмента;</w:t>
      </w:r>
    </w:p>
    <w:p w:rsidR="00E846E2" w:rsidRPr="0007689E" w:rsidRDefault="00BF2C75" w:rsidP="005A138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55225D" w:rsidRDefault="00E846E2" w:rsidP="005A138A">
      <w:pPr>
        <w:spacing w:after="0"/>
        <w:ind w:left="709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eastAsia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E846E2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BF2C75">
        <w:rPr>
          <w:rFonts w:ascii="Times New Roman" w:hAnsi="Times New Roman" w:cs="Times New Roman"/>
          <w:sz w:val="24"/>
          <w:szCs w:val="24"/>
        </w:rPr>
        <w:t>работников</w:t>
      </w:r>
      <w:r w:rsidR="00D00422">
        <w:rPr>
          <w:rFonts w:ascii="Times New Roman" w:hAnsi="Times New Roman" w:cs="Times New Roman"/>
          <w:bCs/>
          <w:sz w:val="24"/>
          <w:szCs w:val="24"/>
        </w:rPr>
        <w:t>редакции</w:t>
      </w:r>
      <w:r w:rsidR="00CB0E08">
        <w:rPr>
          <w:rFonts w:ascii="Times New Roman" w:hAnsi="Times New Roman" w:cs="Times New Roman"/>
          <w:bCs/>
          <w:sz w:val="24"/>
          <w:szCs w:val="24"/>
        </w:rPr>
        <w:t>.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E846E2" w:rsidRPr="0055225D" w:rsidRDefault="00CB0E08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) изменение </w:t>
      </w:r>
      <w:r>
        <w:rPr>
          <w:rFonts w:ascii="Times New Roman" w:hAnsi="Times New Roman" w:cs="Times New Roman"/>
          <w:sz w:val="24"/>
          <w:szCs w:val="24"/>
        </w:rPr>
        <w:t>финансирования.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механизма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CB0E08" w:rsidRPr="00CB0E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33C5E" w:rsidRDefault="00E846E2" w:rsidP="00AA210F">
      <w:pPr>
        <w:spacing w:after="0"/>
        <w:ind w:left="-15" w:firstLine="735"/>
        <w:jc w:val="both"/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F2C7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2964C9">
        <w:rPr>
          <w:rFonts w:ascii="Times New Roman" w:hAnsi="Times New Roman" w:cs="Times New Roman"/>
          <w:bCs/>
          <w:sz w:val="24"/>
          <w:szCs w:val="24"/>
        </w:rPr>
        <w:t xml:space="preserve">Весьегонского 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933C5E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1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1C32"/>
    <w:multiLevelType w:val="hybridMultilevel"/>
    <w:tmpl w:val="8EE0D2A8"/>
    <w:lvl w:ilvl="0" w:tplc="931C1ED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2D97"/>
    <w:multiLevelType w:val="hybridMultilevel"/>
    <w:tmpl w:val="AAB8DF6E"/>
    <w:lvl w:ilvl="0" w:tplc="C1FC562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22AAB"/>
    <w:multiLevelType w:val="hybridMultilevel"/>
    <w:tmpl w:val="E596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8"/>
  </w:num>
  <w:num w:numId="5">
    <w:abstractNumId w:val="6"/>
  </w:num>
  <w:num w:numId="6">
    <w:abstractNumId w:val="22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0"/>
  </w:num>
  <w:num w:numId="21">
    <w:abstractNumId w:val="8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0D2"/>
    <w:rsid w:val="00007B87"/>
    <w:rsid w:val="0005742A"/>
    <w:rsid w:val="000A7A67"/>
    <w:rsid w:val="000B5C01"/>
    <w:rsid w:val="000D2D71"/>
    <w:rsid w:val="000F1903"/>
    <w:rsid w:val="001568AA"/>
    <w:rsid w:val="00165AA8"/>
    <w:rsid w:val="00170E4E"/>
    <w:rsid w:val="0019050F"/>
    <w:rsid w:val="0019496F"/>
    <w:rsid w:val="001A6505"/>
    <w:rsid w:val="001B1F44"/>
    <w:rsid w:val="001B62FE"/>
    <w:rsid w:val="001C684F"/>
    <w:rsid w:val="001E6DC6"/>
    <w:rsid w:val="001F660F"/>
    <w:rsid w:val="002011DA"/>
    <w:rsid w:val="00205EE1"/>
    <w:rsid w:val="002427AE"/>
    <w:rsid w:val="0024422C"/>
    <w:rsid w:val="00253D05"/>
    <w:rsid w:val="00282EBF"/>
    <w:rsid w:val="00286957"/>
    <w:rsid w:val="002908EA"/>
    <w:rsid w:val="00291C11"/>
    <w:rsid w:val="002964C9"/>
    <w:rsid w:val="002A35DC"/>
    <w:rsid w:val="002E160A"/>
    <w:rsid w:val="00325FB9"/>
    <w:rsid w:val="00331D25"/>
    <w:rsid w:val="00351F59"/>
    <w:rsid w:val="0035512D"/>
    <w:rsid w:val="00357194"/>
    <w:rsid w:val="00391D66"/>
    <w:rsid w:val="003D4674"/>
    <w:rsid w:val="003D7D45"/>
    <w:rsid w:val="003E6AB5"/>
    <w:rsid w:val="003E7092"/>
    <w:rsid w:val="00416CE5"/>
    <w:rsid w:val="00441DE4"/>
    <w:rsid w:val="00461B5D"/>
    <w:rsid w:val="00464612"/>
    <w:rsid w:val="0047713C"/>
    <w:rsid w:val="004846B5"/>
    <w:rsid w:val="004D3B4C"/>
    <w:rsid w:val="004D7436"/>
    <w:rsid w:val="004E6DB8"/>
    <w:rsid w:val="004F53C3"/>
    <w:rsid w:val="00514A6E"/>
    <w:rsid w:val="00544A2C"/>
    <w:rsid w:val="0055695B"/>
    <w:rsid w:val="00581B23"/>
    <w:rsid w:val="00595250"/>
    <w:rsid w:val="005A138A"/>
    <w:rsid w:val="005B3DAC"/>
    <w:rsid w:val="005D2613"/>
    <w:rsid w:val="005E646F"/>
    <w:rsid w:val="005F7613"/>
    <w:rsid w:val="0061312D"/>
    <w:rsid w:val="00616BA8"/>
    <w:rsid w:val="00627F1B"/>
    <w:rsid w:val="0063512F"/>
    <w:rsid w:val="00647F23"/>
    <w:rsid w:val="006533A8"/>
    <w:rsid w:val="0066725A"/>
    <w:rsid w:val="0066777F"/>
    <w:rsid w:val="006723E6"/>
    <w:rsid w:val="006A31D9"/>
    <w:rsid w:val="006D502F"/>
    <w:rsid w:val="006E7E20"/>
    <w:rsid w:val="006F00B9"/>
    <w:rsid w:val="00700065"/>
    <w:rsid w:val="00740203"/>
    <w:rsid w:val="00767078"/>
    <w:rsid w:val="00776DB7"/>
    <w:rsid w:val="00784D23"/>
    <w:rsid w:val="00784FE3"/>
    <w:rsid w:val="00787964"/>
    <w:rsid w:val="007963E0"/>
    <w:rsid w:val="007A433F"/>
    <w:rsid w:val="007E43F4"/>
    <w:rsid w:val="008174F7"/>
    <w:rsid w:val="00827D23"/>
    <w:rsid w:val="00841224"/>
    <w:rsid w:val="008661A2"/>
    <w:rsid w:val="008663E3"/>
    <w:rsid w:val="00874F94"/>
    <w:rsid w:val="008A0819"/>
    <w:rsid w:val="008A5DC3"/>
    <w:rsid w:val="008B446E"/>
    <w:rsid w:val="008E0C3F"/>
    <w:rsid w:val="009121F8"/>
    <w:rsid w:val="0091617B"/>
    <w:rsid w:val="00916E62"/>
    <w:rsid w:val="00933C5E"/>
    <w:rsid w:val="00962412"/>
    <w:rsid w:val="00984776"/>
    <w:rsid w:val="0099342A"/>
    <w:rsid w:val="00995E17"/>
    <w:rsid w:val="009A1B4A"/>
    <w:rsid w:val="009A22CD"/>
    <w:rsid w:val="009B628C"/>
    <w:rsid w:val="00A07C27"/>
    <w:rsid w:val="00A17E6C"/>
    <w:rsid w:val="00A266D5"/>
    <w:rsid w:val="00A418D2"/>
    <w:rsid w:val="00A66470"/>
    <w:rsid w:val="00AA210F"/>
    <w:rsid w:val="00AD04AE"/>
    <w:rsid w:val="00AD757E"/>
    <w:rsid w:val="00B03381"/>
    <w:rsid w:val="00B07A12"/>
    <w:rsid w:val="00B20A73"/>
    <w:rsid w:val="00B242CA"/>
    <w:rsid w:val="00B25C79"/>
    <w:rsid w:val="00B53C3B"/>
    <w:rsid w:val="00B6032F"/>
    <w:rsid w:val="00B71DEF"/>
    <w:rsid w:val="00B7272E"/>
    <w:rsid w:val="00B7473A"/>
    <w:rsid w:val="00B81747"/>
    <w:rsid w:val="00B92B33"/>
    <w:rsid w:val="00BA0B9D"/>
    <w:rsid w:val="00BA349F"/>
    <w:rsid w:val="00BB142A"/>
    <w:rsid w:val="00BE6945"/>
    <w:rsid w:val="00BF0688"/>
    <w:rsid w:val="00BF2C75"/>
    <w:rsid w:val="00C108A2"/>
    <w:rsid w:val="00C22B98"/>
    <w:rsid w:val="00C23C29"/>
    <w:rsid w:val="00C310D2"/>
    <w:rsid w:val="00C33F37"/>
    <w:rsid w:val="00C47B48"/>
    <w:rsid w:val="00C53585"/>
    <w:rsid w:val="00C550D9"/>
    <w:rsid w:val="00C75546"/>
    <w:rsid w:val="00C83E8B"/>
    <w:rsid w:val="00CB0E08"/>
    <w:rsid w:val="00CC37C8"/>
    <w:rsid w:val="00CE5A06"/>
    <w:rsid w:val="00CE7344"/>
    <w:rsid w:val="00D00422"/>
    <w:rsid w:val="00D37746"/>
    <w:rsid w:val="00D4321D"/>
    <w:rsid w:val="00D56421"/>
    <w:rsid w:val="00D85886"/>
    <w:rsid w:val="00D92C8D"/>
    <w:rsid w:val="00D942BE"/>
    <w:rsid w:val="00DA6703"/>
    <w:rsid w:val="00DF18EE"/>
    <w:rsid w:val="00DF532E"/>
    <w:rsid w:val="00E12560"/>
    <w:rsid w:val="00E13847"/>
    <w:rsid w:val="00E30464"/>
    <w:rsid w:val="00E537C1"/>
    <w:rsid w:val="00E729A5"/>
    <w:rsid w:val="00E80EE1"/>
    <w:rsid w:val="00E833D6"/>
    <w:rsid w:val="00E8404E"/>
    <w:rsid w:val="00E846E2"/>
    <w:rsid w:val="00E97263"/>
    <w:rsid w:val="00EC5CC6"/>
    <w:rsid w:val="00ED7577"/>
    <w:rsid w:val="00EE30DD"/>
    <w:rsid w:val="00EE7C49"/>
    <w:rsid w:val="00EF2D6A"/>
    <w:rsid w:val="00EF5D8A"/>
    <w:rsid w:val="00F14F2F"/>
    <w:rsid w:val="00F3242C"/>
    <w:rsid w:val="00F64CE1"/>
    <w:rsid w:val="00F71677"/>
    <w:rsid w:val="00F80A1C"/>
    <w:rsid w:val="00F90D3B"/>
    <w:rsid w:val="00F95758"/>
    <w:rsid w:val="00FB65A2"/>
    <w:rsid w:val="00FD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D3F08-2BDF-44F8-ADD0-5F087B33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F7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5C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7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36</cp:revision>
  <cp:lastPrinted>2021-02-02T10:15:00Z</cp:lastPrinted>
  <dcterms:created xsi:type="dcterms:W3CDTF">2016-12-12T10:41:00Z</dcterms:created>
  <dcterms:modified xsi:type="dcterms:W3CDTF">2021-02-02T10:15:00Z</dcterms:modified>
</cp:coreProperties>
</file>