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31" w:rsidRPr="00975008" w:rsidRDefault="00975008" w:rsidP="0080353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3810</wp:posOffset>
            </wp:positionV>
            <wp:extent cx="1323975" cy="1314450"/>
            <wp:effectExtent l="0" t="0" r="9525" b="0"/>
            <wp:wrapTight wrapText="bothSides">
              <wp:wrapPolygon edited="0">
                <wp:start x="8391" y="0"/>
                <wp:lineTo x="5283" y="626"/>
                <wp:lineTo x="1554" y="3443"/>
                <wp:lineTo x="1554" y="5009"/>
                <wp:lineTo x="0" y="5635"/>
                <wp:lineTo x="0" y="12209"/>
                <wp:lineTo x="622" y="15339"/>
                <wp:lineTo x="5283" y="20035"/>
                <wp:lineTo x="4351" y="21287"/>
                <wp:lineTo x="21445" y="21287"/>
                <wp:lineTo x="21445" y="7826"/>
                <wp:lineTo x="20823" y="3757"/>
                <wp:lineTo x="15229" y="626"/>
                <wp:lineTo x="12121" y="0"/>
                <wp:lineTo x="8391" y="0"/>
              </wp:wrapPolygon>
            </wp:wrapTight>
            <wp:docPr id="15" name="Рисунок 14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3EC171B-168E-470A-9494-F7435979B2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3EC171B-168E-470A-9494-F7435979B2B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3531"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сельскохозяйственная </w:t>
      </w:r>
      <w:proofErr w:type="spellStart"/>
      <w:r w:rsidR="00803531"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микроперепись</w:t>
      </w:r>
      <w:proofErr w:type="spellEnd"/>
      <w:r w:rsidR="00803531"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 на всей территории Российской Федерации</w:t>
      </w:r>
    </w:p>
    <w:p w:rsidR="00803531" w:rsidRPr="002E5873" w:rsidRDefault="00803531" w:rsidP="00975008">
      <w:pPr>
        <w:pStyle w:val="2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2E5873">
        <w:rPr>
          <w:rFonts w:eastAsia="Times New Roman"/>
          <w:color w:val="E36C0A" w:themeColor="accent6" w:themeShade="BF"/>
          <w:lang w:eastAsia="ru-RU"/>
        </w:rPr>
        <w:t>с 1 по 30 августа 2021 года.</w:t>
      </w:r>
    </w:p>
    <w:p w:rsidR="00803531" w:rsidRPr="00975008" w:rsidRDefault="00803531" w:rsidP="0080353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целей сельскохозяйственной </w:t>
      </w:r>
      <w:proofErr w:type="spellStart"/>
      <w:r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микропереписи</w:t>
      </w:r>
      <w:proofErr w:type="spellEnd"/>
      <w:r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официальной статистической информации о произошедших структурных изменениях в сельском хозяйстве.</w:t>
      </w:r>
    </w:p>
    <w:p w:rsidR="00803531" w:rsidRPr="006643E2" w:rsidRDefault="00803531" w:rsidP="0080353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</w:t>
      </w:r>
      <w:proofErr w:type="spellStart"/>
      <w:r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микропереписи</w:t>
      </w:r>
      <w:proofErr w:type="spellEnd"/>
      <w:r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сбор данных по следующим разделам:</w:t>
      </w:r>
    </w:p>
    <w:p w:rsidR="006643E2" w:rsidRPr="00C10D44" w:rsidRDefault="006643E2" w:rsidP="00C10D44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объекта переписи</w:t>
      </w:r>
    </w:p>
    <w:p w:rsidR="006643E2" w:rsidRPr="00C10D44" w:rsidRDefault="006643E2" w:rsidP="00C10D44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 w:rsidR="00C10D44" w:rsidRPr="00C1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культур и многолетних насаждений</w:t>
      </w:r>
    </w:p>
    <w:p w:rsidR="00C10D44" w:rsidRPr="00C10D44" w:rsidRDefault="00C10D44" w:rsidP="00C10D44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Поголовье сельскохозяйственных животных</w:t>
      </w:r>
    </w:p>
    <w:p w:rsidR="00803531" w:rsidRPr="002E5873" w:rsidRDefault="00803531" w:rsidP="00803531">
      <w:pPr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theme="majorBidi"/>
          <w:b/>
          <w:bCs/>
          <w:color w:val="E36C0A" w:themeColor="accent6" w:themeShade="BF"/>
          <w:sz w:val="26"/>
          <w:szCs w:val="26"/>
          <w:lang w:eastAsia="ru-RU"/>
        </w:rPr>
      </w:pPr>
      <w:r w:rsidRPr="002E5873">
        <w:rPr>
          <w:rFonts w:asciiTheme="majorHAnsi" w:eastAsia="Times New Roman" w:hAnsiTheme="majorHAnsi" w:cstheme="majorBidi"/>
          <w:b/>
          <w:bCs/>
          <w:color w:val="E36C0A" w:themeColor="accent6" w:themeShade="BF"/>
          <w:sz w:val="26"/>
          <w:szCs w:val="26"/>
          <w:lang w:eastAsia="ru-RU"/>
        </w:rPr>
        <w:t>Сведения должны указываться в переписных листах</w:t>
      </w:r>
      <w:r w:rsidRPr="002E5873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</w:t>
      </w:r>
      <w:r w:rsidRPr="002E5873">
        <w:rPr>
          <w:rFonts w:asciiTheme="majorHAnsi" w:eastAsia="Times New Roman" w:hAnsiTheme="majorHAnsi" w:cstheme="majorBidi"/>
          <w:b/>
          <w:bCs/>
          <w:color w:val="E36C0A" w:themeColor="accent6" w:themeShade="BF"/>
          <w:sz w:val="26"/>
          <w:szCs w:val="26"/>
          <w:lang w:eastAsia="ru-RU"/>
        </w:rPr>
        <w:t>по состоянию</w:t>
      </w:r>
      <w:r w:rsidR="00C10D44" w:rsidRPr="002E5873">
        <w:rPr>
          <w:rFonts w:asciiTheme="majorHAnsi" w:eastAsia="Times New Roman" w:hAnsiTheme="majorHAnsi" w:cstheme="majorBidi"/>
          <w:b/>
          <w:bCs/>
          <w:color w:val="E36C0A" w:themeColor="accent6" w:themeShade="BF"/>
          <w:sz w:val="26"/>
          <w:szCs w:val="26"/>
          <w:lang w:eastAsia="ru-RU"/>
        </w:rPr>
        <w:br/>
      </w:r>
      <w:r w:rsidRPr="002E5873">
        <w:rPr>
          <w:rFonts w:asciiTheme="majorHAnsi" w:eastAsia="Times New Roman" w:hAnsiTheme="majorHAnsi" w:cstheme="majorBidi"/>
          <w:b/>
          <w:bCs/>
          <w:color w:val="E36C0A" w:themeColor="accent6" w:themeShade="BF"/>
          <w:sz w:val="26"/>
          <w:szCs w:val="26"/>
          <w:lang w:eastAsia="ru-RU"/>
        </w:rPr>
        <w:t>на 1 августа 2021 года.</w:t>
      </w:r>
    </w:p>
    <w:p w:rsidR="00377C0B" w:rsidRPr="00C4309A" w:rsidRDefault="00377C0B" w:rsidP="0080353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Тверской области с 22 июля начнут работу 100 инструкторских участков, а с 29 июля приступят к работе 600 переписчиков. Всего по области предстоит учесть более тысячи предприятий и организаций, </w:t>
      </w:r>
      <w:r w:rsidR="00F33947"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1400</w:t>
      </w:r>
      <w:r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садовых и огороднических товариществ, </w:t>
      </w:r>
      <w:r w:rsidR="00F33947"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</w:t>
      </w:r>
      <w:r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3947"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фермеров и индивидуальных предпринимателей</w:t>
      </w:r>
      <w:r w:rsidR="00F33947"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0E96"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обследовать </w:t>
      </w:r>
      <w:r w:rsidR="00F33947"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300</w:t>
      </w:r>
      <w:r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личных подсобных хозяйств в сельской местности.</w:t>
      </w:r>
    </w:p>
    <w:p w:rsidR="00975008" w:rsidRPr="00C4309A" w:rsidRDefault="00975008" w:rsidP="00975008">
      <w:pPr>
        <w:pStyle w:val="a3"/>
        <w:ind w:firstLine="300"/>
        <w:jc w:val="both"/>
      </w:pPr>
      <w:r w:rsidRPr="00C4309A">
        <w:t>Обследованию подлежат все категории сельхозпроизводителей</w:t>
      </w:r>
      <w:r w:rsidR="00C4309A">
        <w:t>.</w:t>
      </w:r>
      <w:bookmarkStart w:id="0" w:name="_GoBack"/>
      <w:bookmarkEnd w:id="0"/>
    </w:p>
    <w:p w:rsidR="00975008" w:rsidRPr="00C4309A" w:rsidRDefault="00975008" w:rsidP="00975008">
      <w:pPr>
        <w:pStyle w:val="a3"/>
        <w:ind w:firstLine="300"/>
        <w:jc w:val="both"/>
      </w:pPr>
      <w:r w:rsidRPr="00C4309A">
        <w:t>Крайне важно участие в СХМП-2021 каждой категории производителей сельскохозяйственной продукции для получения достоверной и объективной информации о состоянии дел в сельском хозяйстве нашей страны.</w:t>
      </w:r>
    </w:p>
    <w:p w:rsidR="00975008" w:rsidRPr="00975008" w:rsidRDefault="00975008" w:rsidP="0080353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531" w:rsidRPr="00975008" w:rsidRDefault="00803531" w:rsidP="00803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4700B" w:rsidRDefault="0034700B"/>
    <w:sectPr w:rsidR="0034700B" w:rsidSect="00D4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54F49"/>
    <w:multiLevelType w:val="hybridMultilevel"/>
    <w:tmpl w:val="E08AAA14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63CA7DF0"/>
    <w:multiLevelType w:val="multilevel"/>
    <w:tmpl w:val="8AD21E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03531"/>
    <w:rsid w:val="002E5873"/>
    <w:rsid w:val="0034700B"/>
    <w:rsid w:val="00377C0B"/>
    <w:rsid w:val="006643E2"/>
    <w:rsid w:val="007C0334"/>
    <w:rsid w:val="00803531"/>
    <w:rsid w:val="00975008"/>
    <w:rsid w:val="00C10D44"/>
    <w:rsid w:val="00C4309A"/>
    <w:rsid w:val="00C859E3"/>
    <w:rsid w:val="00D479C4"/>
    <w:rsid w:val="00F33947"/>
    <w:rsid w:val="00F50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C4"/>
  </w:style>
  <w:style w:type="paragraph" w:styleId="1">
    <w:name w:val="heading 1"/>
    <w:basedOn w:val="a"/>
    <w:next w:val="a"/>
    <w:link w:val="10"/>
    <w:uiPriority w:val="9"/>
    <w:qFormat/>
    <w:rsid w:val="00975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5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5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0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5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5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C10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Сергеевна</dc:creator>
  <cp:lastModifiedBy>golubewa</cp:lastModifiedBy>
  <cp:revision>6</cp:revision>
  <cp:lastPrinted>2021-07-20T12:38:00Z</cp:lastPrinted>
  <dcterms:created xsi:type="dcterms:W3CDTF">2021-07-20T09:08:00Z</dcterms:created>
  <dcterms:modified xsi:type="dcterms:W3CDTF">2021-07-21T07:26:00Z</dcterms:modified>
</cp:coreProperties>
</file>