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187B4E" w:rsidRPr="00187B4E" w:rsidRDefault="00E12C6C" w:rsidP="00187B4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Тверской области з</w:t>
      </w:r>
      <w:r w:rsidR="00187B4E">
        <w:rPr>
          <w:rFonts w:ascii="Segoe UI" w:hAnsi="Segoe UI" w:cs="Segoe UI"/>
          <w:sz w:val="32"/>
          <w:szCs w:val="32"/>
        </w:rPr>
        <w:t>а невыплату задолженности по заработной плате д</w:t>
      </w:r>
      <w:r w:rsidR="00187B4E" w:rsidRPr="00187B4E">
        <w:rPr>
          <w:rFonts w:ascii="Segoe UI" w:hAnsi="Segoe UI" w:cs="Segoe UI"/>
          <w:sz w:val="32"/>
          <w:szCs w:val="32"/>
        </w:rPr>
        <w:t>исквалифи</w:t>
      </w:r>
      <w:r w:rsidR="00187B4E">
        <w:rPr>
          <w:rFonts w:ascii="Segoe UI" w:hAnsi="Segoe UI" w:cs="Segoe UI"/>
          <w:sz w:val="32"/>
          <w:szCs w:val="32"/>
        </w:rPr>
        <w:t>цирован</w:t>
      </w:r>
      <w:r w:rsidR="00187B4E" w:rsidRPr="00187B4E">
        <w:rPr>
          <w:rFonts w:ascii="Segoe UI" w:hAnsi="Segoe UI" w:cs="Segoe UI"/>
          <w:sz w:val="32"/>
          <w:szCs w:val="32"/>
        </w:rPr>
        <w:t xml:space="preserve"> арбитражн</w:t>
      </w:r>
      <w:r w:rsidR="00187B4E">
        <w:rPr>
          <w:rFonts w:ascii="Segoe UI" w:hAnsi="Segoe UI" w:cs="Segoe UI"/>
          <w:sz w:val="32"/>
          <w:szCs w:val="32"/>
        </w:rPr>
        <w:t>ый</w:t>
      </w:r>
      <w:r w:rsidR="00187B4E" w:rsidRPr="00187B4E">
        <w:rPr>
          <w:rFonts w:ascii="Segoe UI" w:hAnsi="Segoe UI" w:cs="Segoe UI"/>
          <w:sz w:val="32"/>
          <w:szCs w:val="32"/>
        </w:rPr>
        <w:t xml:space="preserve"> управляющ</w:t>
      </w:r>
      <w:r w:rsidR="00187B4E">
        <w:rPr>
          <w:rFonts w:ascii="Segoe UI" w:hAnsi="Segoe UI" w:cs="Segoe UI"/>
          <w:sz w:val="32"/>
          <w:szCs w:val="32"/>
        </w:rPr>
        <w:t>ий</w:t>
      </w:r>
      <w:r w:rsidR="00187B4E" w:rsidRPr="00187B4E">
        <w:rPr>
          <w:rFonts w:ascii="Segoe UI" w:hAnsi="Segoe UI" w:cs="Segoe UI"/>
          <w:sz w:val="32"/>
          <w:szCs w:val="32"/>
        </w:rPr>
        <w:t xml:space="preserve"> </w:t>
      </w:r>
    </w:p>
    <w:p w:rsidR="00187B4E" w:rsidRPr="00187B4E" w:rsidRDefault="00187B4E" w:rsidP="00187B4E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187B4E" w:rsidRPr="00187B4E" w:rsidRDefault="00187B4E" w:rsidP="00C16C4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Несколько лет назад </w:t>
      </w:r>
      <w:r w:rsidRPr="00187B4E">
        <w:rPr>
          <w:rFonts w:ascii="Segoe UI" w:hAnsi="Segoe UI" w:cs="Segoe UI"/>
        </w:rPr>
        <w:t xml:space="preserve"> у </w:t>
      </w:r>
      <w:r>
        <w:rPr>
          <w:rFonts w:ascii="Segoe UI" w:hAnsi="Segoe UI" w:cs="Segoe UI"/>
        </w:rPr>
        <w:t>предприятия</w:t>
      </w:r>
      <w:r w:rsidRPr="00187B4E">
        <w:rPr>
          <w:rFonts w:ascii="Segoe UI" w:eastAsia="Times New Roman" w:hAnsi="Segoe UI" w:cs="Segoe UI"/>
        </w:rPr>
        <w:t xml:space="preserve"> ОАО «Стекольный завод имени Луначарского»</w:t>
      </w:r>
      <w:r>
        <w:rPr>
          <w:rFonts w:ascii="Segoe UI" w:eastAsia="Times New Roman" w:hAnsi="Segoe UI" w:cs="Segoe UI"/>
        </w:rPr>
        <w:t xml:space="preserve">, находящегося в </w:t>
      </w:r>
      <w:r>
        <w:rPr>
          <w:rFonts w:ascii="Segoe UI" w:hAnsi="Segoe UI" w:cs="Segoe UI"/>
        </w:rPr>
        <w:t xml:space="preserve"> </w:t>
      </w:r>
      <w:r w:rsidRPr="00187B4E">
        <w:rPr>
          <w:rFonts w:ascii="Segoe UI" w:eastAsia="Times New Roman" w:hAnsi="Segoe UI" w:cs="Segoe UI"/>
        </w:rPr>
        <w:t>Бологовском районе Тверской области</w:t>
      </w:r>
      <w:r>
        <w:rPr>
          <w:rFonts w:ascii="Segoe UI" w:eastAsia="Times New Roman" w:hAnsi="Segoe UI" w:cs="Segoe UI"/>
        </w:rPr>
        <w:t>,</w:t>
      </w:r>
      <w:r w:rsidRPr="00187B4E">
        <w:rPr>
          <w:rFonts w:ascii="Segoe UI" w:hAnsi="Segoe UI" w:cs="Segoe UI"/>
        </w:rPr>
        <w:t xml:space="preserve"> образовалась задолженность по заработной плате перед работниками</w:t>
      </w:r>
      <w:r>
        <w:rPr>
          <w:rFonts w:ascii="Segoe UI" w:hAnsi="Segoe UI" w:cs="Segoe UI"/>
        </w:rPr>
        <w:t>.</w:t>
      </w:r>
      <w:r w:rsidRPr="00187B4E"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>Выходом из</w:t>
      </w:r>
      <w:r w:rsidRPr="00187B4E"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 xml:space="preserve">сложившейся ситуации </w:t>
      </w:r>
      <w:r w:rsidRPr="00187B4E">
        <w:rPr>
          <w:rFonts w:ascii="Segoe UI" w:eastAsia="Times New Roman" w:hAnsi="Segoe UI" w:cs="Segoe UI"/>
        </w:rPr>
        <w:t xml:space="preserve"> финансовой несостоятельности</w:t>
      </w:r>
      <w:r>
        <w:rPr>
          <w:rFonts w:ascii="Segoe UI" w:eastAsia="Times New Roman" w:hAnsi="Segoe UI" w:cs="Segoe UI"/>
        </w:rPr>
        <w:t xml:space="preserve"> предприятия должна была стать процедура банкротства завода. Для её ведения </w:t>
      </w:r>
      <w:r w:rsidRPr="00187B4E">
        <w:rPr>
          <w:rFonts w:ascii="Segoe UI" w:hAnsi="Segoe UI" w:cs="Segoe UI"/>
        </w:rPr>
        <w:t xml:space="preserve">требуется </w:t>
      </w:r>
      <w:r>
        <w:rPr>
          <w:rFonts w:ascii="Segoe UI" w:hAnsi="Segoe UI" w:cs="Segoe UI"/>
        </w:rPr>
        <w:t xml:space="preserve">конкурсный управляющий - </w:t>
      </w:r>
      <w:r w:rsidRPr="00187B4E">
        <w:rPr>
          <w:rFonts w:ascii="Segoe UI" w:hAnsi="Segoe UI" w:cs="Segoe UI"/>
        </w:rPr>
        <w:t xml:space="preserve">специалист-профессионал  управления финансами, способный из имущества должника удовлетворить требования кредиторов. </w:t>
      </w:r>
    </w:p>
    <w:p w:rsidR="00187B4E" w:rsidRPr="00187B4E" w:rsidRDefault="00187B4E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187B4E" w:rsidRPr="00187B4E" w:rsidRDefault="00187B4E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187B4E">
        <w:rPr>
          <w:rFonts w:ascii="Segoe UI" w:eastAsia="Times New Roman" w:hAnsi="Segoe UI" w:cs="Segoe UI"/>
        </w:rPr>
        <w:t xml:space="preserve">В августе 2015 года арбитражный суд утвердил конкурсным управляющим этого предприятия </w:t>
      </w:r>
      <w:proofErr w:type="spellStart"/>
      <w:r w:rsidRPr="00187B4E">
        <w:rPr>
          <w:rFonts w:ascii="Segoe UI" w:eastAsia="Times New Roman" w:hAnsi="Segoe UI" w:cs="Segoe UI"/>
        </w:rPr>
        <w:t>Моторжина</w:t>
      </w:r>
      <w:proofErr w:type="spellEnd"/>
      <w:r w:rsidRPr="00187B4E">
        <w:rPr>
          <w:rFonts w:ascii="Segoe UI" w:eastAsia="Times New Roman" w:hAnsi="Segoe UI" w:cs="Segoe UI"/>
        </w:rPr>
        <w:t xml:space="preserve">  В.В., от которого ожидалась профессиональная работа,  направленная, в том числе на выплату работникам и бывшим работникам задолженности по заработной плате.  </w:t>
      </w:r>
    </w:p>
    <w:p w:rsidR="00187B4E" w:rsidRDefault="00187B4E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187B4E" w:rsidRPr="00187B4E" w:rsidRDefault="00187B4E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187B4E">
        <w:rPr>
          <w:rFonts w:ascii="Segoe UI" w:eastAsia="Times New Roman" w:hAnsi="Segoe UI" w:cs="Segoe UI"/>
        </w:rPr>
        <w:t>Терпение кредиторов лопнуло в 2018 году, когда у них возникли претензии к работе арбитражного управляющего. Как впоследствии установило Управление Росреестра по Тверской области, претензии носили обоснованный характер. Допущенные конкурсным управляющим нарушения послужили основанием для привлечения его Арбитражным судом Тверской области к административной ответственности в виде административного штрафа в размере 25</w:t>
      </w:r>
      <w:r>
        <w:rPr>
          <w:rFonts w:ascii="Segoe UI" w:eastAsia="Times New Roman" w:hAnsi="Segoe UI" w:cs="Segoe UI"/>
        </w:rPr>
        <w:t xml:space="preserve"> тыс. </w:t>
      </w:r>
      <w:r w:rsidRPr="00187B4E">
        <w:rPr>
          <w:rFonts w:ascii="Segoe UI" w:eastAsia="Times New Roman" w:hAnsi="Segoe UI" w:cs="Segoe UI"/>
        </w:rPr>
        <w:t xml:space="preserve">рублей. </w:t>
      </w:r>
    </w:p>
    <w:p w:rsidR="00187B4E" w:rsidRDefault="00187B4E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187B4E" w:rsidRPr="00187B4E" w:rsidRDefault="00F649E7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Административное наказание не повлияло на дальнейшее поведение </w:t>
      </w:r>
      <w:proofErr w:type="spellStart"/>
      <w:r w:rsidR="00187B4E" w:rsidRPr="00187B4E">
        <w:rPr>
          <w:rFonts w:ascii="Segoe UI" w:eastAsia="Times New Roman" w:hAnsi="Segoe UI" w:cs="Segoe UI"/>
        </w:rPr>
        <w:t>Моторжин</w:t>
      </w:r>
      <w:r>
        <w:rPr>
          <w:rFonts w:ascii="Segoe UI" w:eastAsia="Times New Roman" w:hAnsi="Segoe UI" w:cs="Segoe UI"/>
        </w:rPr>
        <w:t>а</w:t>
      </w:r>
      <w:proofErr w:type="spellEnd"/>
      <w:r w:rsidR="00187B4E" w:rsidRPr="00187B4E">
        <w:rPr>
          <w:rFonts w:ascii="Segoe UI" w:eastAsia="Times New Roman" w:hAnsi="Segoe UI" w:cs="Segoe UI"/>
        </w:rPr>
        <w:t xml:space="preserve"> В.В., </w:t>
      </w:r>
      <w:r>
        <w:rPr>
          <w:rFonts w:ascii="Segoe UI" w:eastAsia="Times New Roman" w:hAnsi="Segoe UI" w:cs="Segoe UI"/>
        </w:rPr>
        <w:t xml:space="preserve">который </w:t>
      </w:r>
      <w:r w:rsidR="00187B4E" w:rsidRPr="00187B4E">
        <w:rPr>
          <w:rFonts w:ascii="Segoe UI" w:eastAsia="Times New Roman" w:hAnsi="Segoe UI" w:cs="Segoe UI"/>
        </w:rPr>
        <w:t>продолжи</w:t>
      </w:r>
      <w:r>
        <w:rPr>
          <w:rFonts w:ascii="Segoe UI" w:eastAsia="Times New Roman" w:hAnsi="Segoe UI" w:cs="Segoe UI"/>
        </w:rPr>
        <w:t>л</w:t>
      </w:r>
      <w:r w:rsidR="00187B4E" w:rsidRPr="00187B4E">
        <w:rPr>
          <w:rFonts w:ascii="Segoe UI" w:eastAsia="Times New Roman" w:hAnsi="Segoe UI" w:cs="Segoe UI"/>
        </w:rPr>
        <w:t xml:space="preserve"> проводить конкурсное производство предприятия по своим правилам. Он полагал, что за найденного инвестора, способного возродить деятельность предприятия, ему простят все допускаемые отступления от закона: нар</w:t>
      </w:r>
      <w:r>
        <w:rPr>
          <w:rFonts w:ascii="Segoe UI" w:eastAsia="Times New Roman" w:hAnsi="Segoe UI" w:cs="Segoe UI"/>
        </w:rPr>
        <w:t>ушение сроков представления отчё</w:t>
      </w:r>
      <w:r w:rsidR="00187B4E" w:rsidRPr="00187B4E">
        <w:rPr>
          <w:rFonts w:ascii="Segoe UI" w:eastAsia="Times New Roman" w:hAnsi="Segoe UI" w:cs="Segoe UI"/>
        </w:rPr>
        <w:t xml:space="preserve">тов арбитражному суду и собранию кредиторов, </w:t>
      </w:r>
      <w:r>
        <w:rPr>
          <w:rFonts w:ascii="Segoe UI" w:eastAsia="Times New Roman" w:hAnsi="Segoe UI" w:cs="Segoe UI"/>
        </w:rPr>
        <w:t>отсутствие в отчё</w:t>
      </w:r>
      <w:r w:rsidR="00187B4E" w:rsidRPr="00187B4E">
        <w:rPr>
          <w:rFonts w:ascii="Segoe UI" w:eastAsia="Times New Roman" w:hAnsi="Segoe UI" w:cs="Segoe UI"/>
        </w:rPr>
        <w:t>тах  необходимой информации либо отражение противоречивой или недостоверной информации</w:t>
      </w:r>
      <w:r>
        <w:rPr>
          <w:rFonts w:ascii="Segoe UI" w:eastAsia="Times New Roman" w:hAnsi="Segoe UI" w:cs="Segoe UI"/>
        </w:rPr>
        <w:t>, не</w:t>
      </w:r>
      <w:r w:rsidR="00187B4E" w:rsidRPr="00187B4E">
        <w:rPr>
          <w:rFonts w:ascii="Segoe UI" w:eastAsia="Times New Roman" w:hAnsi="Segoe UI" w:cs="Segoe UI"/>
        </w:rPr>
        <w:t>принятие исчерпывающих мер к пополнению ко</w:t>
      </w:r>
      <w:r>
        <w:rPr>
          <w:rFonts w:ascii="Segoe UI" w:eastAsia="Times New Roman" w:hAnsi="Segoe UI" w:cs="Segoe UI"/>
        </w:rPr>
        <w:t>нкурсной массы, за счё</w:t>
      </w:r>
      <w:r w:rsidR="00187B4E" w:rsidRPr="00187B4E">
        <w:rPr>
          <w:rFonts w:ascii="Segoe UI" w:eastAsia="Times New Roman" w:hAnsi="Segoe UI" w:cs="Segoe UI"/>
        </w:rPr>
        <w:t xml:space="preserve">т которой выплачиваются долги. </w:t>
      </w:r>
    </w:p>
    <w:p w:rsidR="00F649E7" w:rsidRDefault="00F649E7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F649E7" w:rsidRDefault="00E12C6C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По истечению некоторого времени</w:t>
      </w:r>
      <w:r w:rsidR="00F649E7">
        <w:rPr>
          <w:rFonts w:ascii="Segoe UI" w:eastAsia="Times New Roman" w:hAnsi="Segoe UI" w:cs="Segoe UI"/>
        </w:rPr>
        <w:t xml:space="preserve"> </w:t>
      </w:r>
      <w:r w:rsidR="00F649E7" w:rsidRPr="00187B4E">
        <w:rPr>
          <w:rFonts w:ascii="Segoe UI" w:eastAsia="Times New Roman" w:hAnsi="Segoe UI" w:cs="Segoe UI"/>
        </w:rPr>
        <w:t xml:space="preserve">по заявлению Управления Росреестра по Тверской области </w:t>
      </w:r>
      <w:r w:rsidR="00187B4E" w:rsidRPr="00187B4E">
        <w:rPr>
          <w:rFonts w:ascii="Segoe UI" w:eastAsia="Times New Roman" w:hAnsi="Segoe UI" w:cs="Segoe UI"/>
        </w:rPr>
        <w:t xml:space="preserve">арбитражный суд назначил конкурсному управляющему второй административный штраф и объявил устное замечание, не считая административных требований органа прокуратуры. </w:t>
      </w:r>
      <w:r w:rsidR="00F649E7">
        <w:rPr>
          <w:rFonts w:ascii="Segoe UI" w:eastAsia="Times New Roman" w:hAnsi="Segoe UI" w:cs="Segoe UI"/>
        </w:rPr>
        <w:t xml:space="preserve">Это также не возымело особого действия, тем более что на тот момент управляющим был найден инвестор. </w:t>
      </w:r>
    </w:p>
    <w:p w:rsidR="00F649E7" w:rsidRDefault="00F649E7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F649E7" w:rsidRDefault="00187B4E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187B4E">
        <w:rPr>
          <w:rFonts w:ascii="Segoe UI" w:eastAsia="Times New Roman" w:hAnsi="Segoe UI" w:cs="Segoe UI"/>
        </w:rPr>
        <w:lastRenderedPageBreak/>
        <w:t xml:space="preserve">Сделка состоялась, деньги от продажи предприятия поступили в конкурсную массу. </w:t>
      </w:r>
      <w:r w:rsidR="00E12C6C">
        <w:rPr>
          <w:rFonts w:ascii="Segoe UI" w:eastAsia="Times New Roman" w:hAnsi="Segoe UI" w:cs="Segoe UI"/>
        </w:rPr>
        <w:t>Д</w:t>
      </w:r>
      <w:r w:rsidR="00E12C6C" w:rsidRPr="00187B4E">
        <w:rPr>
          <w:rFonts w:ascii="Segoe UI" w:eastAsia="Times New Roman" w:hAnsi="Segoe UI" w:cs="Segoe UI"/>
        </w:rPr>
        <w:t>ля е</w:t>
      </w:r>
      <w:r w:rsidR="00E12C6C">
        <w:rPr>
          <w:rFonts w:ascii="Segoe UI" w:eastAsia="Times New Roman" w:hAnsi="Segoe UI" w:cs="Segoe UI"/>
        </w:rPr>
        <w:t>ё</w:t>
      </w:r>
      <w:r w:rsidR="00E12C6C" w:rsidRPr="00187B4E">
        <w:rPr>
          <w:rFonts w:ascii="Segoe UI" w:eastAsia="Times New Roman" w:hAnsi="Segoe UI" w:cs="Segoe UI"/>
        </w:rPr>
        <w:t xml:space="preserve"> скорейшего распределения</w:t>
      </w:r>
      <w:r w:rsidR="00E12C6C">
        <w:rPr>
          <w:rFonts w:ascii="Segoe UI" w:eastAsia="Times New Roman" w:hAnsi="Segoe UI" w:cs="Segoe UI"/>
        </w:rPr>
        <w:t xml:space="preserve"> </w:t>
      </w:r>
      <w:r w:rsidRPr="00187B4E">
        <w:rPr>
          <w:rFonts w:ascii="Segoe UI" w:eastAsia="Times New Roman" w:hAnsi="Segoe UI" w:cs="Segoe UI"/>
        </w:rPr>
        <w:t xml:space="preserve">от конкурсного управляющего требуется оперативность. Ведь главной целью конкурсного производства является соразмерное удовлетворение требований кредиторов. Конкурсный управляющий </w:t>
      </w:r>
      <w:proofErr w:type="spellStart"/>
      <w:r w:rsidRPr="00187B4E">
        <w:rPr>
          <w:rFonts w:ascii="Segoe UI" w:eastAsia="Times New Roman" w:hAnsi="Segoe UI" w:cs="Segoe UI"/>
        </w:rPr>
        <w:t>Моторжин</w:t>
      </w:r>
      <w:proofErr w:type="spellEnd"/>
      <w:r w:rsidRPr="00187B4E">
        <w:rPr>
          <w:rFonts w:ascii="Segoe UI" w:eastAsia="Times New Roman" w:hAnsi="Segoe UI" w:cs="Segoe UI"/>
        </w:rPr>
        <w:t xml:space="preserve"> В.В. </w:t>
      </w:r>
      <w:r w:rsidR="00F649E7">
        <w:rPr>
          <w:rFonts w:ascii="Segoe UI" w:eastAsia="Times New Roman" w:hAnsi="Segoe UI" w:cs="Segoe UI"/>
        </w:rPr>
        <w:t>выдаё</w:t>
      </w:r>
      <w:r w:rsidRPr="00187B4E">
        <w:rPr>
          <w:rFonts w:ascii="Segoe UI" w:eastAsia="Times New Roman" w:hAnsi="Segoe UI" w:cs="Segoe UI"/>
        </w:rPr>
        <w:t xml:space="preserve">т поручение банку оплатить со специального </w:t>
      </w:r>
      <w:r w:rsidR="00F649E7">
        <w:rPr>
          <w:rFonts w:ascii="Segoe UI" w:eastAsia="Times New Roman" w:hAnsi="Segoe UI" w:cs="Segoe UI"/>
        </w:rPr>
        <w:t>счё</w:t>
      </w:r>
      <w:r w:rsidRPr="00187B4E">
        <w:rPr>
          <w:rFonts w:ascii="Segoe UI" w:eastAsia="Times New Roman" w:hAnsi="Segoe UI" w:cs="Segoe UI"/>
        </w:rPr>
        <w:t>та предприятия долги, образовавшиеся перед залоговым кредитором</w:t>
      </w:r>
      <w:r w:rsidR="00F649E7">
        <w:rPr>
          <w:rFonts w:ascii="Segoe UI" w:eastAsia="Times New Roman" w:hAnsi="Segoe UI" w:cs="Segoe UI"/>
        </w:rPr>
        <w:t>. При этом</w:t>
      </w:r>
      <w:r w:rsidRPr="00187B4E">
        <w:rPr>
          <w:rFonts w:ascii="Segoe UI" w:eastAsia="Times New Roman" w:hAnsi="Segoe UI" w:cs="Segoe UI"/>
        </w:rPr>
        <w:t xml:space="preserve"> в течение тр</w:t>
      </w:r>
      <w:r w:rsidR="00F649E7">
        <w:rPr>
          <w:rFonts w:ascii="Segoe UI" w:eastAsia="Times New Roman" w:hAnsi="Segoe UI" w:cs="Segoe UI"/>
        </w:rPr>
        <w:t>ё</w:t>
      </w:r>
      <w:r w:rsidRPr="00187B4E">
        <w:rPr>
          <w:rFonts w:ascii="Segoe UI" w:eastAsia="Times New Roman" w:hAnsi="Segoe UI" w:cs="Segoe UI"/>
        </w:rPr>
        <w:t xml:space="preserve">х недель </w:t>
      </w:r>
      <w:r w:rsidR="00F649E7">
        <w:rPr>
          <w:rFonts w:ascii="Segoe UI" w:eastAsia="Times New Roman" w:hAnsi="Segoe UI" w:cs="Segoe UI"/>
        </w:rPr>
        <w:t xml:space="preserve">он почему-то </w:t>
      </w:r>
      <w:r w:rsidRPr="00187B4E">
        <w:rPr>
          <w:rFonts w:ascii="Segoe UI" w:eastAsia="Times New Roman" w:hAnsi="Segoe UI" w:cs="Segoe UI"/>
        </w:rPr>
        <w:t>не отда</w:t>
      </w:r>
      <w:r w:rsidR="00F649E7">
        <w:rPr>
          <w:rFonts w:ascii="Segoe UI" w:eastAsia="Times New Roman" w:hAnsi="Segoe UI" w:cs="Segoe UI"/>
        </w:rPr>
        <w:t>ё</w:t>
      </w:r>
      <w:r w:rsidRPr="00187B4E">
        <w:rPr>
          <w:rFonts w:ascii="Segoe UI" w:eastAsia="Times New Roman" w:hAnsi="Segoe UI" w:cs="Segoe UI"/>
        </w:rPr>
        <w:t xml:space="preserve">т такое же поручение на перечисление работникам задолженности по заработной плате. </w:t>
      </w:r>
    </w:p>
    <w:p w:rsidR="00F649E7" w:rsidRDefault="00F649E7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F649E7" w:rsidRPr="00F649E7" w:rsidRDefault="00F649E7" w:rsidP="00C16C4A">
      <w:pPr>
        <w:spacing w:after="0" w:line="240" w:lineRule="auto"/>
        <w:jc w:val="both"/>
        <w:rPr>
          <w:rFonts w:ascii="Segoe UI" w:eastAsia="Times New Roman" w:hAnsi="Segoe UI" w:cs="Segoe UI"/>
          <w:i/>
        </w:rPr>
      </w:pPr>
      <w:r w:rsidRPr="00F649E7">
        <w:rPr>
          <w:rFonts w:ascii="Segoe UI" w:eastAsia="Times New Roman" w:hAnsi="Segoe UI" w:cs="Segoe UI"/>
          <w:b/>
        </w:rPr>
        <w:t>Начальник отдела по контролю (надзору) в с</w:t>
      </w:r>
      <w:r>
        <w:rPr>
          <w:rFonts w:ascii="Segoe UI" w:eastAsia="Times New Roman" w:hAnsi="Segoe UI" w:cs="Segoe UI"/>
          <w:b/>
        </w:rPr>
        <w:t>ф</w:t>
      </w:r>
      <w:r w:rsidRPr="00F649E7">
        <w:rPr>
          <w:rFonts w:ascii="Segoe UI" w:eastAsia="Times New Roman" w:hAnsi="Segoe UI" w:cs="Segoe UI"/>
          <w:b/>
        </w:rPr>
        <w:t>ере саморегулируемых организаций Управления Росреестра по Тверской области Татьяна Мухина:</w:t>
      </w:r>
      <w:r>
        <w:rPr>
          <w:rFonts w:ascii="Segoe UI" w:eastAsia="Times New Roman" w:hAnsi="Segoe UI" w:cs="Segoe UI"/>
        </w:rPr>
        <w:t xml:space="preserve"> </w:t>
      </w:r>
      <w:r w:rsidRPr="00F649E7">
        <w:rPr>
          <w:rFonts w:ascii="Segoe UI" w:eastAsia="Times New Roman" w:hAnsi="Segoe UI" w:cs="Segoe UI"/>
          <w:i/>
        </w:rPr>
        <w:t>«</w:t>
      </w:r>
      <w:r w:rsidR="00187B4E" w:rsidRPr="00F649E7">
        <w:rPr>
          <w:rFonts w:ascii="Segoe UI" w:eastAsia="Times New Roman" w:hAnsi="Segoe UI" w:cs="Segoe UI"/>
          <w:i/>
        </w:rPr>
        <w:t>В конкретном случае, в силу равенства прав, работники предприятия наравне с залоговым кредитором со специального сч</w:t>
      </w:r>
      <w:r w:rsidRPr="00F649E7">
        <w:rPr>
          <w:rFonts w:ascii="Segoe UI" w:eastAsia="Times New Roman" w:hAnsi="Segoe UI" w:cs="Segoe UI"/>
          <w:i/>
        </w:rPr>
        <w:t>ё</w:t>
      </w:r>
      <w:r w:rsidR="00187B4E" w:rsidRPr="00F649E7">
        <w:rPr>
          <w:rFonts w:ascii="Segoe UI" w:eastAsia="Times New Roman" w:hAnsi="Segoe UI" w:cs="Segoe UI"/>
          <w:i/>
        </w:rPr>
        <w:t xml:space="preserve">та предприятия в тот же период времени также должны получить свою заработную плату. </w:t>
      </w:r>
      <w:r w:rsidRPr="00F649E7">
        <w:rPr>
          <w:rFonts w:ascii="Segoe UI" w:eastAsia="Times New Roman" w:hAnsi="Segoe UI" w:cs="Segoe UI"/>
          <w:i/>
        </w:rPr>
        <w:t>В чё</w:t>
      </w:r>
      <w:r w:rsidR="00187B4E" w:rsidRPr="00F649E7">
        <w:rPr>
          <w:rFonts w:ascii="Segoe UI" w:eastAsia="Times New Roman" w:hAnsi="Segoe UI" w:cs="Segoe UI"/>
          <w:i/>
        </w:rPr>
        <w:t xml:space="preserve">м </w:t>
      </w:r>
      <w:r w:rsidRPr="00F649E7">
        <w:rPr>
          <w:rFonts w:ascii="Segoe UI" w:eastAsia="Times New Roman" w:hAnsi="Segoe UI" w:cs="Segoe UI"/>
          <w:i/>
        </w:rPr>
        <w:t xml:space="preserve">же тогда </w:t>
      </w:r>
      <w:r w:rsidR="00187B4E" w:rsidRPr="00F649E7">
        <w:rPr>
          <w:rFonts w:ascii="Segoe UI" w:eastAsia="Times New Roman" w:hAnsi="Segoe UI" w:cs="Segoe UI"/>
          <w:i/>
        </w:rPr>
        <w:t>причина невыплат</w:t>
      </w:r>
      <w:r w:rsidR="00204573">
        <w:rPr>
          <w:rFonts w:ascii="Segoe UI" w:eastAsia="Times New Roman" w:hAnsi="Segoe UI" w:cs="Segoe UI"/>
          <w:i/>
        </w:rPr>
        <w:t>ы</w:t>
      </w:r>
      <w:r w:rsidR="00187B4E" w:rsidRPr="00F649E7">
        <w:rPr>
          <w:rFonts w:ascii="Segoe UI" w:eastAsia="Times New Roman" w:hAnsi="Segoe UI" w:cs="Segoe UI"/>
          <w:i/>
        </w:rPr>
        <w:t xml:space="preserve"> зарплаты работникам? </w:t>
      </w:r>
      <w:r w:rsidRPr="00F649E7">
        <w:rPr>
          <w:rFonts w:ascii="Segoe UI" w:eastAsia="Times New Roman" w:hAnsi="Segoe UI" w:cs="Segoe UI"/>
          <w:i/>
        </w:rPr>
        <w:t>Своё поведение к</w:t>
      </w:r>
      <w:r w:rsidR="00187B4E" w:rsidRPr="00F649E7">
        <w:rPr>
          <w:rFonts w:ascii="Segoe UI" w:eastAsia="Times New Roman" w:hAnsi="Segoe UI" w:cs="Segoe UI"/>
          <w:i/>
        </w:rPr>
        <w:t>онкурсный управляющий пытался обосновать жалобами конкурсного кредитора, по требованию которого арбитражный суд принял обеспечительные меры в виде временного запрета на использование денежных средств</w:t>
      </w:r>
      <w:r w:rsidRPr="00F649E7">
        <w:rPr>
          <w:rFonts w:ascii="Segoe UI" w:eastAsia="Times New Roman" w:hAnsi="Segoe UI" w:cs="Segoe UI"/>
          <w:i/>
        </w:rPr>
        <w:t>, поступивших на специальный счё</w:t>
      </w:r>
      <w:r w:rsidR="00187B4E" w:rsidRPr="00F649E7">
        <w:rPr>
          <w:rFonts w:ascii="Segoe UI" w:eastAsia="Times New Roman" w:hAnsi="Segoe UI" w:cs="Segoe UI"/>
          <w:i/>
        </w:rPr>
        <w:t xml:space="preserve">т должника. Но арбитражные суды первой,  апелляционной и кассационной инстанций сочли доводы </w:t>
      </w:r>
      <w:proofErr w:type="spellStart"/>
      <w:r w:rsidR="00187B4E" w:rsidRPr="00F649E7">
        <w:rPr>
          <w:rFonts w:ascii="Segoe UI" w:eastAsia="Times New Roman" w:hAnsi="Segoe UI" w:cs="Segoe UI"/>
          <w:i/>
        </w:rPr>
        <w:t>Моторжина</w:t>
      </w:r>
      <w:proofErr w:type="spellEnd"/>
      <w:r w:rsidR="00187B4E" w:rsidRPr="00F649E7">
        <w:rPr>
          <w:rFonts w:ascii="Segoe UI" w:eastAsia="Times New Roman" w:hAnsi="Segoe UI" w:cs="Segoe UI"/>
          <w:i/>
        </w:rPr>
        <w:t xml:space="preserve"> В.В. неубедительными</w:t>
      </w:r>
      <w:r w:rsidRPr="00F649E7">
        <w:rPr>
          <w:rFonts w:ascii="Segoe UI" w:eastAsia="Times New Roman" w:hAnsi="Segoe UI" w:cs="Segoe UI"/>
          <w:i/>
        </w:rPr>
        <w:t>»</w:t>
      </w:r>
      <w:r w:rsidR="00187B4E" w:rsidRPr="00F649E7">
        <w:rPr>
          <w:rFonts w:ascii="Segoe UI" w:eastAsia="Times New Roman" w:hAnsi="Segoe UI" w:cs="Segoe UI"/>
          <w:i/>
        </w:rPr>
        <w:t xml:space="preserve">. </w:t>
      </w:r>
    </w:p>
    <w:p w:rsidR="00F649E7" w:rsidRDefault="00F649E7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187B4E" w:rsidRPr="00187B4E" w:rsidRDefault="00F649E7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Б</w:t>
      </w:r>
      <w:r w:rsidR="00187B4E" w:rsidRPr="00187B4E">
        <w:rPr>
          <w:rFonts w:ascii="Segoe UI" w:eastAsia="Times New Roman" w:hAnsi="Segoe UI" w:cs="Segoe UI"/>
        </w:rPr>
        <w:t xml:space="preserve">ездействие </w:t>
      </w:r>
      <w:r>
        <w:rPr>
          <w:rFonts w:ascii="Segoe UI" w:eastAsia="Times New Roman" w:hAnsi="Segoe UI" w:cs="Segoe UI"/>
        </w:rPr>
        <w:t xml:space="preserve">арбитражного управляющего </w:t>
      </w:r>
      <w:r w:rsidR="00187B4E" w:rsidRPr="00187B4E">
        <w:rPr>
          <w:rFonts w:ascii="Segoe UI" w:eastAsia="Times New Roman" w:hAnsi="Segoe UI" w:cs="Segoe UI"/>
        </w:rPr>
        <w:t xml:space="preserve">продолжалось </w:t>
      </w:r>
      <w:r>
        <w:rPr>
          <w:rFonts w:ascii="Segoe UI" w:eastAsia="Times New Roman" w:hAnsi="Segoe UI" w:cs="Segoe UI"/>
        </w:rPr>
        <w:t>три</w:t>
      </w:r>
      <w:r w:rsidR="00187B4E" w:rsidRPr="00187B4E">
        <w:rPr>
          <w:rFonts w:ascii="Segoe UI" w:eastAsia="Times New Roman" w:hAnsi="Segoe UI" w:cs="Segoe UI"/>
        </w:rPr>
        <w:t xml:space="preserve"> недели, по истечении которых арбитражным судом </w:t>
      </w:r>
      <w:r w:rsidR="00E12C6C">
        <w:rPr>
          <w:rFonts w:ascii="Segoe UI" w:eastAsia="Times New Roman" w:hAnsi="Segoe UI" w:cs="Segoe UI"/>
        </w:rPr>
        <w:t xml:space="preserve">были </w:t>
      </w:r>
      <w:r w:rsidR="00187B4E" w:rsidRPr="00187B4E">
        <w:rPr>
          <w:rFonts w:ascii="Segoe UI" w:eastAsia="Times New Roman" w:hAnsi="Segoe UI" w:cs="Segoe UI"/>
        </w:rPr>
        <w:t xml:space="preserve">приняты обеспечительные меры. </w:t>
      </w:r>
      <w:r w:rsidR="00E12C6C">
        <w:rPr>
          <w:rFonts w:ascii="Segoe UI" w:eastAsia="Times New Roman" w:hAnsi="Segoe UI" w:cs="Segoe UI"/>
        </w:rPr>
        <w:t xml:space="preserve">Всё это </w:t>
      </w:r>
      <w:r w:rsidR="00187B4E" w:rsidRPr="00187B4E">
        <w:rPr>
          <w:rFonts w:ascii="Segoe UI" w:eastAsia="Times New Roman" w:hAnsi="Segoe UI" w:cs="Segoe UI"/>
        </w:rPr>
        <w:t xml:space="preserve">повлекло задержку в выплате работникам долгов по заработной плате до окончания рассмотрения жалобы конкурсного кредитора. </w:t>
      </w:r>
      <w:r w:rsidR="00E12C6C">
        <w:rPr>
          <w:rFonts w:ascii="Segoe UI" w:eastAsia="Times New Roman" w:hAnsi="Segoe UI" w:cs="Segoe UI"/>
        </w:rPr>
        <w:t>Арбитражный управляющий</w:t>
      </w:r>
      <w:r w:rsidR="00187B4E" w:rsidRPr="00187B4E">
        <w:rPr>
          <w:rFonts w:ascii="Segoe UI" w:eastAsia="Times New Roman" w:hAnsi="Segoe UI" w:cs="Segoe UI"/>
        </w:rPr>
        <w:t xml:space="preserve"> отдал предпочтение  залоговому кредитору,  нарушив права работников. Это стало последней каплей для арбитражного суда в череде допускаемых </w:t>
      </w:r>
      <w:proofErr w:type="spellStart"/>
      <w:r w:rsidR="00187B4E" w:rsidRPr="00187B4E">
        <w:rPr>
          <w:rFonts w:ascii="Segoe UI" w:eastAsia="Times New Roman" w:hAnsi="Segoe UI" w:cs="Segoe UI"/>
        </w:rPr>
        <w:t>Моторжиным</w:t>
      </w:r>
      <w:proofErr w:type="spellEnd"/>
      <w:r w:rsidR="00187B4E" w:rsidRPr="00187B4E">
        <w:rPr>
          <w:rFonts w:ascii="Segoe UI" w:eastAsia="Times New Roman" w:hAnsi="Segoe UI" w:cs="Segoe UI"/>
        </w:rPr>
        <w:t xml:space="preserve"> В.В. нарушений в этой процедуре банкротства. В итоге он оказался дисквалифицированным сроком на шесть месяцев.</w:t>
      </w:r>
    </w:p>
    <w:p w:rsidR="00E12C6C" w:rsidRDefault="00E12C6C" w:rsidP="00C16C4A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187B4E" w:rsidRPr="00187B4E" w:rsidRDefault="00187B4E" w:rsidP="00C16C4A">
      <w:pPr>
        <w:spacing w:after="0" w:line="240" w:lineRule="auto"/>
        <w:jc w:val="both"/>
        <w:rPr>
          <w:rFonts w:ascii="Segoe UI" w:hAnsi="Segoe UI" w:cs="Segoe UI"/>
        </w:rPr>
      </w:pPr>
      <w:r w:rsidRPr="00187B4E">
        <w:rPr>
          <w:rFonts w:ascii="Segoe UI" w:eastAsia="Times New Roman" w:hAnsi="Segoe UI" w:cs="Segoe UI"/>
        </w:rPr>
        <w:t>К сожалению, в Тверской области банкротство предприятий с задолженностью по заработной плате не всегда проходит оперативно из-за нарушения арбитражными управляющими порядка проведения процедуры банкротства. На другом предприятии – О</w:t>
      </w:r>
      <w:r w:rsidRPr="00187B4E">
        <w:rPr>
          <w:rFonts w:ascii="Segoe UI" w:hAnsi="Segoe UI" w:cs="Segoe UI"/>
        </w:rPr>
        <w:t xml:space="preserve">АО </w:t>
      </w:r>
      <w:r w:rsidRPr="00187B4E">
        <w:rPr>
          <w:rFonts w:ascii="Segoe UI" w:eastAsia="Times New Roman" w:hAnsi="Segoe UI" w:cs="Segoe UI"/>
        </w:rPr>
        <w:t xml:space="preserve">«Ржевский </w:t>
      </w:r>
      <w:proofErr w:type="spellStart"/>
      <w:r w:rsidRPr="00187B4E">
        <w:rPr>
          <w:rFonts w:ascii="Segoe UI" w:eastAsia="Times New Roman" w:hAnsi="Segoe UI" w:cs="Segoe UI"/>
        </w:rPr>
        <w:t>краностроительный</w:t>
      </w:r>
      <w:proofErr w:type="spellEnd"/>
      <w:r w:rsidRPr="00187B4E">
        <w:rPr>
          <w:rFonts w:ascii="Segoe UI" w:eastAsia="Times New Roman" w:hAnsi="Segoe UI" w:cs="Segoe UI"/>
        </w:rPr>
        <w:t xml:space="preserve"> завод»</w:t>
      </w:r>
      <w:r w:rsidR="00E12C6C">
        <w:rPr>
          <w:rFonts w:ascii="Segoe UI" w:eastAsia="Times New Roman" w:hAnsi="Segoe UI" w:cs="Segoe UI"/>
        </w:rPr>
        <w:t xml:space="preserve"> -</w:t>
      </w:r>
      <w:r w:rsidRPr="00187B4E">
        <w:rPr>
          <w:rFonts w:ascii="Segoe UI" w:hAnsi="Segoe UI" w:cs="Segoe UI"/>
        </w:rPr>
        <w:t xml:space="preserve"> арбитражный суд отстранил конкурсного управляющего из-за дисквалификации</w:t>
      </w:r>
      <w:r w:rsidR="00E12C6C">
        <w:rPr>
          <w:rFonts w:ascii="Segoe UI" w:hAnsi="Segoe UI" w:cs="Segoe UI"/>
        </w:rPr>
        <w:t>. Вновь утверждё</w:t>
      </w:r>
      <w:r w:rsidRPr="00187B4E">
        <w:rPr>
          <w:rFonts w:ascii="Segoe UI" w:hAnsi="Segoe UI" w:cs="Segoe UI"/>
        </w:rPr>
        <w:t>нный конкурсный управляющий не уч</w:t>
      </w:r>
      <w:r w:rsidR="00E12C6C">
        <w:rPr>
          <w:rFonts w:ascii="Segoe UI" w:hAnsi="Segoe UI" w:cs="Segoe UI"/>
        </w:rPr>
        <w:t>ё</w:t>
      </w:r>
      <w:r w:rsidRPr="00187B4E">
        <w:rPr>
          <w:rFonts w:ascii="Segoe UI" w:hAnsi="Segoe UI" w:cs="Segoe UI"/>
        </w:rPr>
        <w:t>л опыт своего предшественника и сво</w:t>
      </w:r>
      <w:r w:rsidR="00E12C6C">
        <w:rPr>
          <w:rFonts w:ascii="Segoe UI" w:hAnsi="Segoe UI" w:cs="Segoe UI"/>
        </w:rPr>
        <w:t>ё</w:t>
      </w:r>
      <w:r w:rsidRPr="00187B4E">
        <w:rPr>
          <w:rFonts w:ascii="Segoe UI" w:hAnsi="Segoe UI" w:cs="Segoe UI"/>
        </w:rPr>
        <w:t xml:space="preserve"> двойное привлечение к административной ответственности в виде предупреждений,  приступи</w:t>
      </w:r>
      <w:r w:rsidR="00E12C6C">
        <w:rPr>
          <w:rFonts w:ascii="Segoe UI" w:hAnsi="Segoe UI" w:cs="Segoe UI"/>
        </w:rPr>
        <w:t>в</w:t>
      </w:r>
      <w:r w:rsidRPr="00187B4E">
        <w:rPr>
          <w:rFonts w:ascii="Segoe UI" w:hAnsi="Segoe UI" w:cs="Segoe UI"/>
        </w:rPr>
        <w:t xml:space="preserve"> к </w:t>
      </w:r>
      <w:r w:rsidR="00E12C6C">
        <w:rPr>
          <w:rFonts w:ascii="Segoe UI" w:hAnsi="Segoe UI" w:cs="Segoe UI"/>
        </w:rPr>
        <w:t xml:space="preserve">неспешной </w:t>
      </w:r>
      <w:r w:rsidRPr="00187B4E">
        <w:rPr>
          <w:rFonts w:ascii="Segoe UI" w:hAnsi="Segoe UI" w:cs="Segoe UI"/>
        </w:rPr>
        <w:t xml:space="preserve">работе, </w:t>
      </w:r>
      <w:r w:rsidR="00E12C6C">
        <w:rPr>
          <w:rFonts w:ascii="Segoe UI" w:hAnsi="Segoe UI" w:cs="Segoe UI"/>
        </w:rPr>
        <w:t>тем самым</w:t>
      </w:r>
      <w:r w:rsidRPr="00187B4E">
        <w:rPr>
          <w:rFonts w:ascii="Segoe UI" w:hAnsi="Segoe UI" w:cs="Segoe UI"/>
        </w:rPr>
        <w:t xml:space="preserve"> </w:t>
      </w:r>
      <w:r w:rsidR="00E12C6C" w:rsidRPr="00187B4E">
        <w:rPr>
          <w:rFonts w:ascii="Segoe UI" w:hAnsi="Segoe UI" w:cs="Segoe UI"/>
        </w:rPr>
        <w:t xml:space="preserve">нарушая </w:t>
      </w:r>
      <w:r w:rsidRPr="00187B4E">
        <w:rPr>
          <w:rFonts w:ascii="Segoe UI" w:hAnsi="Segoe UI" w:cs="Segoe UI"/>
        </w:rPr>
        <w:t>правила проведения процедуры банкротства. Его дисквалификация сроком на шесть месяцев стала закономерным итогом. Арбитражный управляющий обжаловал назначенное ему административное наказание только в апелляционной инстанции. Дальше жаловаться не стал.</w:t>
      </w:r>
    </w:p>
    <w:p w:rsidR="00E122AB" w:rsidRPr="0003071B" w:rsidRDefault="00100CB1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100CB1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D603F"/>
    <w:multiLevelType w:val="hybridMultilevel"/>
    <w:tmpl w:val="AB6A98B2"/>
    <w:lvl w:ilvl="0" w:tplc="E90E6A5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1E9F"/>
    <w:rsid w:val="000078E4"/>
    <w:rsid w:val="00007D0F"/>
    <w:rsid w:val="00010F7B"/>
    <w:rsid w:val="00012CEA"/>
    <w:rsid w:val="00014224"/>
    <w:rsid w:val="0002194C"/>
    <w:rsid w:val="00024330"/>
    <w:rsid w:val="00025F95"/>
    <w:rsid w:val="00027CD2"/>
    <w:rsid w:val="00030231"/>
    <w:rsid w:val="0003060C"/>
    <w:rsid w:val="0003071B"/>
    <w:rsid w:val="00032BA1"/>
    <w:rsid w:val="00035B8F"/>
    <w:rsid w:val="00056216"/>
    <w:rsid w:val="00066309"/>
    <w:rsid w:val="00066C93"/>
    <w:rsid w:val="00070B35"/>
    <w:rsid w:val="00070C05"/>
    <w:rsid w:val="00073749"/>
    <w:rsid w:val="00081DBD"/>
    <w:rsid w:val="00093297"/>
    <w:rsid w:val="0009799A"/>
    <w:rsid w:val="000A1CC4"/>
    <w:rsid w:val="000C26DA"/>
    <w:rsid w:val="000C4227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0CB1"/>
    <w:rsid w:val="00101689"/>
    <w:rsid w:val="00103774"/>
    <w:rsid w:val="001051E2"/>
    <w:rsid w:val="00106E92"/>
    <w:rsid w:val="00110E2E"/>
    <w:rsid w:val="00111141"/>
    <w:rsid w:val="00115EDE"/>
    <w:rsid w:val="001167CB"/>
    <w:rsid w:val="00122DB3"/>
    <w:rsid w:val="00122E1B"/>
    <w:rsid w:val="00123961"/>
    <w:rsid w:val="00126221"/>
    <w:rsid w:val="00132587"/>
    <w:rsid w:val="0013263F"/>
    <w:rsid w:val="00132E27"/>
    <w:rsid w:val="001340D2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2E33"/>
    <w:rsid w:val="00176EB7"/>
    <w:rsid w:val="00182BDE"/>
    <w:rsid w:val="00185FE8"/>
    <w:rsid w:val="00187B4E"/>
    <w:rsid w:val="00193181"/>
    <w:rsid w:val="00196734"/>
    <w:rsid w:val="001A528A"/>
    <w:rsid w:val="001B0427"/>
    <w:rsid w:val="001B204E"/>
    <w:rsid w:val="001B51F8"/>
    <w:rsid w:val="001B6991"/>
    <w:rsid w:val="001C2307"/>
    <w:rsid w:val="001C4222"/>
    <w:rsid w:val="001D0CD5"/>
    <w:rsid w:val="001D45B3"/>
    <w:rsid w:val="001E10FB"/>
    <w:rsid w:val="001E523E"/>
    <w:rsid w:val="001E68B3"/>
    <w:rsid w:val="001E73C2"/>
    <w:rsid w:val="001E7B7E"/>
    <w:rsid w:val="002000AF"/>
    <w:rsid w:val="00203B8A"/>
    <w:rsid w:val="00204573"/>
    <w:rsid w:val="002066F5"/>
    <w:rsid w:val="002118A0"/>
    <w:rsid w:val="00227808"/>
    <w:rsid w:val="00231608"/>
    <w:rsid w:val="0023215F"/>
    <w:rsid w:val="00237A36"/>
    <w:rsid w:val="0024029A"/>
    <w:rsid w:val="002420C2"/>
    <w:rsid w:val="00242840"/>
    <w:rsid w:val="00242B72"/>
    <w:rsid w:val="00251341"/>
    <w:rsid w:val="002566F9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347A"/>
    <w:rsid w:val="002B5624"/>
    <w:rsid w:val="002C173F"/>
    <w:rsid w:val="002C3C22"/>
    <w:rsid w:val="002C6364"/>
    <w:rsid w:val="002D0BE2"/>
    <w:rsid w:val="002D1A8C"/>
    <w:rsid w:val="002D4545"/>
    <w:rsid w:val="002D4636"/>
    <w:rsid w:val="002E2996"/>
    <w:rsid w:val="002E323E"/>
    <w:rsid w:val="002E4034"/>
    <w:rsid w:val="002F55D8"/>
    <w:rsid w:val="002F7AB4"/>
    <w:rsid w:val="003057CE"/>
    <w:rsid w:val="0031132F"/>
    <w:rsid w:val="00316FF8"/>
    <w:rsid w:val="0033250C"/>
    <w:rsid w:val="003356CB"/>
    <w:rsid w:val="0033596C"/>
    <w:rsid w:val="00335BF6"/>
    <w:rsid w:val="0033697D"/>
    <w:rsid w:val="00337BA6"/>
    <w:rsid w:val="003420F1"/>
    <w:rsid w:val="003511C0"/>
    <w:rsid w:val="00354566"/>
    <w:rsid w:val="003557DE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2795"/>
    <w:rsid w:val="003A3ADA"/>
    <w:rsid w:val="003A575D"/>
    <w:rsid w:val="003C0BA1"/>
    <w:rsid w:val="003C563E"/>
    <w:rsid w:val="003C6738"/>
    <w:rsid w:val="003C74D2"/>
    <w:rsid w:val="003D4A1C"/>
    <w:rsid w:val="003D6474"/>
    <w:rsid w:val="003E2224"/>
    <w:rsid w:val="003E4F7B"/>
    <w:rsid w:val="003F2515"/>
    <w:rsid w:val="003F4EDD"/>
    <w:rsid w:val="0040132E"/>
    <w:rsid w:val="00403E63"/>
    <w:rsid w:val="0040496F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201"/>
    <w:rsid w:val="004806A7"/>
    <w:rsid w:val="00482ADC"/>
    <w:rsid w:val="00485147"/>
    <w:rsid w:val="00490191"/>
    <w:rsid w:val="00496DB7"/>
    <w:rsid w:val="004A7EEE"/>
    <w:rsid w:val="004B67E7"/>
    <w:rsid w:val="004B7804"/>
    <w:rsid w:val="004B7ED3"/>
    <w:rsid w:val="004C1A5B"/>
    <w:rsid w:val="004C4A2E"/>
    <w:rsid w:val="004C4A9F"/>
    <w:rsid w:val="004E3E3C"/>
    <w:rsid w:val="004E50A6"/>
    <w:rsid w:val="004E5AC4"/>
    <w:rsid w:val="005066AC"/>
    <w:rsid w:val="00510E36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7695D"/>
    <w:rsid w:val="005828B3"/>
    <w:rsid w:val="0058332D"/>
    <w:rsid w:val="00584E3A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4A37"/>
    <w:rsid w:val="005D7181"/>
    <w:rsid w:val="005F5545"/>
    <w:rsid w:val="005F57CF"/>
    <w:rsid w:val="005F60F9"/>
    <w:rsid w:val="005F74FA"/>
    <w:rsid w:val="00606B1B"/>
    <w:rsid w:val="00610B33"/>
    <w:rsid w:val="00623E87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310F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02E7"/>
    <w:rsid w:val="00764EFE"/>
    <w:rsid w:val="00765AC3"/>
    <w:rsid w:val="00766546"/>
    <w:rsid w:val="00766850"/>
    <w:rsid w:val="00771665"/>
    <w:rsid w:val="00787E1D"/>
    <w:rsid w:val="0079198F"/>
    <w:rsid w:val="007967E7"/>
    <w:rsid w:val="00796E19"/>
    <w:rsid w:val="00797A67"/>
    <w:rsid w:val="007A1B32"/>
    <w:rsid w:val="007B137A"/>
    <w:rsid w:val="007B16EB"/>
    <w:rsid w:val="007B2DD8"/>
    <w:rsid w:val="007B4CF9"/>
    <w:rsid w:val="007C57FC"/>
    <w:rsid w:val="007D3EC4"/>
    <w:rsid w:val="007D4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24C59"/>
    <w:rsid w:val="008320A7"/>
    <w:rsid w:val="008367D3"/>
    <w:rsid w:val="0085066F"/>
    <w:rsid w:val="00852616"/>
    <w:rsid w:val="00862DD6"/>
    <w:rsid w:val="008659CF"/>
    <w:rsid w:val="008704D6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0DDB"/>
    <w:rsid w:val="008E1FB8"/>
    <w:rsid w:val="008E53E7"/>
    <w:rsid w:val="008F159E"/>
    <w:rsid w:val="008F57F4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652D7"/>
    <w:rsid w:val="00971505"/>
    <w:rsid w:val="009730BE"/>
    <w:rsid w:val="0098228B"/>
    <w:rsid w:val="00983569"/>
    <w:rsid w:val="00994100"/>
    <w:rsid w:val="009957CE"/>
    <w:rsid w:val="009978F5"/>
    <w:rsid w:val="009A5E60"/>
    <w:rsid w:val="009A6F64"/>
    <w:rsid w:val="009A7DDE"/>
    <w:rsid w:val="009B283D"/>
    <w:rsid w:val="009B3D6E"/>
    <w:rsid w:val="009B72CB"/>
    <w:rsid w:val="009C4FB1"/>
    <w:rsid w:val="009C5403"/>
    <w:rsid w:val="009D0AE2"/>
    <w:rsid w:val="009D216F"/>
    <w:rsid w:val="009D2743"/>
    <w:rsid w:val="009D5DAE"/>
    <w:rsid w:val="009E1302"/>
    <w:rsid w:val="009E46F5"/>
    <w:rsid w:val="009E67DF"/>
    <w:rsid w:val="009F2659"/>
    <w:rsid w:val="00A04381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2E09"/>
    <w:rsid w:val="00A7348B"/>
    <w:rsid w:val="00A7411C"/>
    <w:rsid w:val="00A75A48"/>
    <w:rsid w:val="00A83FB1"/>
    <w:rsid w:val="00AA205D"/>
    <w:rsid w:val="00AA2D8B"/>
    <w:rsid w:val="00AA36E2"/>
    <w:rsid w:val="00AA3A55"/>
    <w:rsid w:val="00AA536F"/>
    <w:rsid w:val="00AA737C"/>
    <w:rsid w:val="00AA7CC0"/>
    <w:rsid w:val="00AC0DE9"/>
    <w:rsid w:val="00AC16B5"/>
    <w:rsid w:val="00AC1748"/>
    <w:rsid w:val="00AC3244"/>
    <w:rsid w:val="00AC58CB"/>
    <w:rsid w:val="00AC73A5"/>
    <w:rsid w:val="00AD0A48"/>
    <w:rsid w:val="00AD120F"/>
    <w:rsid w:val="00AD1FEC"/>
    <w:rsid w:val="00AD713D"/>
    <w:rsid w:val="00AE0E54"/>
    <w:rsid w:val="00AE20EF"/>
    <w:rsid w:val="00AE6931"/>
    <w:rsid w:val="00AE773C"/>
    <w:rsid w:val="00AF64A6"/>
    <w:rsid w:val="00AF7E87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2990"/>
    <w:rsid w:val="00B6674E"/>
    <w:rsid w:val="00B705AD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0A25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38DA"/>
    <w:rsid w:val="00C06868"/>
    <w:rsid w:val="00C12202"/>
    <w:rsid w:val="00C16C4A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4E0C"/>
    <w:rsid w:val="00C568C9"/>
    <w:rsid w:val="00C60DA6"/>
    <w:rsid w:val="00C70955"/>
    <w:rsid w:val="00C73861"/>
    <w:rsid w:val="00C75CA7"/>
    <w:rsid w:val="00C86DD4"/>
    <w:rsid w:val="00C94A15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6449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C6C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29C5"/>
    <w:rsid w:val="00E65EFD"/>
    <w:rsid w:val="00E66722"/>
    <w:rsid w:val="00E71945"/>
    <w:rsid w:val="00E72C7D"/>
    <w:rsid w:val="00E75F3B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419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46BDC"/>
    <w:rsid w:val="00F559CC"/>
    <w:rsid w:val="00F55F96"/>
    <w:rsid w:val="00F575ED"/>
    <w:rsid w:val="00F61860"/>
    <w:rsid w:val="00F62B2F"/>
    <w:rsid w:val="00F649E7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94E7C"/>
    <w:rsid w:val="00FA493D"/>
    <w:rsid w:val="00FA5459"/>
    <w:rsid w:val="00FA6DBC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D7898"/>
    <w:rsid w:val="00FE0C51"/>
    <w:rsid w:val="00FE7DBF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4594-A0AE-4AB5-930F-FA908CAC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6</cp:revision>
  <cp:lastPrinted>2020-10-02T07:03:00Z</cp:lastPrinted>
  <dcterms:created xsi:type="dcterms:W3CDTF">2021-06-08T08:02:00Z</dcterms:created>
  <dcterms:modified xsi:type="dcterms:W3CDTF">2021-06-22T08:09:00Z</dcterms:modified>
</cp:coreProperties>
</file>