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52" w:rsidRDefault="00643952" w:rsidP="00643952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694513560" r:id="rId5"/>
        </w:object>
      </w:r>
    </w:p>
    <w:p w:rsidR="00643952" w:rsidRDefault="00643952" w:rsidP="00643952">
      <w:pPr>
        <w:jc w:val="center"/>
        <w:rPr>
          <w:b/>
        </w:rPr>
      </w:pPr>
      <w:r>
        <w:rPr>
          <w:b/>
        </w:rPr>
        <w:t xml:space="preserve"> ДУМА ВЕСЬЕГОНСКОГО МУНИЦИПАЛЬНОГО ОКРУГА</w:t>
      </w:r>
    </w:p>
    <w:p w:rsidR="00643952" w:rsidRDefault="00643952" w:rsidP="00643952">
      <w:pPr>
        <w:spacing w:before="240"/>
        <w:jc w:val="center"/>
        <w:rPr>
          <w:u w:val="single"/>
        </w:rPr>
      </w:pPr>
      <w:r>
        <w:rPr>
          <w:b/>
          <w:spacing w:val="48"/>
          <w:sz w:val="28"/>
        </w:rPr>
        <w:t>РЕШЕНИЕ</w:t>
      </w:r>
    </w:p>
    <w:p w:rsidR="00643952" w:rsidRDefault="00643952" w:rsidP="00643952">
      <w:pPr>
        <w:jc w:val="center"/>
      </w:pPr>
      <w:r>
        <w:t>г. Весьегонск</w:t>
      </w:r>
    </w:p>
    <w:p w:rsidR="00643952" w:rsidRDefault="00643952" w:rsidP="00643952">
      <w:pPr>
        <w:jc w:val="center"/>
      </w:pPr>
    </w:p>
    <w:p w:rsidR="00643952" w:rsidRDefault="00643952" w:rsidP="00643952">
      <w:pPr>
        <w:jc w:val="center"/>
      </w:pPr>
    </w:p>
    <w:p w:rsidR="00643952" w:rsidRDefault="00214D97" w:rsidP="00643952">
      <w:pPr>
        <w:jc w:val="both"/>
      </w:pPr>
      <w:r>
        <w:t xml:space="preserve">    29</w:t>
      </w:r>
      <w:r w:rsidR="00704576">
        <w:t>.09</w:t>
      </w:r>
      <w:r w:rsidR="00643952">
        <w:t xml:space="preserve">.2021                                                                                       </w:t>
      </w:r>
      <w:r>
        <w:t xml:space="preserve">                          № 183</w:t>
      </w:r>
    </w:p>
    <w:p w:rsidR="00643952" w:rsidRPr="000A74F0" w:rsidRDefault="00643952" w:rsidP="00643952">
      <w:pPr>
        <w:jc w:val="both"/>
      </w:pPr>
    </w:p>
    <w:p w:rsidR="00643952" w:rsidRDefault="00643952" w:rsidP="00643952">
      <w:pPr>
        <w:ind w:firstLine="709"/>
        <w:jc w:val="both"/>
      </w:pPr>
    </w:p>
    <w:p w:rsidR="00643952" w:rsidRDefault="00643952" w:rsidP="00643952">
      <w:pPr>
        <w:jc w:val="both"/>
      </w:pPr>
      <w:r>
        <w:t>О назначении публичных слушаний на территории</w:t>
      </w:r>
    </w:p>
    <w:p w:rsidR="00643952" w:rsidRDefault="00643952" w:rsidP="00643952">
      <w:pPr>
        <w:jc w:val="both"/>
      </w:pPr>
      <w:r>
        <w:t xml:space="preserve">Весьегонского муниципального округа Тверской </w:t>
      </w:r>
    </w:p>
    <w:p w:rsidR="00643952" w:rsidRDefault="00643952" w:rsidP="00643952">
      <w:pPr>
        <w:jc w:val="both"/>
      </w:pPr>
      <w:r>
        <w:t xml:space="preserve">области по проекту решения </w:t>
      </w:r>
      <w:r w:rsidRPr="00656374">
        <w:t xml:space="preserve">Думы Весьегонского </w:t>
      </w:r>
    </w:p>
    <w:p w:rsidR="00643952" w:rsidRDefault="00643952" w:rsidP="00643952">
      <w:pPr>
        <w:jc w:val="both"/>
      </w:pPr>
      <w:r w:rsidRPr="00656374">
        <w:t>муниципального округа</w:t>
      </w:r>
      <w:r w:rsidRPr="00631885">
        <w:t xml:space="preserve"> «</w:t>
      </w:r>
      <w:r>
        <w:t>О внесении изменений</w:t>
      </w:r>
      <w:r w:rsidRPr="00B6441A">
        <w:t xml:space="preserve"> </w:t>
      </w:r>
      <w:r>
        <w:t xml:space="preserve">и </w:t>
      </w:r>
    </w:p>
    <w:p w:rsidR="00643952" w:rsidRDefault="00643952" w:rsidP="00643952">
      <w:pPr>
        <w:jc w:val="both"/>
      </w:pPr>
      <w:r>
        <w:t xml:space="preserve">дополнений в Устав Весьегонского муниципального </w:t>
      </w:r>
    </w:p>
    <w:p w:rsidR="00643952" w:rsidRPr="00631885" w:rsidRDefault="00ED3305" w:rsidP="00ED3305">
      <w:pPr>
        <w:jc w:val="both"/>
      </w:pPr>
      <w:r>
        <w:t>округа Тверской области</w:t>
      </w:r>
      <w:r w:rsidR="00A265F4">
        <w:t>»</w:t>
      </w:r>
    </w:p>
    <w:p w:rsidR="00643952" w:rsidRDefault="00643952" w:rsidP="00643952">
      <w:pPr>
        <w:shd w:val="clear" w:color="auto" w:fill="FFFFFF"/>
        <w:tabs>
          <w:tab w:val="left" w:pos="4458"/>
          <w:tab w:val="left" w:pos="4500"/>
        </w:tabs>
        <w:ind w:firstLine="851"/>
        <w:jc w:val="both"/>
      </w:pPr>
    </w:p>
    <w:p w:rsidR="00A265F4" w:rsidRDefault="00643952" w:rsidP="00643952">
      <w:pPr>
        <w:shd w:val="clear" w:color="auto" w:fill="FFFFFF"/>
        <w:tabs>
          <w:tab w:val="left" w:pos="4458"/>
          <w:tab w:val="left" w:pos="4500"/>
        </w:tabs>
        <w:ind w:firstLine="709"/>
        <w:jc w:val="both"/>
      </w:pPr>
      <w:r>
        <w:t>Рассмотрев проект решения Думы Весьегонского муниципального округа «О внесении изменений и дополнений в Устав Весьегонского муницип</w:t>
      </w:r>
      <w:r w:rsidR="00ED3305">
        <w:t>ального округа Тверской области»,</w:t>
      </w:r>
    </w:p>
    <w:p w:rsidR="00643952" w:rsidRDefault="00643952" w:rsidP="00643952">
      <w:pPr>
        <w:shd w:val="clear" w:color="auto" w:fill="FFFFFF"/>
        <w:tabs>
          <w:tab w:val="left" w:pos="4458"/>
          <w:tab w:val="left" w:pos="4500"/>
        </w:tabs>
        <w:ind w:firstLine="709"/>
        <w:jc w:val="both"/>
      </w:pPr>
      <w:r>
        <w:t xml:space="preserve"> </w:t>
      </w:r>
    </w:p>
    <w:p w:rsidR="00643952" w:rsidRDefault="00A265F4" w:rsidP="00643952">
      <w:pPr>
        <w:ind w:firstLine="720"/>
        <w:jc w:val="both"/>
        <w:rPr>
          <w:b/>
        </w:rPr>
      </w:pPr>
      <w:r>
        <w:rPr>
          <w:b/>
        </w:rPr>
        <w:t>ДУМА ВЕСЬЕГОНСКОГО МУНИЦИПАЛЬНОГО ОКРУГА РЕШИЛА:</w:t>
      </w:r>
    </w:p>
    <w:p w:rsidR="00A265F4" w:rsidRDefault="00A265F4" w:rsidP="00643952">
      <w:pPr>
        <w:ind w:firstLine="720"/>
        <w:jc w:val="both"/>
        <w:rPr>
          <w:b/>
          <w:bCs/>
        </w:rPr>
      </w:pPr>
    </w:p>
    <w:p w:rsidR="00643952" w:rsidRDefault="00643952" w:rsidP="00643952">
      <w:pPr>
        <w:ind w:firstLine="709"/>
        <w:jc w:val="both"/>
      </w:pPr>
      <w:r>
        <w:rPr>
          <w:bCs/>
        </w:rPr>
        <w:t xml:space="preserve">1. </w:t>
      </w:r>
      <w:r w:rsidRPr="00DB13D2">
        <w:rPr>
          <w:bCs/>
        </w:rPr>
        <w:t xml:space="preserve">Назначить публичные слушания </w:t>
      </w:r>
      <w:r>
        <w:t xml:space="preserve">на </w:t>
      </w:r>
      <w:r w:rsidRPr="008F3ED6">
        <w:t>2</w:t>
      </w:r>
      <w:r w:rsidR="00192A9F" w:rsidRPr="008F3ED6">
        <w:t>5.10</w:t>
      </w:r>
      <w:r w:rsidRPr="008F3ED6">
        <w:t>.2021</w:t>
      </w:r>
      <w:r w:rsidR="00A265F4">
        <w:t xml:space="preserve"> </w:t>
      </w:r>
      <w:r w:rsidRPr="008F3ED6">
        <w:t>г.</w:t>
      </w:r>
      <w:bookmarkStart w:id="0" w:name="_GoBack"/>
      <w:bookmarkEnd w:id="0"/>
      <w:r>
        <w:t xml:space="preserve"> </w:t>
      </w:r>
      <w:r w:rsidRPr="00DB13D2">
        <w:rPr>
          <w:bCs/>
        </w:rPr>
        <w:t>по проекту решения Думы Весьегонского муниципального округа «</w:t>
      </w:r>
      <w:r>
        <w:t xml:space="preserve">О внесении изменений и дополнений в Устав Весьегонского муниципального округа Тверской </w:t>
      </w:r>
      <w:r w:rsidR="00ED3305">
        <w:t>области» (</w:t>
      </w:r>
      <w:r>
        <w:t xml:space="preserve">прилагается). </w:t>
      </w:r>
    </w:p>
    <w:p w:rsidR="00643952" w:rsidRPr="00503858" w:rsidRDefault="00643952" w:rsidP="00643952">
      <w:pPr>
        <w:ind w:firstLine="709"/>
        <w:jc w:val="both"/>
      </w:pPr>
      <w:r>
        <w:rPr>
          <w:color w:val="22272F"/>
          <w:shd w:val="clear" w:color="auto" w:fill="FFFFFF"/>
        </w:rPr>
        <w:t xml:space="preserve">2. </w:t>
      </w:r>
      <w:r w:rsidRPr="005805FF">
        <w:rPr>
          <w:color w:val="22272F"/>
          <w:shd w:val="clear" w:color="auto" w:fill="FFFFFF"/>
        </w:rPr>
        <w:t>Определить инициатором проведения публичных слушаний Думу</w:t>
      </w:r>
      <w:r w:rsidRPr="005805FF">
        <w:rPr>
          <w:bCs/>
        </w:rPr>
        <w:t xml:space="preserve"> </w:t>
      </w:r>
      <w:r w:rsidRPr="00503858">
        <w:rPr>
          <w:bCs/>
        </w:rPr>
        <w:t>Весьегонского муниципального округа</w:t>
      </w:r>
      <w:r w:rsidRPr="005805FF">
        <w:rPr>
          <w:color w:val="22272F"/>
          <w:shd w:val="clear" w:color="auto" w:fill="FFFFFF"/>
        </w:rPr>
        <w:t>.</w:t>
      </w:r>
    </w:p>
    <w:p w:rsidR="00643952" w:rsidRDefault="00643952" w:rsidP="00643952">
      <w:pPr>
        <w:ind w:firstLine="720"/>
        <w:jc w:val="both"/>
      </w:pPr>
      <w:r>
        <w:t>3. Для подготовки и проведения публичных слушаний создать организационный комитет в следующем составе:</w:t>
      </w:r>
    </w:p>
    <w:p w:rsidR="00643952" w:rsidRDefault="00643952" w:rsidP="00643952">
      <w:pPr>
        <w:ind w:firstLine="720"/>
        <w:jc w:val="both"/>
      </w:pPr>
      <w:r>
        <w:t xml:space="preserve">Ермошин А.С., депутат, председатель Думы Весьегонского муниципального округа; </w:t>
      </w:r>
    </w:p>
    <w:p w:rsidR="00643952" w:rsidRDefault="00643952" w:rsidP="00643952">
      <w:pPr>
        <w:ind w:firstLine="720"/>
        <w:jc w:val="both"/>
      </w:pPr>
      <w:r>
        <w:t>Демидова С.Ю., депутат Думы Весьегонского муниципального округа, председатель комиссии по социально-экономическим и правовым вопросам;</w:t>
      </w:r>
    </w:p>
    <w:p w:rsidR="00643952" w:rsidRDefault="00643952" w:rsidP="00643952">
      <w:pPr>
        <w:ind w:firstLine="720"/>
        <w:jc w:val="both"/>
      </w:pPr>
      <w:r>
        <w:t>Ковалец Ю.А., депутат Думы Весьегонского муниципального округа, председатель комиссии по бюджету, имуществу;</w:t>
      </w:r>
    </w:p>
    <w:p w:rsidR="00643952" w:rsidRDefault="00643952" w:rsidP="00643952">
      <w:pPr>
        <w:ind w:firstLine="720"/>
        <w:jc w:val="both"/>
      </w:pPr>
      <w:r>
        <w:t>Лисенков С.В., управляющий делами Администрации Весьегонского муниципального округа (по согласованию);</w:t>
      </w:r>
    </w:p>
    <w:p w:rsidR="00643952" w:rsidRDefault="00643952" w:rsidP="00643952">
      <w:pPr>
        <w:ind w:firstLine="720"/>
        <w:jc w:val="both"/>
      </w:pPr>
      <w:r>
        <w:t xml:space="preserve">Чистякова М.М., заведующий отделом правового обеспечения Администрации Весьегонского муниципального округа (по согласованию).  </w:t>
      </w:r>
    </w:p>
    <w:p w:rsidR="00643952" w:rsidRDefault="00643952" w:rsidP="00643952">
      <w:pPr>
        <w:ind w:firstLine="720"/>
        <w:jc w:val="both"/>
      </w:pPr>
      <w:r>
        <w:t xml:space="preserve">4. </w:t>
      </w:r>
      <w:proofErr w:type="gramStart"/>
      <w:r>
        <w:t xml:space="preserve">Опубликовать проект решения Думы Весьегонского муниципального округа «О </w:t>
      </w:r>
      <w:r w:rsidR="006701AF">
        <w:t xml:space="preserve">внесении </w:t>
      </w:r>
      <w:r>
        <w:t>изменении и дополнений в Устав Весьегонского муницип</w:t>
      </w:r>
      <w:r w:rsidR="000E5D74">
        <w:t>ального округа Тверской области</w:t>
      </w:r>
      <w:r>
        <w:t xml:space="preserve">», а также </w:t>
      </w:r>
      <w:r w:rsidRPr="003D15BE">
        <w:t>Порядок учета и рассмотрения предложений</w:t>
      </w:r>
      <w:r>
        <w:t xml:space="preserve"> по проекту Устава Весьегонского муниципального округа Тверской области, проекту решения Думы Весьегонского муниципального округа о внесении изменений и дополнений в Устав Весьегонского муниципального округа Тверской области и порядка участия граждан в его обсуждении, утвержденный</w:t>
      </w:r>
      <w:proofErr w:type="gramEnd"/>
      <w:r>
        <w:t xml:space="preserve"> решением Думы Весьегонского муниципального округа Тверской области от 29.10.2019 №</w:t>
      </w:r>
      <w:r w:rsidR="00A265F4">
        <w:t xml:space="preserve"> </w:t>
      </w:r>
      <w:r>
        <w:t xml:space="preserve">15. </w:t>
      </w:r>
    </w:p>
    <w:p w:rsidR="00643952" w:rsidRDefault="00643952" w:rsidP="00643952">
      <w:pPr>
        <w:ind w:firstLine="720"/>
        <w:jc w:val="both"/>
      </w:pPr>
      <w:r>
        <w:t>5. Настоящее решение вступает в силу после его официального опубликования.</w:t>
      </w:r>
    </w:p>
    <w:p w:rsidR="00A265F4" w:rsidRDefault="00945A12" w:rsidP="00A265F4">
      <w:pPr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253.6pt;margin-top:6.6pt;width:84.55pt;height:46.9pt;z-index:251658240">
            <v:imagedata r:id="rId6" o:title=""/>
          </v:shape>
        </w:pict>
      </w:r>
      <w:r w:rsidR="00643952">
        <w:t xml:space="preserve">     </w:t>
      </w:r>
    </w:p>
    <w:p w:rsidR="00643952" w:rsidRDefault="00945A12" w:rsidP="00A265F4">
      <w:pPr>
        <w:jc w:val="both"/>
      </w:pPr>
      <w:r>
        <w:rPr>
          <w:noProof/>
          <w:lang w:eastAsia="ru-RU"/>
        </w:rPr>
        <w:pict>
          <v:shape id="_x0000_s1028" type="#_x0000_t75" style="position:absolute;left:0;text-align:left;margin-left:315.55pt;margin-top:30.15pt;width:2in;height:52.5pt;z-index:251659264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  <w:r w:rsidR="00643952">
        <w:t xml:space="preserve">Председатель Думы </w:t>
      </w:r>
    </w:p>
    <w:p w:rsidR="00643952" w:rsidRDefault="00643952" w:rsidP="00A265F4">
      <w:pPr>
        <w:tabs>
          <w:tab w:val="left" w:pos="1120"/>
        </w:tabs>
        <w:jc w:val="both"/>
      </w:pPr>
      <w:r>
        <w:t xml:space="preserve">Весьегонского муниципального округа                                                    </w:t>
      </w:r>
      <w:r w:rsidR="00A265F4">
        <w:t xml:space="preserve">       </w:t>
      </w:r>
      <w:r>
        <w:t xml:space="preserve">  А.С. Ермошин</w:t>
      </w:r>
    </w:p>
    <w:p w:rsidR="00643952" w:rsidRDefault="00643952" w:rsidP="004A6527">
      <w:pPr>
        <w:tabs>
          <w:tab w:val="left" w:pos="1120"/>
        </w:tabs>
        <w:ind w:firstLine="851"/>
        <w:jc w:val="both"/>
      </w:pPr>
    </w:p>
    <w:p w:rsidR="00643952" w:rsidRDefault="00643952" w:rsidP="00A265F4">
      <w:pPr>
        <w:tabs>
          <w:tab w:val="left" w:pos="1120"/>
        </w:tabs>
        <w:jc w:val="both"/>
      </w:pPr>
      <w:r>
        <w:t xml:space="preserve">Глава Весьегонского муниципального округа                                           </w:t>
      </w:r>
      <w:r w:rsidR="00A265F4">
        <w:t xml:space="preserve">        </w:t>
      </w:r>
      <w:r>
        <w:t xml:space="preserve">А.В. Пашуков </w:t>
      </w:r>
    </w:p>
    <w:p w:rsidR="00643952" w:rsidRDefault="00643952" w:rsidP="00643952"/>
    <w:p w:rsidR="00643952" w:rsidRDefault="00643952" w:rsidP="00643952"/>
    <w:p w:rsidR="00643952" w:rsidRDefault="00643952" w:rsidP="00643952"/>
    <w:p w:rsidR="005E0080" w:rsidRDefault="005E0080"/>
    <w:sectPr w:rsidR="005E0080" w:rsidSect="002C2598">
      <w:footnotePr>
        <w:pos w:val="beneathText"/>
      </w:footnotePr>
      <w:pgSz w:w="11905" w:h="16837"/>
      <w:pgMar w:top="709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43952"/>
    <w:rsid w:val="000E5D74"/>
    <w:rsid w:val="00112599"/>
    <w:rsid w:val="00192A9F"/>
    <w:rsid w:val="00214D97"/>
    <w:rsid w:val="002C2598"/>
    <w:rsid w:val="002E39D6"/>
    <w:rsid w:val="00356EB4"/>
    <w:rsid w:val="003C3EC0"/>
    <w:rsid w:val="00410EFF"/>
    <w:rsid w:val="004A6527"/>
    <w:rsid w:val="004C5F20"/>
    <w:rsid w:val="00594C2E"/>
    <w:rsid w:val="005E0080"/>
    <w:rsid w:val="00643952"/>
    <w:rsid w:val="006701AF"/>
    <w:rsid w:val="00704576"/>
    <w:rsid w:val="007F2986"/>
    <w:rsid w:val="00867E7A"/>
    <w:rsid w:val="008F3ED6"/>
    <w:rsid w:val="009076E9"/>
    <w:rsid w:val="00945A12"/>
    <w:rsid w:val="00A265F4"/>
    <w:rsid w:val="00B65CDB"/>
    <w:rsid w:val="00B87798"/>
    <w:rsid w:val="00D31D8B"/>
    <w:rsid w:val="00DA4CB1"/>
    <w:rsid w:val="00ED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14</cp:revision>
  <cp:lastPrinted>2021-09-30T07:14:00Z</cp:lastPrinted>
  <dcterms:created xsi:type="dcterms:W3CDTF">2021-09-15T05:20:00Z</dcterms:created>
  <dcterms:modified xsi:type="dcterms:W3CDTF">2021-09-30T10:26:00Z</dcterms:modified>
</cp:coreProperties>
</file>