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4D" w:rsidRDefault="0016444D">
      <w:pPr>
        <w:spacing w:line="1" w:lineRule="exact"/>
      </w:pPr>
    </w:p>
    <w:p w:rsidR="0016444D" w:rsidRDefault="00897459">
      <w:pPr>
        <w:pStyle w:val="1"/>
        <w:framePr w:w="15149" w:h="2501" w:hRule="exact" w:wrap="none" w:vAnchor="page" w:hAnchor="page" w:x="878" w:y="1436"/>
        <w:ind w:left="259" w:right="336"/>
      </w:pPr>
      <w:r>
        <w:t>Результаты</w:t>
      </w:r>
    </w:p>
    <w:p w:rsidR="0016444D" w:rsidRDefault="00897459">
      <w:pPr>
        <w:pStyle w:val="1"/>
        <w:framePr w:w="15149" w:h="2501" w:hRule="exact" w:wrap="none" w:vAnchor="page" w:hAnchor="page" w:x="878" w:y="1436"/>
        <w:ind w:left="259" w:right="336"/>
      </w:pPr>
      <w:proofErr w:type="gramStart"/>
      <w:r>
        <w:t>опроса населения об эффективности деятельности органов местного самоуправления муниципальных районов Тверской области,</w:t>
      </w:r>
      <w:r>
        <w:br/>
        <w:t>муниципальных и городских округов Тверской области, руководителей органов местного самоуправления муниципальных районов</w:t>
      </w:r>
      <w:r>
        <w:br/>
      </w:r>
      <w:r>
        <w:t>Тверской области, муниципальных и городских округов Тверской области, унитарных предприятий и учреждений, действующих на</w:t>
      </w:r>
      <w:r>
        <w:br/>
        <w:t>региональном и муниципальном уровнях, акционерных обществ, контрольный пакет акций которых находится в государственной</w:t>
      </w:r>
      <w:r>
        <w:br/>
        <w:t>собственности ил</w:t>
      </w:r>
      <w:r>
        <w:t>и в муниципальной собственности, осуществляющих оказание услуг населению</w:t>
      </w:r>
      <w:proofErr w:type="gramEnd"/>
      <w:r>
        <w:t xml:space="preserve"> муниципальных районов Тверской</w:t>
      </w:r>
      <w:r>
        <w:br/>
        <w:t>области, муниципальных и городских округов Тверской области, с использованием информационно-телекоммуникационных сетей и</w:t>
      </w:r>
      <w:r>
        <w:br/>
        <w:t>информационных технологий</w:t>
      </w:r>
    </w:p>
    <w:p w:rsidR="0016444D" w:rsidRDefault="00897459">
      <w:pPr>
        <w:pStyle w:val="1"/>
        <w:framePr w:w="15149" w:h="2501" w:hRule="exact" w:wrap="none" w:vAnchor="page" w:hAnchor="page" w:x="878" w:y="1436"/>
        <w:tabs>
          <w:tab w:val="left" w:leader="underscore" w:pos="2093"/>
          <w:tab w:val="left" w:leader="underscore" w:pos="3365"/>
          <w:tab w:val="left" w:leader="underscore" w:pos="6643"/>
          <w:tab w:val="left" w:leader="underscore" w:pos="14558"/>
        </w:tabs>
        <w:ind w:left="259" w:right="336"/>
      </w:pPr>
      <w:r>
        <w:tab/>
      </w:r>
      <w:r>
        <w:tab/>
      </w:r>
      <w:r>
        <w:tab/>
      </w:r>
      <w:r>
        <w:rPr>
          <w:u w:val="single"/>
        </w:rPr>
        <w:t>(з</w:t>
      </w:r>
      <w:r>
        <w:rPr>
          <w:u w:val="single"/>
        </w:rPr>
        <w:t>а 2021 год)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848"/>
        <w:gridCol w:w="1272"/>
        <w:gridCol w:w="1738"/>
        <w:gridCol w:w="1704"/>
        <w:gridCol w:w="1282"/>
        <w:gridCol w:w="1416"/>
        <w:gridCol w:w="1416"/>
        <w:gridCol w:w="1277"/>
        <w:gridCol w:w="1272"/>
        <w:gridCol w:w="1397"/>
      </w:tblGrid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Наименование муниципального образования Тверской области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Количество посетителей сайта, принявших участие в опросе</w:t>
            </w:r>
          </w:p>
        </w:tc>
        <w:tc>
          <w:tcPr>
            <w:tcW w:w="115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 xml:space="preserve">Удовлетворенность населения, % от числа </w:t>
            </w:r>
            <w:proofErr w:type="gramStart"/>
            <w:r>
              <w:t>опрошенных</w:t>
            </w:r>
            <w:proofErr w:type="gramEnd"/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16444D">
            <w:pPr>
              <w:framePr w:w="15149" w:h="6883" w:wrap="none" w:vAnchor="page" w:hAnchor="page" w:x="878" w:y="3889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16444D">
            <w:pPr>
              <w:framePr w:w="15149" w:h="6883" w:wrap="none" w:vAnchor="page" w:hAnchor="page" w:x="878" w:y="3889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16444D">
            <w:pPr>
              <w:framePr w:w="15149" w:h="6883" w:wrap="none" w:vAnchor="page" w:hAnchor="page" w:x="878" w:y="3889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 xml:space="preserve">Деятельностью органов местного самоуправления муниципального района </w:t>
            </w:r>
            <w:r>
              <w:t>(городского округа, муниципального округа)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 xml:space="preserve">Деятельностью главы </w:t>
            </w:r>
            <w:proofErr w:type="spellStart"/>
            <w:r>
              <w:t>му</w:t>
            </w:r>
            <w:proofErr w:type="spellEnd"/>
            <w:r>
              <w:t xml:space="preserve"> г </w:t>
            </w:r>
            <w:proofErr w:type="spellStart"/>
            <w:r>
              <w:t>иципал</w:t>
            </w:r>
            <w:proofErr w:type="spellEnd"/>
            <w:r>
              <w:t xml:space="preserve"> </w:t>
            </w:r>
            <w:proofErr w:type="spellStart"/>
            <w:r>
              <w:t>ьного</w:t>
            </w:r>
            <w:proofErr w:type="spellEnd"/>
            <w:r>
              <w:t xml:space="preserve"> района (городского округа, мук </w:t>
            </w:r>
            <w:proofErr w:type="spellStart"/>
            <w:r>
              <w:t>иципал</w:t>
            </w:r>
            <w:proofErr w:type="spellEnd"/>
            <w:r>
              <w:t xml:space="preserve"> </w:t>
            </w:r>
            <w:proofErr w:type="spellStart"/>
            <w:r>
              <w:t>ьного</w:t>
            </w:r>
            <w:proofErr w:type="spellEnd"/>
            <w:r>
              <w:t xml:space="preserve"> округа)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spacing w:line="233" w:lineRule="auto"/>
              <w:jc w:val="left"/>
            </w:pPr>
            <w:r>
              <w:t>Организацией транспортного обслуживания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Качеством автомобильных дорог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 xml:space="preserve">Уровнем организации теплоснабжения (снабжения </w:t>
            </w:r>
            <w:r>
              <w:t>населения топливом)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Уровнем организации водоснабже</w:t>
            </w:r>
            <w:r>
              <w:softHyphen/>
              <w:t>ния (водоотведе</w:t>
            </w:r>
            <w:r>
              <w:softHyphen/>
              <w:t>ния)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Уровнем организации электроснаб</w:t>
            </w:r>
            <w:r>
              <w:softHyphen/>
              <w:t>жения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Уровнем организации газоснабжения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1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Городские округа: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proofErr w:type="spellStart"/>
            <w:r>
              <w:t>Вышневолоцкий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372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78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79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560"/>
              <w:jc w:val="left"/>
            </w:pPr>
            <w:r>
              <w:t>79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город Кимры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147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560"/>
              <w:jc w:val="left"/>
            </w:pPr>
            <w:r>
              <w:t>55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город Ржев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2086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560"/>
              <w:jc w:val="left"/>
            </w:pPr>
            <w:r>
              <w:t>45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город Тверь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1255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560"/>
              <w:jc w:val="both"/>
            </w:pPr>
            <w:r>
              <w:t>58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город Торжок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560"/>
              <w:jc w:val="both"/>
            </w:pPr>
            <w:r>
              <w:t>56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proofErr w:type="spellStart"/>
            <w:r>
              <w:t>Кашинский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75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73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560"/>
              <w:jc w:val="both"/>
            </w:pPr>
            <w:r>
              <w:t>73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proofErr w:type="spellStart"/>
            <w:r>
              <w:t>Нелидовский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128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40</w:t>
            </w:r>
            <w:bookmarkStart w:id="0" w:name="_GoBack"/>
            <w:bookmarkEnd w:id="0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560"/>
              <w:jc w:val="both"/>
            </w:pPr>
            <w:r>
              <w:t>45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200"/>
              <w:jc w:val="both"/>
            </w:pPr>
            <w: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proofErr w:type="spellStart"/>
            <w:r>
              <w:t>Осташковский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560"/>
              <w:jc w:val="both"/>
            </w:pPr>
            <w:r>
              <w:t>56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200"/>
              <w:jc w:val="both"/>
            </w:pPr>
            <w: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proofErr w:type="spellStart"/>
            <w:r>
              <w:t>Удомельский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368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72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14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200"/>
              <w:jc w:val="both"/>
            </w:pPr>
            <w: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ЗАТО Озерный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740"/>
              <w:jc w:val="both"/>
            </w:pPr>
            <w:r>
              <w:t>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560"/>
              <w:jc w:val="left"/>
            </w:pPr>
            <w:r>
              <w:t>54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200"/>
              <w:jc w:val="both"/>
            </w:pPr>
            <w: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ЗАТО Солнечный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740"/>
              <w:jc w:val="both"/>
            </w:pPr>
            <w:r>
              <w:t>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560"/>
              <w:jc w:val="left"/>
            </w:pPr>
            <w:r>
              <w:t>77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1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районы: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200"/>
              <w:jc w:val="both"/>
            </w:pPr>
            <w: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proofErr w:type="spellStart"/>
            <w:r>
              <w:t>Бежецкий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740"/>
              <w:jc w:val="both"/>
            </w:pPr>
            <w:r>
              <w:t>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67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200"/>
              <w:jc w:val="both"/>
            </w:pPr>
            <w: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Бельский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84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740"/>
              <w:jc w:val="both"/>
            </w:pPr>
            <w:r>
              <w:t>43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49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200"/>
              <w:jc w:val="both"/>
            </w:pPr>
            <w: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proofErr w:type="spellStart"/>
            <w:r>
              <w:t>Бологовский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39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200"/>
              <w:jc w:val="both"/>
            </w:pPr>
            <w: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Жарковский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77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61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200"/>
              <w:jc w:val="both"/>
            </w:pPr>
            <w: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proofErr w:type="spellStart"/>
            <w:r>
              <w:t>Зубцовский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740"/>
              <w:jc w:val="both"/>
            </w:pPr>
            <w:r>
              <w:t>46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50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200"/>
              <w:jc w:val="both"/>
            </w:pPr>
            <w: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Калининский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172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30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200"/>
              <w:jc w:val="both"/>
            </w:pPr>
            <w: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proofErr w:type="spellStart"/>
            <w:r>
              <w:t>Калязи</w:t>
            </w:r>
            <w:proofErr w:type="spellEnd"/>
            <w:r>
              <w:t xml:space="preserve"> некий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81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200"/>
              <w:jc w:val="both"/>
            </w:pPr>
            <w: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proofErr w:type="spellStart"/>
            <w:r>
              <w:t>Кесовогорский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135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59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  <w:ind w:firstLine="200"/>
              <w:jc w:val="left"/>
            </w:pPr>
            <w: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Кимрский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49" w:h="6883" w:wrap="none" w:vAnchor="page" w:hAnchor="page" w:x="878" w:y="3889"/>
            </w:pPr>
            <w:r>
              <w:t>40</w:t>
            </w:r>
          </w:p>
        </w:tc>
      </w:tr>
    </w:tbl>
    <w:p w:rsidR="0016444D" w:rsidRDefault="0016444D">
      <w:pPr>
        <w:spacing w:line="1" w:lineRule="exact"/>
        <w:sectPr w:rsidR="0016444D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444D" w:rsidRDefault="0016444D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1848"/>
        <w:gridCol w:w="1272"/>
        <w:gridCol w:w="1738"/>
        <w:gridCol w:w="1709"/>
        <w:gridCol w:w="1277"/>
        <w:gridCol w:w="1411"/>
        <w:gridCol w:w="1421"/>
        <w:gridCol w:w="1277"/>
        <w:gridCol w:w="1272"/>
        <w:gridCol w:w="1378"/>
      </w:tblGrid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Наименование муниципального образования Тверской области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Количество посетителей сайта, принявших участие в опросе</w:t>
            </w:r>
          </w:p>
        </w:tc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 xml:space="preserve">Удовлетворенность населения, % от числа </w:t>
            </w:r>
            <w:proofErr w:type="gramStart"/>
            <w:r>
              <w:t>опрошенных</w:t>
            </w:r>
            <w:proofErr w:type="gramEnd"/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16444D">
            <w:pPr>
              <w:framePr w:w="15125" w:h="6955" w:wrap="none" w:vAnchor="page" w:hAnchor="page" w:x="872" w:y="1454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16444D">
            <w:pPr>
              <w:framePr w:w="15125" w:h="6955" w:wrap="none" w:vAnchor="page" w:hAnchor="page" w:x="872" w:y="145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16444D">
            <w:pPr>
              <w:framePr w:w="15125" w:h="6955" w:wrap="none" w:vAnchor="page" w:hAnchor="page" w:x="872" w:y="1454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 xml:space="preserve">Деятельностью органов местного </w:t>
            </w:r>
            <w:r>
              <w:t>самоуправления муниципального района (городского округа, муниципального округа)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Деятельностью главы муниципального района (городского округа, муниципального округа)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jc w:val="left"/>
            </w:pPr>
            <w:r>
              <w:t>Организацией транспортного обслуживания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Качеством автомобильных дорог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 xml:space="preserve">Уровнем организации </w:t>
            </w:r>
            <w:r>
              <w:t>теплоснабжения (снабжения населения топливом)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Уровнем организации водоснабже</w:t>
            </w:r>
            <w:r>
              <w:softHyphen/>
              <w:t>ния (водоотведе</w:t>
            </w:r>
            <w:r>
              <w:softHyphen/>
              <w:t>ния)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Уровнем организации электроснаб</w:t>
            </w:r>
            <w:r>
              <w:softHyphen/>
              <w:t>жения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Уровнем организации газоснабжения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Конаковский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87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52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jc w:val="both"/>
            </w:pPr>
            <w: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proofErr w:type="spellStart"/>
            <w:r>
              <w:t>Кувшиновский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15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proofErr w:type="spellStart"/>
            <w:r>
              <w:t>Максатихинский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jc w:val="both"/>
            </w:pPr>
            <w: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Ржевский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91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71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45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proofErr w:type="spellStart"/>
            <w:r>
              <w:t>Сонковский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НО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65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jc w:val="both"/>
            </w:pPr>
            <w:r>
              <w:t>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Старицкий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86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ind w:firstLine="560"/>
              <w:jc w:val="left"/>
            </w:pPr>
            <w:r>
              <w:t>59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jc w:val="both"/>
            </w:pPr>
            <w:r>
              <w:t>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proofErr w:type="spellStart"/>
            <w:r>
              <w:t>Торжокский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43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jc w:val="both"/>
            </w:pPr>
            <w:r>
              <w:t>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proofErr w:type="spellStart"/>
            <w:r>
              <w:t>Торопецкий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2338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70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62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1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jc w:val="both"/>
            </w:pPr>
            <w:r>
              <w:t>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proofErr w:type="spellStart"/>
            <w:r>
              <w:t>Фировский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ind w:firstLine="560"/>
              <w:jc w:val="left"/>
            </w:pPr>
            <w:r>
              <w:t>42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1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округа: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jc w:val="both"/>
            </w:pPr>
            <w: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proofErr w:type="spellStart"/>
            <w:r>
              <w:t>Андреапольский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42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jc w:val="both"/>
            </w:pPr>
            <w:r>
              <w:t>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Весьегонский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472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ind w:firstLine="740"/>
              <w:jc w:val="both"/>
            </w:pPr>
            <w: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54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jc w:val="both"/>
            </w:pPr>
            <w:r>
              <w:t>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proofErr w:type="spellStart"/>
            <w:r>
              <w:t>Западнодвинский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87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64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40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jc w:val="both"/>
            </w:pPr>
            <w:r>
              <w:t>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Краснохолмский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ind w:firstLine="740"/>
              <w:jc w:val="both"/>
            </w:pPr>
            <w: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19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jc w:val="both"/>
            </w:pPr>
            <w:r>
              <w:t>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Лесной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116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ind w:firstLine="740"/>
              <w:jc w:val="both"/>
            </w:pPr>
            <w: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50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jc w:val="both"/>
            </w:pPr>
            <w: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proofErr w:type="spellStart"/>
            <w:r>
              <w:t>Лихославльский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ind w:firstLine="740"/>
              <w:jc w:val="both"/>
            </w:pPr>
            <w: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60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jc w:val="both"/>
            </w:pPr>
            <w:r>
              <w:t>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proofErr w:type="spellStart"/>
            <w:r>
              <w:t>Молоковский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108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ind w:firstLine="740"/>
              <w:jc w:val="both"/>
            </w:pPr>
            <w: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18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jc w:val="both"/>
            </w:pPr>
            <w:r>
              <w:t>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proofErr w:type="spellStart"/>
            <w:r>
              <w:t>Оленинский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79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ind w:firstLine="740"/>
              <w:jc w:val="both"/>
            </w:pPr>
            <w:r>
              <w:t>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65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51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jc w:val="both"/>
            </w:pPr>
            <w:r>
              <w:t>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proofErr w:type="spellStart"/>
            <w:r>
              <w:t>Пеновский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89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ind w:firstLine="740"/>
              <w:jc w:val="both"/>
            </w:pPr>
            <w: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64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jc w:val="both"/>
            </w:pPr>
            <w:r>
              <w:t>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proofErr w:type="spellStart"/>
            <w:r>
              <w:t>Рамешковский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ind w:firstLine="740"/>
              <w:jc w:val="both"/>
            </w:pPr>
            <w: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43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jc w:val="both"/>
            </w:pPr>
            <w: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proofErr w:type="spellStart"/>
            <w:r>
              <w:t>Сандовский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85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32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jc w:val="both"/>
            </w:pPr>
            <w:r>
              <w:t>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proofErr w:type="spellStart"/>
            <w:r>
              <w:t>Селижаровский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52</w:t>
            </w:r>
          </w:p>
        </w:tc>
      </w:tr>
      <w:tr w:rsidR="0016444D" w:rsidTr="0057686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  <w:jc w:val="both"/>
            </w:pPr>
            <w:r>
              <w:t>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proofErr w:type="spellStart"/>
            <w:r>
              <w:t>Спировский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102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4D" w:rsidRDefault="00897459">
            <w:pPr>
              <w:pStyle w:val="a5"/>
              <w:framePr w:w="15125" w:h="6955" w:wrap="none" w:vAnchor="page" w:hAnchor="page" w:x="872" w:y="1454"/>
            </w:pPr>
            <w:r>
              <w:t>31</w:t>
            </w:r>
          </w:p>
        </w:tc>
      </w:tr>
    </w:tbl>
    <w:p w:rsidR="0016444D" w:rsidRDefault="0016444D">
      <w:pPr>
        <w:spacing w:line="1" w:lineRule="exact"/>
      </w:pPr>
    </w:p>
    <w:sectPr w:rsidR="0016444D">
      <w:pgSz w:w="16840" w:h="1190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59" w:rsidRDefault="00897459">
      <w:r>
        <w:separator/>
      </w:r>
    </w:p>
  </w:endnote>
  <w:endnote w:type="continuationSeparator" w:id="0">
    <w:p w:rsidR="00897459" w:rsidRDefault="0089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59" w:rsidRDefault="00897459"/>
  </w:footnote>
  <w:footnote w:type="continuationSeparator" w:id="0">
    <w:p w:rsidR="00897459" w:rsidRDefault="008974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6444D"/>
    <w:rsid w:val="0016444D"/>
    <w:rsid w:val="00576863"/>
    <w:rsid w:val="0089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2022-02-17T11:25:00Z</dcterms:created>
  <dcterms:modified xsi:type="dcterms:W3CDTF">2022-02-17T11:26:00Z</dcterms:modified>
</cp:coreProperties>
</file>