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F84884" w:rsidRPr="008418BF" w:rsidRDefault="00F84884" w:rsidP="00F84884">
      <w:pPr>
        <w:spacing w:after="0" w:line="240" w:lineRule="auto"/>
        <w:ind w:firstLine="992"/>
        <w:jc w:val="both"/>
        <w:rPr>
          <w:rFonts w:ascii="Segoe UI" w:hAnsi="Segoe UI" w:cs="Segoe UI"/>
          <w:sz w:val="32"/>
          <w:szCs w:val="32"/>
        </w:rPr>
      </w:pPr>
    </w:p>
    <w:p w:rsidR="006D40E6" w:rsidRDefault="006D40E6" w:rsidP="006D40E6">
      <w:pPr>
        <w:spacing w:after="0" w:line="24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Выдел из сельхозземель: требования закона и ответственность кадастрового инженера</w:t>
      </w:r>
    </w:p>
    <w:p w:rsidR="006D40E6" w:rsidRDefault="006D40E6" w:rsidP="006D40E6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A02674" w:rsidRDefault="006D40E6" w:rsidP="006D40E6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Процедура выдела земельных участков сельскохозяйственного назначения в счёт земельных долей, приобретённых в ходе приватизации сельхозугодий в 90-х годах, </w:t>
      </w:r>
      <w:r w:rsidR="00A02674">
        <w:rPr>
          <w:rFonts w:ascii="Segoe UI" w:hAnsi="Segoe UI" w:cs="Segoe UI"/>
        </w:rPr>
        <w:t>предусматривает</w:t>
      </w:r>
      <w:r>
        <w:rPr>
          <w:rFonts w:ascii="Segoe UI" w:hAnsi="Segoe UI" w:cs="Segoe UI"/>
        </w:rPr>
        <w:t xml:space="preserve"> соблюдени</w:t>
      </w:r>
      <w:r w:rsidR="00A02674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 целого ряда требований. </w:t>
      </w:r>
      <w:r w:rsidR="00A02674">
        <w:rPr>
          <w:rFonts w:ascii="Segoe UI" w:hAnsi="Segoe UI" w:cs="Segoe UI"/>
        </w:rPr>
        <w:t xml:space="preserve">И здесь от кадастрового инженера, который проводит межевание выделяемого земельного участка, требуется не только высокий профессиональный уровень подготовки, но и добросовестность, поскольку </w:t>
      </w:r>
      <w:r w:rsidR="00C40382">
        <w:rPr>
          <w:rFonts w:ascii="Segoe UI" w:hAnsi="Segoe UI" w:cs="Segoe UI"/>
        </w:rPr>
        <w:t xml:space="preserve">есть </w:t>
      </w:r>
      <w:r>
        <w:rPr>
          <w:rFonts w:ascii="Segoe UI" w:hAnsi="Segoe UI" w:cs="Segoe UI"/>
        </w:rPr>
        <w:t>недобросовестны</w:t>
      </w:r>
      <w:r w:rsidR="00C40382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 владельц</w:t>
      </w:r>
      <w:r w:rsidR="00C40382">
        <w:rPr>
          <w:rFonts w:ascii="Segoe UI" w:hAnsi="Segoe UI" w:cs="Segoe UI"/>
        </w:rPr>
        <w:t>ы</w:t>
      </w:r>
      <w:r>
        <w:rPr>
          <w:rFonts w:ascii="Segoe UI" w:hAnsi="Segoe UI" w:cs="Segoe UI"/>
        </w:rPr>
        <w:t xml:space="preserve"> земельных долей, пытающи</w:t>
      </w:r>
      <w:r w:rsidR="00C40382">
        <w:rPr>
          <w:rFonts w:ascii="Segoe UI" w:hAnsi="Segoe UI" w:cs="Segoe UI"/>
        </w:rPr>
        <w:t>еся</w:t>
      </w:r>
      <w:r>
        <w:rPr>
          <w:rFonts w:ascii="Segoe UI" w:hAnsi="Segoe UI" w:cs="Segoe UI"/>
        </w:rPr>
        <w:t xml:space="preserve"> путём выдела приобрести земельные участки, не подлежащие приватизации или принадлежащие иным лицам, либо относящиеся к иным категориям земель и т. д.</w:t>
      </w:r>
      <w:r w:rsidRPr="006D40E6">
        <w:rPr>
          <w:rFonts w:ascii="Segoe UI" w:hAnsi="Segoe UI" w:cs="Segoe UI"/>
        </w:rPr>
        <w:t xml:space="preserve"> </w:t>
      </w:r>
    </w:p>
    <w:p w:rsidR="00A02674" w:rsidRDefault="00A02674" w:rsidP="006D40E6">
      <w:pPr>
        <w:spacing w:after="0" w:line="240" w:lineRule="auto"/>
        <w:jc w:val="both"/>
        <w:rPr>
          <w:rFonts w:ascii="Segoe UI" w:hAnsi="Segoe UI" w:cs="Segoe UI"/>
        </w:rPr>
      </w:pPr>
    </w:p>
    <w:p w:rsidR="003C0B4E" w:rsidRDefault="003C0B4E" w:rsidP="003C0B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</w:rPr>
        <w:t xml:space="preserve">Пункт 2 статьи 83 Земельного кодекса Российской Федерации закрепляет, что </w:t>
      </w:r>
      <w:r>
        <w:rPr>
          <w:rFonts w:ascii="Segoe UI" w:hAnsi="Segoe UI" w:cs="Segoe UI"/>
          <w:lang w:eastAsia="ru-RU"/>
        </w:rPr>
        <w:t>границы городских, сельских населенных пунктов отделяют земли населенных пунктов от земель иных категорий. Из данного правила следует, что земельный участок, выделяемый в счёт земельной доли (пая) из бывших колхозных (совхозных) земель не может полностью или частично оказаться в границах населённого пункта. Сложность при определении местоположения границ образуемого земельного участка заключается в том, что границы земель, принадлежавших ранее колхозам (совхозам), не имеют высокоточного координатного описания – они зафиксированы только в картографических материалах.</w:t>
      </w:r>
    </w:p>
    <w:p w:rsidR="006D40E6" w:rsidRDefault="006D40E6" w:rsidP="006D40E6">
      <w:pPr>
        <w:spacing w:after="0" w:line="240" w:lineRule="auto"/>
        <w:jc w:val="both"/>
        <w:rPr>
          <w:rFonts w:ascii="Segoe UI" w:hAnsi="Segoe UI" w:cs="Segoe UI"/>
        </w:rPr>
      </w:pPr>
    </w:p>
    <w:p w:rsidR="006D40E6" w:rsidRDefault="006D40E6" w:rsidP="006D40E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Кадастровый инженер при определении границ выделяемого земельного участка обязан соблюдать требования Земельного кодекса РФ, а также иные требования законодательства, в том числе не допускать пересечения образуемого земельного участка с границами населённого пункта. Для этого специалист в области кадастрового дела должен использовать все доступные источники информации: данные Единого государственного реестра недвижимости, материалы государственного фонда данных, полученных в результате проведения землеустройства (в котором хранятся проекты землеустройства колхозов и совхозов), документы территориального планирования (генеральные планы и схемы территориального планирования) и др. </w:t>
      </w:r>
    </w:p>
    <w:p w:rsidR="006D40E6" w:rsidRDefault="006D40E6" w:rsidP="006D40E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6D40E6" w:rsidRDefault="003C0B4E" w:rsidP="003C0B4E">
      <w:pPr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>За допущенные нарушения к</w:t>
      </w:r>
      <w:r w:rsidR="006D40E6">
        <w:rPr>
          <w:rFonts w:ascii="Segoe UI" w:hAnsi="Segoe UI" w:cs="Segoe UI"/>
          <w:lang w:eastAsia="ru-RU"/>
        </w:rPr>
        <w:t>адастровый инженер несёт персональную ответств</w:t>
      </w:r>
      <w:r>
        <w:rPr>
          <w:rFonts w:ascii="Segoe UI" w:hAnsi="Segoe UI" w:cs="Segoe UI"/>
          <w:lang w:eastAsia="ru-RU"/>
        </w:rPr>
        <w:t>енность и при возникновении малейших сомнений он</w:t>
      </w:r>
      <w:r w:rsidRPr="003C0B4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обязан отказаться от выполнения заказа, противоречащего закону</w:t>
      </w:r>
      <w:r w:rsidR="00CE4682">
        <w:rPr>
          <w:rFonts w:ascii="Segoe UI" w:hAnsi="Segoe UI" w:cs="Segoe UI"/>
        </w:rPr>
        <w:t>. В противном случае Управлением Росреестра по Тверской области предпринимаются соответствующие меры.</w:t>
      </w:r>
    </w:p>
    <w:p w:rsidR="006D40E6" w:rsidRDefault="006D40E6" w:rsidP="006D40E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6D40E6" w:rsidRDefault="00C40382" w:rsidP="006D40E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lastRenderedPageBreak/>
        <w:t>К примеру</w:t>
      </w:r>
      <w:r w:rsidR="006D40E6">
        <w:rPr>
          <w:rFonts w:ascii="Segoe UI" w:hAnsi="Segoe UI" w:cs="Segoe UI"/>
          <w:lang w:eastAsia="ru-RU"/>
        </w:rPr>
        <w:t>, в конце 2021 года</w:t>
      </w:r>
      <w:r w:rsidR="003C0B4E">
        <w:rPr>
          <w:rFonts w:ascii="Segoe UI" w:hAnsi="Segoe UI" w:cs="Segoe UI"/>
          <w:lang w:eastAsia="ru-RU"/>
        </w:rPr>
        <w:t xml:space="preserve"> на основании жалобы </w:t>
      </w:r>
      <w:r>
        <w:rPr>
          <w:rFonts w:ascii="Segoe UI" w:hAnsi="Segoe UI" w:cs="Segoe UI"/>
          <w:lang w:eastAsia="ru-RU"/>
        </w:rPr>
        <w:t xml:space="preserve">Управления </w:t>
      </w:r>
      <w:r w:rsidR="006D40E6">
        <w:rPr>
          <w:rFonts w:ascii="Segoe UI" w:hAnsi="Segoe UI" w:cs="Segoe UI"/>
          <w:lang w:eastAsia="ru-RU"/>
        </w:rPr>
        <w:t>кадастровому инженеру, подготовившему межевой план без учёта границы населённого пункта, саморегулируемой организацией, в которой он состоит, официально вынесено замечание. Но ответственность может быть и более строгой (вплоть до административной и уголовной), например, в случаях, когда кадастровый инженер намеренно внёс ложные сведения в межевой план.</w:t>
      </w:r>
    </w:p>
    <w:p w:rsidR="006D40E6" w:rsidRDefault="006D40E6" w:rsidP="006D40E6">
      <w:pPr>
        <w:spacing w:after="0" w:line="240" w:lineRule="auto"/>
        <w:jc w:val="both"/>
        <w:rPr>
          <w:rFonts w:ascii="Segoe UI" w:hAnsi="Segoe UI" w:cs="Segoe UI"/>
        </w:rPr>
      </w:pPr>
    </w:p>
    <w:p w:rsidR="00D203DA" w:rsidRDefault="00D203DA" w:rsidP="00D203D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Тверским Росреестром фиксируются и другие нарушения. К примеру, когда согласно межевому плану образуемый (выделяемый) земельный участок включает часть береговой полосы водного объекта общего пользования, приватизация которой запрещена и к которой должен быть обеспечен всеобщий доступ (пункт 8 статьи 27 Земельного кодекса Российской Федерации, статья 6 Водного кодекса Российской Федерации). </w:t>
      </w:r>
    </w:p>
    <w:p w:rsidR="00D203DA" w:rsidRDefault="00D203DA" w:rsidP="006D40E6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6D40E6" w:rsidRPr="00CE4682" w:rsidRDefault="00CE4682" w:rsidP="006D40E6">
      <w:pPr>
        <w:spacing w:after="0" w:line="240" w:lineRule="auto"/>
        <w:jc w:val="both"/>
        <w:rPr>
          <w:rFonts w:ascii="Segoe UI" w:hAnsi="Segoe UI" w:cs="Segoe UI"/>
          <w:i/>
        </w:rPr>
      </w:pPr>
      <w:r w:rsidRPr="00CE4682">
        <w:rPr>
          <w:rFonts w:ascii="Segoe UI" w:hAnsi="Segoe UI" w:cs="Segoe UI"/>
          <w:b/>
        </w:rPr>
        <w:t>Начальник отдела правового обеспечения Управления Росреестра по Тверской области Елена Мухина</w:t>
      </w:r>
      <w:r>
        <w:rPr>
          <w:rFonts w:ascii="Segoe UI" w:hAnsi="Segoe UI" w:cs="Segoe UI"/>
        </w:rPr>
        <w:t xml:space="preserve">: </w:t>
      </w:r>
      <w:r w:rsidRPr="00D203DA">
        <w:rPr>
          <w:rFonts w:ascii="Segoe UI" w:hAnsi="Segoe UI" w:cs="Segoe UI"/>
          <w:i/>
        </w:rPr>
        <w:t>«</w:t>
      </w:r>
      <w:r w:rsidR="00D203DA">
        <w:rPr>
          <w:rFonts w:ascii="Segoe UI" w:hAnsi="Segoe UI" w:cs="Segoe UI"/>
          <w:i/>
        </w:rPr>
        <w:t>Хочется еще раз обратить внимание кадастровых инженеров на то, что п</w:t>
      </w:r>
      <w:r w:rsidR="006D40E6" w:rsidRPr="00CE4682">
        <w:rPr>
          <w:rFonts w:ascii="Segoe UI" w:hAnsi="Segoe UI" w:cs="Segoe UI"/>
          <w:i/>
        </w:rPr>
        <w:t xml:space="preserve">ри образовании любого земельного участка, в том числе и выделяемого из сельхозземель в счёт земельной доли, не должны нарушаться права частных собственников и иных владельцев земельных участков и объектов капитального строительства. </w:t>
      </w:r>
      <w:r w:rsidR="00D203DA" w:rsidRPr="00D203DA">
        <w:rPr>
          <w:rFonts w:ascii="Segoe UI" w:hAnsi="Segoe UI" w:cs="Segoe UI"/>
          <w:i/>
        </w:rPr>
        <w:t>Границы земельных участков не должны пересекаться</w:t>
      </w:r>
      <w:r w:rsidR="00D203DA">
        <w:rPr>
          <w:rFonts w:ascii="Segoe UI" w:hAnsi="Segoe UI" w:cs="Segoe UI"/>
          <w:i/>
        </w:rPr>
        <w:t>.</w:t>
      </w:r>
      <w:r w:rsidR="00D203DA" w:rsidRPr="00CE4682">
        <w:rPr>
          <w:rFonts w:ascii="Segoe UI" w:hAnsi="Segoe UI" w:cs="Segoe UI"/>
          <w:i/>
        </w:rPr>
        <w:t xml:space="preserve"> </w:t>
      </w:r>
      <w:r w:rsidRPr="00CE4682">
        <w:rPr>
          <w:rFonts w:ascii="Segoe UI" w:hAnsi="Segoe UI" w:cs="Segoe UI"/>
          <w:i/>
        </w:rPr>
        <w:t>Кроме  того, к</w:t>
      </w:r>
      <w:r w:rsidR="006D40E6" w:rsidRPr="00CE4682">
        <w:rPr>
          <w:rFonts w:ascii="Segoe UI" w:hAnsi="Segoe UI" w:cs="Segoe UI"/>
          <w:i/>
        </w:rPr>
        <w:t>адастровый инженер, проводящий работы в связи с образованием земельного участка, должен использовать актуальные сведения Единого государственного реестра недвижимости о смежных земельных участках. Это позволит не только избежать пересечений, но и правильно указать земельные участки, посредством которых обеспечивается доступ к образуемому земельному участку, что также требует действующее законодательство</w:t>
      </w:r>
      <w:r>
        <w:rPr>
          <w:rFonts w:ascii="Segoe UI" w:hAnsi="Segoe UI" w:cs="Segoe UI"/>
          <w:i/>
        </w:rPr>
        <w:t>»</w:t>
      </w:r>
      <w:r w:rsidR="006D40E6" w:rsidRPr="00CE4682">
        <w:rPr>
          <w:rFonts w:ascii="Segoe UI" w:hAnsi="Segoe UI" w:cs="Segoe UI"/>
          <w:i/>
        </w:rPr>
        <w:t>.</w:t>
      </w:r>
    </w:p>
    <w:p w:rsidR="006D40E6" w:rsidRDefault="006D40E6" w:rsidP="006D40E6">
      <w:pPr>
        <w:spacing w:after="0" w:line="240" w:lineRule="auto"/>
        <w:jc w:val="both"/>
        <w:rPr>
          <w:rFonts w:ascii="Segoe UI" w:hAnsi="Segoe UI" w:cs="Segoe UI"/>
        </w:rPr>
      </w:pPr>
    </w:p>
    <w:p w:rsidR="00D16DEA" w:rsidRPr="00094614" w:rsidRDefault="00BC1E0A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BC1E0A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BC1E0A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BC1E0A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B4E"/>
    <w:rsid w:val="003C0C6E"/>
    <w:rsid w:val="003C6738"/>
    <w:rsid w:val="003C74D2"/>
    <w:rsid w:val="003D4A1C"/>
    <w:rsid w:val="003D7B85"/>
    <w:rsid w:val="003E4F7B"/>
    <w:rsid w:val="003F07D6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D6EB8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D40E6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2674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0A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382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682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1F7"/>
    <w:rsid w:val="00D13DBB"/>
    <w:rsid w:val="00D13F20"/>
    <w:rsid w:val="00D16DEA"/>
    <w:rsid w:val="00D203D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osreestr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214C4-0019-47CE-95BE-6968D1E7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2</cp:revision>
  <cp:lastPrinted>2021-12-07T08:44:00Z</cp:lastPrinted>
  <dcterms:created xsi:type="dcterms:W3CDTF">2022-02-16T07:28:00Z</dcterms:created>
  <dcterms:modified xsi:type="dcterms:W3CDTF">2022-02-16T07:28:00Z</dcterms:modified>
</cp:coreProperties>
</file>