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CB2" w:rsidRDefault="00FB1CB2" w:rsidP="004D1B54">
      <w:pPr>
        <w:tabs>
          <w:tab w:val="left" w:pos="6804"/>
          <w:tab w:val="left" w:pos="7513"/>
        </w:tabs>
        <w:spacing w:after="0" w:line="240" w:lineRule="auto"/>
        <w:ind w:left="-142"/>
        <w:jc w:val="both"/>
        <w:rPr>
          <w:rFonts w:ascii="Segoe UI" w:hAnsi="Segoe UI" w:cs="Segoe UI"/>
        </w:rPr>
      </w:pPr>
      <w:r>
        <w:rPr>
          <w:noProof/>
          <w:lang w:eastAsia="ru-RU"/>
        </w:rPr>
        <w:drawing>
          <wp:inline distT="0" distB="0" distL="0" distR="0">
            <wp:extent cx="3162300" cy="1104900"/>
            <wp:effectExtent l="0" t="0" r="0" b="0"/>
            <wp:docPr id="1" name="Рисунок 1" descr="Основное лого 2 Тверская обла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сновное лого 2 Тверская область"/>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2300" cy="1104900"/>
                    </a:xfrm>
                    <a:prstGeom prst="rect">
                      <a:avLst/>
                    </a:prstGeom>
                    <a:noFill/>
                    <a:ln>
                      <a:noFill/>
                    </a:ln>
                  </pic:spPr>
                </pic:pic>
              </a:graphicData>
            </a:graphic>
          </wp:inline>
        </w:drawing>
      </w:r>
      <w:r>
        <w:rPr>
          <w:rFonts w:ascii="Arial Black" w:hAnsi="Arial Black" w:cs="Arial Black"/>
          <w:sz w:val="32"/>
          <w:szCs w:val="32"/>
        </w:rPr>
        <w:tab/>
      </w:r>
      <w:r>
        <w:rPr>
          <w:rFonts w:ascii="Arial" w:hAnsi="Arial" w:cs="Arial"/>
          <w:b/>
          <w:bCs/>
          <w:sz w:val="32"/>
          <w:szCs w:val="32"/>
        </w:rPr>
        <w:t>ПРЕСС-РЕЛИЗ</w:t>
      </w:r>
    </w:p>
    <w:p w:rsidR="00FB1CB2" w:rsidRDefault="00FB1CB2" w:rsidP="004D1B54">
      <w:pPr>
        <w:spacing w:after="0" w:line="240" w:lineRule="auto"/>
        <w:jc w:val="both"/>
        <w:rPr>
          <w:rFonts w:cs="Times New Roman"/>
          <w:b/>
          <w:sz w:val="28"/>
          <w:szCs w:val="28"/>
          <w:highlight w:val="yellow"/>
        </w:rPr>
      </w:pPr>
    </w:p>
    <w:p w:rsidR="00A80A1C" w:rsidRDefault="00A80A1C" w:rsidP="004D1B54">
      <w:pPr>
        <w:spacing w:after="0" w:line="240" w:lineRule="auto"/>
        <w:jc w:val="both"/>
        <w:rPr>
          <w:rFonts w:cs="Times New Roman"/>
          <w:b/>
          <w:sz w:val="28"/>
          <w:szCs w:val="28"/>
          <w:highlight w:val="yellow"/>
        </w:rPr>
      </w:pPr>
    </w:p>
    <w:p w:rsidR="004D1B54" w:rsidRDefault="004D1B54" w:rsidP="004D1B54">
      <w:pPr>
        <w:spacing w:after="0" w:line="240" w:lineRule="auto"/>
        <w:jc w:val="both"/>
        <w:rPr>
          <w:rFonts w:cs="Times New Roman"/>
          <w:b/>
          <w:sz w:val="28"/>
          <w:szCs w:val="28"/>
          <w:highlight w:val="yellow"/>
        </w:rPr>
      </w:pPr>
    </w:p>
    <w:p w:rsidR="00DF638C" w:rsidRDefault="00105352" w:rsidP="004D1B54">
      <w:pPr>
        <w:spacing w:after="0" w:line="240" w:lineRule="auto"/>
        <w:jc w:val="both"/>
        <w:rPr>
          <w:rFonts w:ascii="Arial" w:hAnsi="Arial" w:cs="Arial"/>
          <w:sz w:val="32"/>
          <w:szCs w:val="32"/>
        </w:rPr>
      </w:pPr>
      <w:r>
        <w:rPr>
          <w:rFonts w:ascii="Arial" w:hAnsi="Arial" w:cs="Arial"/>
          <w:sz w:val="32"/>
          <w:szCs w:val="32"/>
        </w:rPr>
        <w:t>Сведения о б</w:t>
      </w:r>
      <w:r w:rsidR="00722B94" w:rsidRPr="00FB1CB2">
        <w:rPr>
          <w:rFonts w:ascii="Arial" w:hAnsi="Arial" w:cs="Arial"/>
          <w:sz w:val="32"/>
          <w:szCs w:val="32"/>
        </w:rPr>
        <w:t>олее 200 аварийных помещений и домов</w:t>
      </w:r>
      <w:r>
        <w:rPr>
          <w:rFonts w:ascii="Arial" w:hAnsi="Arial" w:cs="Arial"/>
          <w:sz w:val="32"/>
          <w:szCs w:val="32"/>
        </w:rPr>
        <w:t>, расположенных в Тверской области, внесены</w:t>
      </w:r>
      <w:r w:rsidR="00722B94" w:rsidRPr="00FB1CB2">
        <w:rPr>
          <w:rFonts w:ascii="Arial" w:hAnsi="Arial" w:cs="Arial"/>
          <w:sz w:val="32"/>
          <w:szCs w:val="32"/>
        </w:rPr>
        <w:t xml:space="preserve"> в</w:t>
      </w:r>
      <w:r w:rsidR="002F053D" w:rsidRPr="00FB1CB2">
        <w:rPr>
          <w:rFonts w:ascii="Arial" w:hAnsi="Arial" w:cs="Arial"/>
          <w:sz w:val="32"/>
          <w:szCs w:val="32"/>
        </w:rPr>
        <w:t xml:space="preserve"> Единый государственный реестр недвижимости </w:t>
      </w:r>
    </w:p>
    <w:p w:rsidR="004D1B54" w:rsidRPr="00FB1CB2" w:rsidRDefault="004D1B54" w:rsidP="004D1B54">
      <w:pPr>
        <w:spacing w:after="0" w:line="240" w:lineRule="auto"/>
        <w:jc w:val="both"/>
        <w:rPr>
          <w:rFonts w:ascii="Arial" w:hAnsi="Arial" w:cs="Arial"/>
          <w:sz w:val="32"/>
          <w:szCs w:val="32"/>
        </w:rPr>
      </w:pPr>
    </w:p>
    <w:p w:rsidR="00C817A0" w:rsidRPr="00105352" w:rsidRDefault="00105352" w:rsidP="004D1B54">
      <w:pPr>
        <w:spacing w:after="0" w:line="240" w:lineRule="auto"/>
        <w:jc w:val="both"/>
        <w:rPr>
          <w:rFonts w:ascii="Arial" w:hAnsi="Arial" w:cs="Arial"/>
        </w:rPr>
      </w:pPr>
      <w:r w:rsidRPr="00105352">
        <w:rPr>
          <w:rFonts w:ascii="Arial" w:hAnsi="Arial" w:cs="Arial"/>
        </w:rPr>
        <w:t>В целях</w:t>
      </w:r>
      <w:r w:rsidR="00E31E4B" w:rsidRPr="00105352">
        <w:rPr>
          <w:rFonts w:ascii="Arial" w:hAnsi="Arial" w:cs="Arial"/>
        </w:rPr>
        <w:t xml:space="preserve"> наполнения </w:t>
      </w:r>
      <w:r w:rsidRPr="00105352">
        <w:rPr>
          <w:rFonts w:ascii="Arial" w:hAnsi="Arial" w:cs="Arial"/>
        </w:rPr>
        <w:t>Единого государственного реестра недвижимости (</w:t>
      </w:r>
      <w:r w:rsidR="00E31E4B" w:rsidRPr="00105352">
        <w:rPr>
          <w:rFonts w:ascii="Arial" w:hAnsi="Arial" w:cs="Arial"/>
        </w:rPr>
        <w:t>ЕГРН</w:t>
      </w:r>
      <w:r w:rsidRPr="00105352">
        <w:rPr>
          <w:rFonts w:ascii="Arial" w:hAnsi="Arial" w:cs="Arial"/>
        </w:rPr>
        <w:t>)</w:t>
      </w:r>
      <w:r w:rsidR="00E31E4B" w:rsidRPr="00105352">
        <w:rPr>
          <w:rFonts w:ascii="Arial" w:hAnsi="Arial" w:cs="Arial"/>
        </w:rPr>
        <w:t xml:space="preserve"> полными и точными сведениями </w:t>
      </w:r>
      <w:r w:rsidRPr="00105352">
        <w:rPr>
          <w:rFonts w:ascii="Arial" w:hAnsi="Arial" w:cs="Arial"/>
        </w:rPr>
        <w:t xml:space="preserve">с 1 февраля 2022 года </w:t>
      </w:r>
      <w:r w:rsidR="00E31E4B" w:rsidRPr="00105352">
        <w:rPr>
          <w:rFonts w:ascii="Arial" w:hAnsi="Arial" w:cs="Arial"/>
        </w:rPr>
        <w:t xml:space="preserve">органами государственной власти и местного самоуправления в </w:t>
      </w:r>
      <w:proofErr w:type="spellStart"/>
      <w:r w:rsidR="00E31E4B" w:rsidRPr="00105352">
        <w:rPr>
          <w:rFonts w:ascii="Arial" w:hAnsi="Arial" w:cs="Arial"/>
        </w:rPr>
        <w:t>Росреестр</w:t>
      </w:r>
      <w:proofErr w:type="spellEnd"/>
      <w:r w:rsidR="00E31E4B" w:rsidRPr="00105352">
        <w:rPr>
          <w:rFonts w:ascii="Arial" w:hAnsi="Arial" w:cs="Arial"/>
        </w:rPr>
        <w:t xml:space="preserve"> </w:t>
      </w:r>
      <w:r w:rsidRPr="00105352">
        <w:rPr>
          <w:rFonts w:ascii="Arial" w:hAnsi="Arial" w:cs="Arial"/>
        </w:rPr>
        <w:t>направляются р</w:t>
      </w:r>
      <w:r w:rsidR="00867510" w:rsidRPr="00105352">
        <w:rPr>
          <w:rFonts w:ascii="Arial" w:hAnsi="Arial" w:cs="Arial"/>
        </w:rPr>
        <w:t xml:space="preserve">ешения о признании домов аварийными, </w:t>
      </w:r>
      <w:r w:rsidR="00830F85">
        <w:rPr>
          <w:rFonts w:ascii="Arial" w:hAnsi="Arial" w:cs="Arial"/>
        </w:rPr>
        <w:br/>
      </w:r>
      <w:r w:rsidR="00867510" w:rsidRPr="00105352">
        <w:rPr>
          <w:rFonts w:ascii="Arial" w:hAnsi="Arial" w:cs="Arial"/>
        </w:rPr>
        <w:t>а помещений и жилых домов – непригодными для проживания</w:t>
      </w:r>
      <w:r w:rsidR="00C817A0" w:rsidRPr="00105352">
        <w:rPr>
          <w:rFonts w:ascii="Arial" w:hAnsi="Arial" w:cs="Arial"/>
        </w:rPr>
        <w:t>.</w:t>
      </w:r>
      <w:r w:rsidRPr="00105352">
        <w:rPr>
          <w:rFonts w:ascii="Arial" w:hAnsi="Arial" w:cs="Arial"/>
        </w:rPr>
        <w:t xml:space="preserve"> Работа</w:t>
      </w:r>
      <w:r w:rsidR="00D97EC3" w:rsidRPr="00105352">
        <w:rPr>
          <w:rFonts w:ascii="Arial" w:hAnsi="Arial" w:cs="Arial"/>
        </w:rPr>
        <w:t xml:space="preserve"> по передаче в ЕГРН сведе</w:t>
      </w:r>
      <w:r w:rsidRPr="00105352">
        <w:rPr>
          <w:rFonts w:ascii="Arial" w:hAnsi="Arial" w:cs="Arial"/>
        </w:rPr>
        <w:t>ний об аварийности жилья проводи</w:t>
      </w:r>
      <w:r w:rsidR="00D97EC3" w:rsidRPr="00105352">
        <w:rPr>
          <w:rFonts w:ascii="Arial" w:hAnsi="Arial" w:cs="Arial"/>
        </w:rPr>
        <w:t>тся в рамках реализации Фе</w:t>
      </w:r>
      <w:r w:rsidRPr="00105352">
        <w:rPr>
          <w:rFonts w:ascii="Arial" w:hAnsi="Arial" w:cs="Arial"/>
        </w:rPr>
        <w:t>дерального закона от 26.05.2021</w:t>
      </w:r>
      <w:r w:rsidR="00D97EC3" w:rsidRPr="00105352">
        <w:rPr>
          <w:rFonts w:ascii="Arial" w:hAnsi="Arial" w:cs="Arial"/>
        </w:rPr>
        <w:t xml:space="preserve"> №148-ФЗ «О внесении изменений в Федеральный закон </w:t>
      </w:r>
      <w:r w:rsidR="00830F85">
        <w:rPr>
          <w:rFonts w:ascii="Arial" w:hAnsi="Arial" w:cs="Arial"/>
        </w:rPr>
        <w:br/>
      </w:r>
      <w:r w:rsidR="00D97EC3" w:rsidRPr="00105352">
        <w:rPr>
          <w:rFonts w:ascii="Arial" w:hAnsi="Arial" w:cs="Arial"/>
        </w:rPr>
        <w:t>«О государственной регистрации недвижимости»</w:t>
      </w:r>
      <w:r w:rsidR="00386166" w:rsidRPr="00105352">
        <w:rPr>
          <w:rFonts w:ascii="Arial" w:hAnsi="Arial" w:cs="Arial"/>
        </w:rPr>
        <w:t xml:space="preserve"> (Закон №148-ФЗ)</w:t>
      </w:r>
      <w:r w:rsidR="00D97EC3" w:rsidRPr="00105352">
        <w:rPr>
          <w:rFonts w:ascii="Arial" w:hAnsi="Arial" w:cs="Arial"/>
        </w:rPr>
        <w:t>.</w:t>
      </w:r>
    </w:p>
    <w:p w:rsidR="004D1B54" w:rsidRPr="00105352" w:rsidRDefault="004D1B54" w:rsidP="004D1B54">
      <w:pPr>
        <w:spacing w:after="0" w:line="240" w:lineRule="auto"/>
        <w:jc w:val="both"/>
        <w:rPr>
          <w:rFonts w:ascii="Arial" w:hAnsi="Arial" w:cs="Arial"/>
        </w:rPr>
      </w:pPr>
    </w:p>
    <w:p w:rsidR="008709BB" w:rsidRPr="00105352" w:rsidRDefault="004D1B54" w:rsidP="004D1B54">
      <w:pPr>
        <w:spacing w:after="0" w:line="240" w:lineRule="auto"/>
        <w:jc w:val="both"/>
        <w:rPr>
          <w:rFonts w:ascii="Arial" w:hAnsi="Arial" w:cs="Arial"/>
          <w:i/>
        </w:rPr>
      </w:pPr>
      <w:r w:rsidRPr="00105352">
        <w:rPr>
          <w:rFonts w:ascii="Arial" w:hAnsi="Arial" w:cs="Arial"/>
          <w:b/>
        </w:rPr>
        <w:t xml:space="preserve">Заместитель руководителя Управления </w:t>
      </w:r>
      <w:proofErr w:type="spellStart"/>
      <w:r w:rsidRPr="00105352">
        <w:rPr>
          <w:rFonts w:ascii="Arial" w:hAnsi="Arial" w:cs="Arial"/>
          <w:b/>
        </w:rPr>
        <w:t>Росреестра</w:t>
      </w:r>
      <w:proofErr w:type="spellEnd"/>
      <w:r w:rsidRPr="00105352">
        <w:rPr>
          <w:rFonts w:ascii="Arial" w:hAnsi="Arial" w:cs="Arial"/>
          <w:b/>
        </w:rPr>
        <w:t xml:space="preserve"> п</w:t>
      </w:r>
      <w:r w:rsidR="008B6989">
        <w:rPr>
          <w:rFonts w:ascii="Arial" w:hAnsi="Arial" w:cs="Arial"/>
          <w:b/>
        </w:rPr>
        <w:t xml:space="preserve">о Тверской области </w:t>
      </w:r>
      <w:r w:rsidR="008B6989">
        <w:rPr>
          <w:rFonts w:ascii="Arial" w:hAnsi="Arial" w:cs="Arial"/>
          <w:b/>
        </w:rPr>
        <w:br/>
      </w:r>
      <w:r w:rsidR="00105352" w:rsidRPr="00105352">
        <w:rPr>
          <w:rFonts w:ascii="Arial" w:hAnsi="Arial" w:cs="Arial"/>
          <w:b/>
        </w:rPr>
        <w:t xml:space="preserve">Ольга </w:t>
      </w:r>
      <w:proofErr w:type="spellStart"/>
      <w:r w:rsidR="00105352" w:rsidRPr="00105352">
        <w:rPr>
          <w:rFonts w:ascii="Arial" w:hAnsi="Arial" w:cs="Arial"/>
          <w:b/>
        </w:rPr>
        <w:t>Новосёлова</w:t>
      </w:r>
      <w:proofErr w:type="spellEnd"/>
      <w:r w:rsidRPr="00105352">
        <w:rPr>
          <w:rFonts w:ascii="Arial" w:hAnsi="Arial" w:cs="Arial"/>
          <w:b/>
        </w:rPr>
        <w:t>:</w:t>
      </w:r>
      <w:r w:rsidRPr="00105352">
        <w:rPr>
          <w:rFonts w:ascii="Arial" w:hAnsi="Arial" w:cs="Arial"/>
        </w:rPr>
        <w:t xml:space="preserve"> </w:t>
      </w:r>
      <w:r w:rsidR="00A80A1C" w:rsidRPr="00105352">
        <w:rPr>
          <w:rFonts w:ascii="Arial" w:hAnsi="Arial" w:cs="Arial"/>
          <w:i/>
        </w:rPr>
        <w:t>«</w:t>
      </w:r>
      <w:r w:rsidR="00DE511C" w:rsidRPr="00105352">
        <w:rPr>
          <w:rFonts w:ascii="Arial" w:hAnsi="Arial" w:cs="Arial"/>
          <w:i/>
        </w:rPr>
        <w:t xml:space="preserve">Для обеспечения защиты прав граждан, </w:t>
      </w:r>
      <w:r w:rsidR="00640165" w:rsidRPr="00105352">
        <w:rPr>
          <w:rFonts w:ascii="Arial" w:hAnsi="Arial" w:cs="Arial"/>
          <w:i/>
        </w:rPr>
        <w:t>желающих</w:t>
      </w:r>
      <w:r w:rsidR="00DE511C" w:rsidRPr="00105352">
        <w:rPr>
          <w:rFonts w:ascii="Arial" w:hAnsi="Arial" w:cs="Arial"/>
          <w:i/>
        </w:rPr>
        <w:t xml:space="preserve"> приобрести недвижимость в Тверской области, теперь</w:t>
      </w:r>
      <w:r w:rsidR="00640165" w:rsidRPr="00105352">
        <w:rPr>
          <w:rFonts w:ascii="Arial" w:hAnsi="Arial" w:cs="Arial"/>
          <w:i/>
        </w:rPr>
        <w:t xml:space="preserve"> в характеристики объектов недвижимости в Едином</w:t>
      </w:r>
      <w:r w:rsidR="00DE511C" w:rsidRPr="00105352">
        <w:rPr>
          <w:rFonts w:ascii="Arial" w:hAnsi="Arial" w:cs="Arial"/>
          <w:i/>
        </w:rPr>
        <w:t xml:space="preserve"> государственн</w:t>
      </w:r>
      <w:r w:rsidR="00640165" w:rsidRPr="00105352">
        <w:rPr>
          <w:rFonts w:ascii="Arial" w:hAnsi="Arial" w:cs="Arial"/>
          <w:i/>
        </w:rPr>
        <w:t>ом</w:t>
      </w:r>
      <w:r w:rsidR="00DE511C" w:rsidRPr="00105352">
        <w:rPr>
          <w:rFonts w:ascii="Arial" w:hAnsi="Arial" w:cs="Arial"/>
          <w:i/>
        </w:rPr>
        <w:t xml:space="preserve"> реестр</w:t>
      </w:r>
      <w:r w:rsidR="00640165" w:rsidRPr="00105352">
        <w:rPr>
          <w:rFonts w:ascii="Arial" w:hAnsi="Arial" w:cs="Arial"/>
          <w:i/>
        </w:rPr>
        <w:t>е</w:t>
      </w:r>
      <w:r w:rsidR="00DE511C" w:rsidRPr="00105352">
        <w:rPr>
          <w:rFonts w:ascii="Arial" w:hAnsi="Arial" w:cs="Arial"/>
          <w:i/>
        </w:rPr>
        <w:t xml:space="preserve"> недвижимости </w:t>
      </w:r>
      <w:r w:rsidR="00640165" w:rsidRPr="00105352">
        <w:rPr>
          <w:rFonts w:ascii="Arial" w:hAnsi="Arial" w:cs="Arial"/>
          <w:i/>
        </w:rPr>
        <w:t>вносятся сведения</w:t>
      </w:r>
      <w:r w:rsidR="00DE511C" w:rsidRPr="00105352">
        <w:rPr>
          <w:rFonts w:ascii="Arial" w:hAnsi="Arial" w:cs="Arial"/>
          <w:i/>
        </w:rPr>
        <w:t xml:space="preserve"> об аварийности жилья, </w:t>
      </w:r>
      <w:r w:rsidR="00640165" w:rsidRPr="00105352">
        <w:rPr>
          <w:rFonts w:ascii="Arial" w:hAnsi="Arial" w:cs="Arial"/>
          <w:i/>
        </w:rPr>
        <w:t xml:space="preserve">а именно - </w:t>
      </w:r>
      <w:r w:rsidR="00DE511C" w:rsidRPr="00105352">
        <w:rPr>
          <w:rFonts w:ascii="Arial" w:hAnsi="Arial" w:cs="Arial"/>
          <w:i/>
        </w:rPr>
        <w:t>подлежит ли здание сносу или реконструкции и пригодно ли</w:t>
      </w:r>
      <w:r w:rsidR="00600715">
        <w:rPr>
          <w:rFonts w:ascii="Arial" w:hAnsi="Arial" w:cs="Arial"/>
          <w:i/>
        </w:rPr>
        <w:t xml:space="preserve"> оно</w:t>
      </w:r>
      <w:r w:rsidR="00DE511C" w:rsidRPr="00105352">
        <w:rPr>
          <w:rFonts w:ascii="Arial" w:hAnsi="Arial" w:cs="Arial"/>
          <w:i/>
        </w:rPr>
        <w:t xml:space="preserve"> для проживания. Данная информация особенно актуальна дл</w:t>
      </w:r>
      <w:r w:rsidR="008E7218" w:rsidRPr="00105352">
        <w:rPr>
          <w:rFonts w:ascii="Arial" w:hAnsi="Arial" w:cs="Arial"/>
          <w:i/>
        </w:rPr>
        <w:t>я вторичного р</w:t>
      </w:r>
      <w:r w:rsidR="00105352" w:rsidRPr="00105352">
        <w:rPr>
          <w:rFonts w:ascii="Arial" w:hAnsi="Arial" w:cs="Arial"/>
          <w:i/>
        </w:rPr>
        <w:t>ынка недвижимости, поскольку может уберечь</w:t>
      </w:r>
      <w:r w:rsidR="008E7218" w:rsidRPr="00105352">
        <w:rPr>
          <w:rFonts w:ascii="Arial" w:hAnsi="Arial" w:cs="Arial"/>
          <w:i/>
        </w:rPr>
        <w:t xml:space="preserve"> лиц, получивших компенсацию при расселении из аварийного жилья, от повторного приобретения непригодной для проживания недвижимости</w:t>
      </w:r>
      <w:r w:rsidR="00A80A1C" w:rsidRPr="00105352">
        <w:rPr>
          <w:rFonts w:ascii="Arial" w:hAnsi="Arial" w:cs="Arial"/>
          <w:i/>
        </w:rPr>
        <w:t>»</w:t>
      </w:r>
      <w:r w:rsidR="008E7218" w:rsidRPr="00105352">
        <w:rPr>
          <w:rFonts w:ascii="Arial" w:hAnsi="Arial" w:cs="Arial"/>
          <w:i/>
        </w:rPr>
        <w:t>.</w:t>
      </w:r>
    </w:p>
    <w:p w:rsidR="004D1B54" w:rsidRPr="00105352" w:rsidRDefault="004D1B54" w:rsidP="004D1B54">
      <w:pPr>
        <w:spacing w:after="0" w:line="240" w:lineRule="auto"/>
        <w:jc w:val="both"/>
        <w:rPr>
          <w:rFonts w:ascii="Arial" w:hAnsi="Arial" w:cs="Arial"/>
          <w:i/>
        </w:rPr>
      </w:pPr>
    </w:p>
    <w:p w:rsidR="00640165" w:rsidRPr="00105352" w:rsidRDefault="00640165" w:rsidP="004D1B54">
      <w:pPr>
        <w:spacing w:after="0" w:line="240" w:lineRule="auto"/>
        <w:jc w:val="both"/>
        <w:rPr>
          <w:rFonts w:ascii="Arial" w:hAnsi="Arial" w:cs="Arial"/>
        </w:rPr>
      </w:pPr>
      <w:r w:rsidRPr="00105352">
        <w:rPr>
          <w:rFonts w:ascii="Arial" w:hAnsi="Arial" w:cs="Arial"/>
        </w:rPr>
        <w:t>В ЕГРН вносятся следующие дополнительные сведения:</w:t>
      </w:r>
    </w:p>
    <w:p w:rsidR="004D1B54" w:rsidRPr="00105352" w:rsidRDefault="004D1B54" w:rsidP="004D1B54">
      <w:pPr>
        <w:spacing w:after="0" w:line="240" w:lineRule="auto"/>
        <w:jc w:val="both"/>
        <w:rPr>
          <w:rFonts w:ascii="Arial" w:hAnsi="Arial" w:cs="Arial"/>
        </w:rPr>
      </w:pPr>
    </w:p>
    <w:p w:rsidR="00640165" w:rsidRPr="00105352" w:rsidRDefault="00640165" w:rsidP="004D1B54">
      <w:pPr>
        <w:spacing w:after="0" w:line="240" w:lineRule="auto"/>
        <w:jc w:val="both"/>
        <w:rPr>
          <w:rFonts w:ascii="Arial" w:hAnsi="Arial" w:cs="Arial"/>
        </w:rPr>
      </w:pPr>
      <w:r w:rsidRPr="00105352">
        <w:rPr>
          <w:rFonts w:ascii="Arial" w:hAnsi="Arial" w:cs="Arial"/>
        </w:rPr>
        <w:t>- сведения о том, что жилое помещение расположено в многоквартирном доме, признанн</w:t>
      </w:r>
      <w:r w:rsidR="00E564E3" w:rsidRPr="00105352">
        <w:rPr>
          <w:rFonts w:ascii="Arial" w:hAnsi="Arial" w:cs="Arial"/>
        </w:rPr>
        <w:t>ы</w:t>
      </w:r>
      <w:r w:rsidRPr="00105352">
        <w:rPr>
          <w:rFonts w:ascii="Arial" w:hAnsi="Arial" w:cs="Arial"/>
        </w:rPr>
        <w:t>м аварийным и подлежащим сносу или реконструкции, или о признании жилого помещения, расположенного в многоквартирном доме, непригодным для проживания;</w:t>
      </w:r>
    </w:p>
    <w:p w:rsidR="00105352" w:rsidRPr="00105352" w:rsidRDefault="00105352" w:rsidP="004D1B54">
      <w:pPr>
        <w:spacing w:after="0" w:line="240" w:lineRule="auto"/>
        <w:jc w:val="both"/>
        <w:rPr>
          <w:rFonts w:ascii="Arial" w:hAnsi="Arial" w:cs="Arial"/>
        </w:rPr>
      </w:pPr>
    </w:p>
    <w:p w:rsidR="00640165" w:rsidRPr="00105352" w:rsidRDefault="00640165" w:rsidP="004D1B54">
      <w:pPr>
        <w:spacing w:after="0" w:line="240" w:lineRule="auto"/>
        <w:jc w:val="both"/>
        <w:rPr>
          <w:rFonts w:ascii="Arial" w:hAnsi="Arial" w:cs="Arial"/>
        </w:rPr>
      </w:pPr>
      <w:r w:rsidRPr="00105352">
        <w:rPr>
          <w:rFonts w:ascii="Arial" w:hAnsi="Arial" w:cs="Arial"/>
        </w:rPr>
        <w:t>- сведения о признании многоквартирного дома аварийным и подлежащим сносу или реконструкции, или о признании жилого дома непригодным для проживания.</w:t>
      </w:r>
    </w:p>
    <w:p w:rsidR="00105352" w:rsidRPr="00105352" w:rsidRDefault="00105352" w:rsidP="004D1B54">
      <w:pPr>
        <w:spacing w:after="0" w:line="240" w:lineRule="auto"/>
        <w:jc w:val="both"/>
        <w:rPr>
          <w:rFonts w:ascii="Arial" w:hAnsi="Arial" w:cs="Arial"/>
        </w:rPr>
      </w:pPr>
    </w:p>
    <w:p w:rsidR="00867510" w:rsidRPr="00105352" w:rsidRDefault="00867510" w:rsidP="004D1B54">
      <w:pPr>
        <w:spacing w:after="0" w:line="240" w:lineRule="auto"/>
        <w:jc w:val="both"/>
        <w:rPr>
          <w:rFonts w:ascii="Arial" w:hAnsi="Arial" w:cs="Arial"/>
        </w:rPr>
      </w:pPr>
      <w:r w:rsidRPr="00105352">
        <w:rPr>
          <w:rFonts w:ascii="Arial" w:hAnsi="Arial" w:cs="Arial"/>
        </w:rPr>
        <w:t>Реестр недвижимости наполняется</w:t>
      </w:r>
      <w:r w:rsidR="003B3117" w:rsidRPr="00105352">
        <w:rPr>
          <w:rFonts w:ascii="Arial" w:hAnsi="Arial" w:cs="Arial"/>
        </w:rPr>
        <w:t xml:space="preserve"> сведениями о</w:t>
      </w:r>
      <w:r w:rsidR="00277FC8" w:rsidRPr="00105352">
        <w:rPr>
          <w:rFonts w:ascii="Arial" w:hAnsi="Arial" w:cs="Arial"/>
        </w:rPr>
        <w:t>б</w:t>
      </w:r>
      <w:r w:rsidR="003B3117" w:rsidRPr="00105352">
        <w:rPr>
          <w:rFonts w:ascii="Arial" w:hAnsi="Arial" w:cs="Arial"/>
        </w:rPr>
        <w:t xml:space="preserve"> аварийности жилья</w:t>
      </w:r>
      <w:r w:rsidRPr="00105352">
        <w:rPr>
          <w:rFonts w:ascii="Arial" w:hAnsi="Arial" w:cs="Arial"/>
        </w:rPr>
        <w:t xml:space="preserve"> по ходу поступления информации от органов власти</w:t>
      </w:r>
      <w:r w:rsidR="003B3117" w:rsidRPr="00105352">
        <w:rPr>
          <w:rFonts w:ascii="Arial" w:hAnsi="Arial" w:cs="Arial"/>
        </w:rPr>
        <w:t xml:space="preserve"> и местного самоуправления</w:t>
      </w:r>
      <w:r w:rsidRPr="00105352">
        <w:rPr>
          <w:rFonts w:ascii="Arial" w:hAnsi="Arial" w:cs="Arial"/>
        </w:rPr>
        <w:t xml:space="preserve">. Так, </w:t>
      </w:r>
      <w:r w:rsidR="00386166" w:rsidRPr="00105352">
        <w:rPr>
          <w:rFonts w:ascii="Arial" w:hAnsi="Arial" w:cs="Arial"/>
        </w:rPr>
        <w:t xml:space="preserve">с момента реализации Закона №148-ФЗ по </w:t>
      </w:r>
      <w:r w:rsidR="002F053D" w:rsidRPr="00105352">
        <w:rPr>
          <w:rFonts w:ascii="Arial" w:hAnsi="Arial" w:cs="Arial"/>
        </w:rPr>
        <w:t>настоящее время</w:t>
      </w:r>
      <w:r w:rsidR="00C40DDD" w:rsidRPr="00105352">
        <w:rPr>
          <w:rFonts w:ascii="Arial" w:hAnsi="Arial" w:cs="Arial"/>
        </w:rPr>
        <w:t xml:space="preserve"> </w:t>
      </w:r>
      <w:r w:rsidRPr="00105352">
        <w:rPr>
          <w:rFonts w:ascii="Arial" w:hAnsi="Arial" w:cs="Arial"/>
        </w:rPr>
        <w:t>в ЕГРН</w:t>
      </w:r>
      <w:r w:rsidR="00277FC8" w:rsidRPr="00105352">
        <w:rPr>
          <w:rFonts w:ascii="Arial" w:hAnsi="Arial" w:cs="Arial"/>
        </w:rPr>
        <w:t xml:space="preserve"> уже</w:t>
      </w:r>
      <w:r w:rsidRPr="00105352">
        <w:rPr>
          <w:rFonts w:ascii="Arial" w:hAnsi="Arial" w:cs="Arial"/>
        </w:rPr>
        <w:t xml:space="preserve"> внесены сведения о </w:t>
      </w:r>
      <w:r w:rsidR="00895C2A" w:rsidRPr="00105352">
        <w:rPr>
          <w:rFonts w:ascii="Arial" w:hAnsi="Arial" w:cs="Arial"/>
        </w:rPr>
        <w:t>235</w:t>
      </w:r>
      <w:r w:rsidRPr="00105352">
        <w:rPr>
          <w:rFonts w:ascii="Arial" w:hAnsi="Arial" w:cs="Arial"/>
        </w:rPr>
        <w:t xml:space="preserve"> аварийных многоквартирных домах</w:t>
      </w:r>
      <w:r w:rsidR="00277FC8" w:rsidRPr="00105352">
        <w:rPr>
          <w:rFonts w:ascii="Arial" w:hAnsi="Arial" w:cs="Arial"/>
        </w:rPr>
        <w:t xml:space="preserve"> и помещениях</w:t>
      </w:r>
      <w:r w:rsidR="00105352" w:rsidRPr="00105352">
        <w:rPr>
          <w:rFonts w:ascii="Arial" w:hAnsi="Arial" w:cs="Arial"/>
        </w:rPr>
        <w:t>, расположенных в Тверской области</w:t>
      </w:r>
      <w:r w:rsidRPr="00105352">
        <w:rPr>
          <w:rFonts w:ascii="Arial" w:hAnsi="Arial" w:cs="Arial"/>
        </w:rPr>
        <w:t xml:space="preserve">. </w:t>
      </w:r>
    </w:p>
    <w:p w:rsidR="004D1B54" w:rsidRPr="00105352" w:rsidRDefault="004D1B54" w:rsidP="004D1B54">
      <w:pPr>
        <w:spacing w:after="0" w:line="240" w:lineRule="auto"/>
        <w:jc w:val="both"/>
        <w:rPr>
          <w:rFonts w:ascii="Arial" w:hAnsi="Arial" w:cs="Arial"/>
        </w:rPr>
      </w:pPr>
    </w:p>
    <w:p w:rsidR="00F97BEE" w:rsidRPr="00105352" w:rsidRDefault="00A44C6C" w:rsidP="004D1B54">
      <w:pPr>
        <w:spacing w:after="0" w:line="240" w:lineRule="auto"/>
        <w:jc w:val="both"/>
        <w:rPr>
          <w:rFonts w:ascii="Arial" w:hAnsi="Arial" w:cs="Arial"/>
          <w:i/>
        </w:rPr>
      </w:pPr>
      <w:r w:rsidRPr="00105352">
        <w:rPr>
          <w:rFonts w:ascii="Arial" w:hAnsi="Arial" w:cs="Arial"/>
          <w:b/>
        </w:rPr>
        <w:t>Заместитель директора филиала ФГБУ «ФКП Росреестра» п</w:t>
      </w:r>
      <w:r w:rsidR="00FB1CB2" w:rsidRPr="00105352">
        <w:rPr>
          <w:rFonts w:ascii="Arial" w:hAnsi="Arial" w:cs="Arial"/>
          <w:b/>
        </w:rPr>
        <w:t xml:space="preserve">о Тверской области Мария Мухина: </w:t>
      </w:r>
      <w:r w:rsidR="00FB1CB2" w:rsidRPr="00105352">
        <w:rPr>
          <w:rFonts w:ascii="Arial" w:hAnsi="Arial" w:cs="Arial"/>
          <w:i/>
        </w:rPr>
        <w:t>«</w:t>
      </w:r>
      <w:r w:rsidR="00386166" w:rsidRPr="00105352">
        <w:rPr>
          <w:rFonts w:ascii="Arial" w:hAnsi="Arial" w:cs="Arial"/>
          <w:i/>
        </w:rPr>
        <w:t>Узнать</w:t>
      </w:r>
      <w:r w:rsidR="00F97BEE" w:rsidRPr="00105352">
        <w:rPr>
          <w:rFonts w:ascii="Arial" w:hAnsi="Arial" w:cs="Arial"/>
          <w:i/>
        </w:rPr>
        <w:t xml:space="preserve"> сведения о признании многоквартирного дома аварийным и подлежащим сносу или реконструкции и (или) о признании жилого помещения, в том числе жилого дома, непригодным для проживания</w:t>
      </w:r>
      <w:r w:rsidR="00386166" w:rsidRPr="00105352">
        <w:rPr>
          <w:rFonts w:ascii="Arial" w:hAnsi="Arial" w:cs="Arial"/>
          <w:i/>
        </w:rPr>
        <w:t xml:space="preserve"> можно с помощью выписки из ЕГРН</w:t>
      </w:r>
      <w:r w:rsidR="00F97BEE" w:rsidRPr="00105352">
        <w:rPr>
          <w:rFonts w:ascii="Arial" w:hAnsi="Arial" w:cs="Arial"/>
          <w:i/>
        </w:rPr>
        <w:t>.</w:t>
      </w:r>
      <w:r w:rsidR="00386166" w:rsidRPr="00105352">
        <w:rPr>
          <w:rFonts w:ascii="Arial" w:hAnsi="Arial" w:cs="Arial"/>
          <w:i/>
        </w:rPr>
        <w:t xml:space="preserve"> Такие сведения общедоступны для всех, поэтому заказать </w:t>
      </w:r>
      <w:r w:rsidR="00F97BEE" w:rsidRPr="00105352">
        <w:rPr>
          <w:rFonts w:ascii="Arial" w:hAnsi="Arial" w:cs="Arial"/>
          <w:i/>
        </w:rPr>
        <w:t xml:space="preserve">выписку может любой человек, если у него возникли сомнения в качестве приобретаемой недвижимости. Полученные сведения </w:t>
      </w:r>
      <w:r w:rsidR="00386166" w:rsidRPr="00105352">
        <w:rPr>
          <w:rFonts w:ascii="Arial" w:hAnsi="Arial" w:cs="Arial"/>
          <w:i/>
        </w:rPr>
        <w:t>помогут</w:t>
      </w:r>
      <w:r w:rsidR="00F97BEE" w:rsidRPr="00105352">
        <w:rPr>
          <w:rFonts w:ascii="Arial" w:hAnsi="Arial" w:cs="Arial"/>
          <w:i/>
        </w:rPr>
        <w:t xml:space="preserve"> </w:t>
      </w:r>
      <w:r w:rsidR="00386166" w:rsidRPr="00105352">
        <w:rPr>
          <w:rFonts w:ascii="Arial" w:hAnsi="Arial" w:cs="Arial"/>
          <w:i/>
        </w:rPr>
        <w:t>принять решение покупать такое жилье или нет</w:t>
      </w:r>
      <w:r w:rsidR="00FB1CB2" w:rsidRPr="00105352">
        <w:rPr>
          <w:rFonts w:ascii="Arial" w:hAnsi="Arial" w:cs="Arial"/>
          <w:i/>
        </w:rPr>
        <w:t>»</w:t>
      </w:r>
      <w:r w:rsidR="00386166" w:rsidRPr="00105352">
        <w:rPr>
          <w:rFonts w:ascii="Arial" w:hAnsi="Arial" w:cs="Arial"/>
          <w:i/>
        </w:rPr>
        <w:t>.</w:t>
      </w:r>
    </w:p>
    <w:p w:rsidR="004D1B54" w:rsidRPr="00105352" w:rsidRDefault="004D1B54" w:rsidP="004D1B54">
      <w:pPr>
        <w:spacing w:after="0" w:line="240" w:lineRule="auto"/>
        <w:jc w:val="both"/>
        <w:rPr>
          <w:rFonts w:ascii="Arial" w:hAnsi="Arial" w:cs="Arial"/>
          <w:i/>
        </w:rPr>
      </w:pPr>
      <w:bookmarkStart w:id="0" w:name="_GoBack"/>
      <w:bookmarkEnd w:id="0"/>
    </w:p>
    <w:p w:rsidR="00A80A1C" w:rsidRPr="00105352" w:rsidRDefault="00A80A1C" w:rsidP="004D1B54">
      <w:pPr>
        <w:spacing w:after="0" w:line="240" w:lineRule="auto"/>
        <w:jc w:val="both"/>
        <w:rPr>
          <w:rFonts w:ascii="Arial" w:hAnsi="Arial" w:cs="Arial"/>
          <w:b/>
        </w:rPr>
      </w:pPr>
      <w:proofErr w:type="spellStart"/>
      <w:r w:rsidRPr="00105352">
        <w:rPr>
          <w:rFonts w:ascii="Arial" w:hAnsi="Arial" w:cs="Arial"/>
          <w:b/>
        </w:rPr>
        <w:lastRenderedPageBreak/>
        <w:t>Справочно</w:t>
      </w:r>
      <w:proofErr w:type="spellEnd"/>
      <w:r w:rsidRPr="00105352">
        <w:rPr>
          <w:rFonts w:ascii="Arial" w:hAnsi="Arial" w:cs="Arial"/>
          <w:b/>
        </w:rPr>
        <w:t>:</w:t>
      </w:r>
    </w:p>
    <w:p w:rsidR="00C84729" w:rsidRPr="00105352" w:rsidRDefault="00C84729" w:rsidP="004D1B54">
      <w:pPr>
        <w:spacing w:after="0" w:line="240" w:lineRule="auto"/>
        <w:jc w:val="both"/>
        <w:rPr>
          <w:rFonts w:ascii="Arial" w:eastAsia="Times New Roman" w:hAnsi="Arial" w:cs="Arial"/>
          <w:lang w:eastAsia="ru-RU"/>
        </w:rPr>
      </w:pPr>
      <w:r w:rsidRPr="00105352">
        <w:rPr>
          <w:rFonts w:ascii="Arial" w:eastAsia="Times New Roman" w:hAnsi="Arial" w:cs="Arial"/>
          <w:lang w:eastAsia="ru-RU"/>
        </w:rPr>
        <w:t xml:space="preserve">Запросить выписку </w:t>
      </w:r>
      <w:r w:rsidR="00386166" w:rsidRPr="00105352">
        <w:rPr>
          <w:rFonts w:ascii="Arial" w:eastAsia="Times New Roman" w:hAnsi="Arial" w:cs="Arial"/>
          <w:lang w:eastAsia="ru-RU"/>
        </w:rPr>
        <w:t xml:space="preserve">в бумажном виде </w:t>
      </w:r>
      <w:r w:rsidRPr="00105352">
        <w:rPr>
          <w:rFonts w:ascii="Arial" w:eastAsia="Times New Roman" w:hAnsi="Arial" w:cs="Arial"/>
          <w:lang w:eastAsia="ru-RU"/>
        </w:rPr>
        <w:t xml:space="preserve">можно </w:t>
      </w:r>
      <w:r w:rsidR="00386166" w:rsidRPr="00105352">
        <w:rPr>
          <w:rFonts w:ascii="Arial" w:eastAsia="Times New Roman" w:hAnsi="Arial" w:cs="Arial"/>
          <w:lang w:eastAsia="ru-RU"/>
        </w:rPr>
        <w:t>в любом офисе МФЦ</w:t>
      </w:r>
      <w:r w:rsidRPr="00105352">
        <w:rPr>
          <w:rFonts w:ascii="Arial" w:eastAsia="Times New Roman" w:hAnsi="Arial" w:cs="Arial"/>
          <w:lang w:eastAsia="ru-RU"/>
        </w:rPr>
        <w:t>, в электронном виде</w:t>
      </w:r>
      <w:r w:rsidR="00386166" w:rsidRPr="00105352">
        <w:rPr>
          <w:rFonts w:ascii="Arial" w:eastAsia="Times New Roman" w:hAnsi="Arial" w:cs="Arial"/>
          <w:lang w:eastAsia="ru-RU"/>
        </w:rPr>
        <w:t xml:space="preserve"> на официальных сайтах Росреестра </w:t>
      </w:r>
      <w:hyperlink r:id="rId6" w:history="1">
        <w:r w:rsidR="00386166" w:rsidRPr="00105352">
          <w:rPr>
            <w:rStyle w:val="a5"/>
            <w:rFonts w:ascii="Arial" w:eastAsia="Times New Roman" w:hAnsi="Arial" w:cs="Arial"/>
            <w:lang w:eastAsia="ru-RU"/>
          </w:rPr>
          <w:t>https://rosreestr.gov.ru/</w:t>
        </w:r>
      </w:hyperlink>
      <w:r w:rsidR="00386166" w:rsidRPr="00105352">
        <w:rPr>
          <w:rFonts w:ascii="Arial" w:eastAsia="Times New Roman" w:hAnsi="Arial" w:cs="Arial"/>
          <w:lang w:eastAsia="ru-RU"/>
        </w:rPr>
        <w:t xml:space="preserve"> и Федеральной кадастровой палаты </w:t>
      </w:r>
      <w:hyperlink r:id="rId7" w:history="1">
        <w:r w:rsidR="00386166" w:rsidRPr="00105352">
          <w:rPr>
            <w:rStyle w:val="a5"/>
            <w:rFonts w:ascii="Arial" w:eastAsia="Times New Roman" w:hAnsi="Arial" w:cs="Arial"/>
            <w:lang w:eastAsia="ru-RU"/>
          </w:rPr>
          <w:t>https://kadastr.ru/</w:t>
        </w:r>
      </w:hyperlink>
      <w:r w:rsidR="00386166" w:rsidRPr="00105352">
        <w:rPr>
          <w:rFonts w:ascii="Arial" w:eastAsia="Times New Roman" w:hAnsi="Arial" w:cs="Arial"/>
          <w:lang w:eastAsia="ru-RU"/>
        </w:rPr>
        <w:t xml:space="preserve">. Также получить </w:t>
      </w:r>
      <w:r w:rsidR="00EE7AC5" w:rsidRPr="00105352">
        <w:rPr>
          <w:rFonts w:ascii="Arial" w:eastAsia="Times New Roman" w:hAnsi="Arial" w:cs="Arial"/>
          <w:lang w:eastAsia="ru-RU"/>
        </w:rPr>
        <w:t>сведения</w:t>
      </w:r>
      <w:r w:rsidR="00386166" w:rsidRPr="00105352">
        <w:rPr>
          <w:rFonts w:ascii="Arial" w:eastAsia="Times New Roman" w:hAnsi="Arial" w:cs="Arial"/>
          <w:lang w:eastAsia="ru-RU"/>
        </w:rPr>
        <w:t xml:space="preserve"> можно воспо</w:t>
      </w:r>
      <w:r w:rsidR="00EE7AC5" w:rsidRPr="00105352">
        <w:rPr>
          <w:rFonts w:ascii="Arial" w:eastAsia="Times New Roman" w:hAnsi="Arial" w:cs="Arial"/>
          <w:lang w:eastAsia="ru-RU"/>
        </w:rPr>
        <w:t xml:space="preserve">льзовавшись </w:t>
      </w:r>
      <w:r w:rsidR="00386166" w:rsidRPr="00105352">
        <w:rPr>
          <w:rFonts w:ascii="Arial" w:eastAsia="Times New Roman" w:hAnsi="Arial" w:cs="Arial"/>
          <w:lang w:eastAsia="ru-RU"/>
        </w:rPr>
        <w:t>услугой выездного обслуживания</w:t>
      </w:r>
      <w:r w:rsidR="00EE7AC5" w:rsidRPr="00105352">
        <w:rPr>
          <w:rFonts w:ascii="Arial" w:eastAsia="Times New Roman" w:hAnsi="Arial" w:cs="Arial"/>
          <w:lang w:eastAsia="ru-RU"/>
        </w:rPr>
        <w:t xml:space="preserve"> и курьерской доставки документов</w:t>
      </w:r>
      <w:r w:rsidRPr="00105352">
        <w:rPr>
          <w:rFonts w:ascii="Arial" w:eastAsia="Times New Roman" w:hAnsi="Arial" w:cs="Arial"/>
          <w:lang w:eastAsia="ru-RU"/>
        </w:rPr>
        <w:t xml:space="preserve"> Кадастровой палаты</w:t>
      </w:r>
      <w:r w:rsidR="00386166" w:rsidRPr="00105352">
        <w:rPr>
          <w:rFonts w:ascii="Arial" w:eastAsia="Times New Roman" w:hAnsi="Arial" w:cs="Arial"/>
          <w:lang w:eastAsia="ru-RU"/>
        </w:rPr>
        <w:t xml:space="preserve"> Росреестра (тел. 8 4822 36-04-50 доб.1)</w:t>
      </w:r>
      <w:r w:rsidRPr="00105352">
        <w:rPr>
          <w:rFonts w:ascii="Arial" w:eastAsia="Times New Roman" w:hAnsi="Arial" w:cs="Arial"/>
          <w:lang w:eastAsia="ru-RU"/>
        </w:rPr>
        <w:t>.</w:t>
      </w:r>
    </w:p>
    <w:p w:rsidR="00A80A1C" w:rsidRDefault="00A80A1C" w:rsidP="004D1B54">
      <w:pPr>
        <w:pStyle w:val="a6"/>
        <w:spacing w:before="0" w:beforeAutospacing="0" w:after="0" w:afterAutospacing="0"/>
        <w:jc w:val="both"/>
        <w:rPr>
          <w:rFonts w:ascii="Segoe UI" w:eastAsiaTheme="minorHAnsi" w:hAnsi="Segoe UI" w:cs="Segoe UI"/>
          <w:color w:val="000000"/>
          <w:sz w:val="20"/>
          <w:szCs w:val="20"/>
          <w:shd w:val="clear" w:color="auto" w:fill="FFFFFF"/>
          <w:lang w:eastAsia="en-US"/>
        </w:rPr>
      </w:pPr>
    </w:p>
    <w:p w:rsidR="00FB1CB2" w:rsidRDefault="00DF3B88" w:rsidP="004D1B54">
      <w:pPr>
        <w:pStyle w:val="a6"/>
        <w:spacing w:before="0" w:beforeAutospacing="0" w:after="0" w:afterAutospacing="0"/>
        <w:jc w:val="both"/>
        <w:rPr>
          <w:rFonts w:ascii="Segoe UI" w:eastAsiaTheme="minorHAnsi" w:hAnsi="Segoe UI" w:cs="Segoe UI"/>
          <w:color w:val="000000"/>
          <w:sz w:val="20"/>
          <w:szCs w:val="20"/>
          <w:shd w:val="clear" w:color="auto" w:fill="FFFFFF"/>
          <w:lang w:eastAsia="en-US"/>
        </w:rPr>
      </w:pPr>
      <w: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2.55pt;margin-top:8.1pt;width:472.5pt;height:0;z-index:25165824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9TQIAAFUEAAAOAAAAZHJzL2Uyb0RvYy54bWysVEtu2zAQ3RfoHQjtHUmOfxEsB4Vkd5O2&#10;BpIegCYpi6hEEiRt2SgKpL1AjtArdNNFP8gZ5Bt1SH8Qt5ui6GY0JGce38w8any9qSu0ZtpwKdIg&#10;vogCxASRlItlGry9m3VGATIWC4orKVgabJkJrifPn40blbCuLGVFmUYAIkzSqDQorVVJGBpSshqb&#10;C6mYgMNC6hpbWOplSDVuAL2uwm4UDcJGaqq0JMwY2M33h8HE4xcFI/ZNURhmUZUGwM16q71dOBtO&#10;xjhZaqxKTg408D+wqDEXcOkJKscWo5Xmf0DVnGhpZGEviKxDWRScMF8DVBNHv1VzW2LFfC3QHKNO&#10;bTL/D5a8Xs814jQNhgESuIYRtZ9397uH9mf7ZfeAdh/bRzC7T7v79mv7o/3ePrbf0KXrW6NMAumZ&#10;mGtXOdmIW3UjyTuDhMxKLJbM87/bKgCNXUZ4luIWRsHti+aVpBCDV1b6Jm4KXTtIaA/a+FltT7Ni&#10;G4sIbA6iKBr2YaTkeBbi5JiotLEvmayRc9LAWI35srSZFAIUIXXsr8HrG2MdLZwcE9ytQs54VXlh&#10;VAI1wL0/GvZ9hpEVp+7UxRm9XGSVRmvstBUNo8zLCdDOwrRcCerRSobp9OBbzKu9D/GVcHhQGfA5&#10;eHvxvL+Krqaj6ajX6XUH004vyvPOi1nW6wxm8bCfX+ZZlscfHLW4l5ScUiYcu6OQ497fCeXwpPYS&#10;PEn51IfwHN03DMgev560H62b5l4XC0m3c30cOWjXBx/emXscT9fgP/0bTH4BAAD//wMAUEsDBBQA&#10;BgAIAAAAIQDvr2vx3QAAAAkBAAAPAAAAZHJzL2Rvd25yZXYueG1sTI/BTsMwDIbvSLxD5EnctrQF&#10;ylbqThPSdkJCjD1A2pg2WuNUTbZ1b78gDnC0/en395fryfbiTKM3jhHSRQKCuHHacItw+NrOlyB8&#10;UKxV75gQruRhXd3flarQ7sKfdN6HVsQQ9oVC6EIYCil905FVfuEG4nj7dqNVIY5jK/WoLjHc9jJL&#10;klxaZTh+6NRAbx01x/3JIny8Pz7rTW52mWt2h5rMy3YwNeLDbNq8ggg0hT8YfvSjOlTRqXYn1l70&#10;CPMsTyOK8JTlICKwSpcrEPXvQlal/N+gugEAAP//AwBQSwECLQAUAAYACAAAACEAtoM4kv4AAADh&#10;AQAAEwAAAAAAAAAAAAAAAAAAAAAAW0NvbnRlbnRfVHlwZXNdLnhtbFBLAQItABQABgAIAAAAIQA4&#10;/SH/1gAAAJQBAAALAAAAAAAAAAAAAAAAAC8BAABfcmVscy8ucmVsc1BLAQItABQABgAIAAAAIQCW&#10;u+x9TQIAAFUEAAAOAAAAAAAAAAAAAAAAAC4CAABkcnMvZTJvRG9jLnhtbFBLAQItABQABgAIAAAA&#10;IQDvr2vx3QAAAAkBAAAPAAAAAAAAAAAAAAAAAKcEAABkcnMvZG93bnJldi54bWxQSwUGAAAAAAQA&#10;BADzAAAAsQUAAAAA&#10;" strokecolor="#0070c0" strokeweight="1.25pt"/>
        </w:pict>
      </w:r>
    </w:p>
    <w:p w:rsidR="00FB1CB2" w:rsidRDefault="00FB1CB2" w:rsidP="004D1B54">
      <w:pPr>
        <w:widowControl w:val="0"/>
        <w:suppressAutoHyphens/>
        <w:spacing w:after="0" w:line="240" w:lineRule="auto"/>
        <w:jc w:val="both"/>
        <w:rPr>
          <w:rFonts w:ascii="Segoe UI" w:eastAsia="Arial Unicode MS" w:hAnsi="Segoe UI" w:cs="Segoe UI"/>
          <w:b/>
          <w:bCs/>
          <w:noProof/>
          <w:kern w:val="2"/>
          <w:sz w:val="20"/>
          <w:szCs w:val="20"/>
          <w:lang w:eastAsia="sk-SK"/>
        </w:rPr>
      </w:pPr>
      <w:r>
        <w:rPr>
          <w:rFonts w:ascii="Segoe UI" w:eastAsia="Arial Unicode MS" w:hAnsi="Segoe UI" w:cs="Segoe UI"/>
          <w:b/>
          <w:bCs/>
          <w:noProof/>
          <w:kern w:val="2"/>
          <w:sz w:val="20"/>
          <w:szCs w:val="20"/>
          <w:lang w:eastAsia="sk-SK"/>
        </w:rPr>
        <w:t>О Росреестре</w:t>
      </w:r>
    </w:p>
    <w:p w:rsidR="00FB1CB2" w:rsidRDefault="00FB1CB2" w:rsidP="004D1B54">
      <w:pPr>
        <w:pStyle w:val="2"/>
        <w:ind w:firstLine="0"/>
        <w:rPr>
          <w:rFonts w:ascii="Segoe UI" w:eastAsia="Arial Unicode MS" w:hAnsi="Segoe UI" w:cs="Segoe UI"/>
          <w:bCs/>
          <w:noProof/>
          <w:kern w:val="2"/>
          <w:sz w:val="20"/>
          <w:lang w:eastAsia="sk-SK"/>
        </w:rPr>
      </w:pPr>
      <w:r>
        <w:rPr>
          <w:rFonts w:ascii="Segoe UI" w:eastAsia="Arial Unicode MS" w:hAnsi="Segoe UI" w:cs="Segoe UI"/>
          <w:bCs/>
          <w:noProof/>
          <w:kern w:val="2"/>
          <w:sz w:val="20"/>
          <w:lang w:eastAsia="sk-SK"/>
        </w:rPr>
        <w:t xml:space="preserve">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контролю (надзору) в области геодезии и картографии, федеральному государственному земельному контролю (надзору), федеральному государственному контролю (надзору) за деятельностью саморегулируемых организаций арбитражных управляющих, федеральному государственному надзору за деятельностью саморегулируемых организаций оценщиков, федеральному государственному надзору за деятельностью саморегулируемых организаций кадастровых инженеров, национального объединения саморегулируемых организаций кадастровых инженеров,  федеральному государственному надзору за деятельностью саморегулируемых организаций операторов электронных площадок. Подведомственными учреждениями Росреестра являются ФГБУ «ФКП Росреестра» и ФГБУ «Центр геодезии, картографии и ИПД». </w:t>
      </w:r>
    </w:p>
    <w:p w:rsidR="00FB1CB2" w:rsidRDefault="00FB1CB2" w:rsidP="004D1B54">
      <w:pPr>
        <w:widowControl w:val="0"/>
        <w:suppressAutoHyphens/>
        <w:spacing w:after="0" w:line="240" w:lineRule="auto"/>
        <w:jc w:val="both"/>
        <w:rPr>
          <w:rFonts w:ascii="Segoe UI" w:eastAsia="Arial Unicode MS" w:hAnsi="Segoe UI" w:cs="Segoe UI"/>
          <w:b/>
          <w:bCs/>
          <w:noProof/>
          <w:kern w:val="2"/>
          <w:sz w:val="20"/>
          <w:szCs w:val="20"/>
          <w:lang w:eastAsia="sk-SK"/>
        </w:rPr>
      </w:pPr>
    </w:p>
    <w:p w:rsidR="00FB1CB2" w:rsidRDefault="00FB1CB2" w:rsidP="004D1B54">
      <w:pPr>
        <w:widowControl w:val="0"/>
        <w:suppressAutoHyphens/>
        <w:spacing w:after="0" w:line="240" w:lineRule="auto"/>
        <w:jc w:val="both"/>
        <w:rPr>
          <w:rFonts w:ascii="Segoe UI" w:eastAsia="Arial Unicode MS" w:hAnsi="Segoe UI" w:cs="Segoe UI"/>
          <w:b/>
          <w:bCs/>
          <w:noProof/>
          <w:kern w:val="2"/>
          <w:sz w:val="18"/>
          <w:szCs w:val="18"/>
          <w:lang w:eastAsia="sk-SK"/>
        </w:rPr>
      </w:pPr>
      <w:r>
        <w:rPr>
          <w:rFonts w:ascii="Segoe UI" w:eastAsia="Arial Unicode MS" w:hAnsi="Segoe UI" w:cs="Segoe UI"/>
          <w:b/>
          <w:bCs/>
          <w:noProof/>
          <w:kern w:val="2"/>
          <w:sz w:val="18"/>
          <w:szCs w:val="18"/>
          <w:lang w:eastAsia="sk-SK"/>
        </w:rPr>
        <w:t>Контакты для СМИ</w:t>
      </w:r>
    </w:p>
    <w:p w:rsidR="00FB1CB2" w:rsidRDefault="00FB1CB2" w:rsidP="004D1B54">
      <w:pPr>
        <w:widowControl w:val="0"/>
        <w:suppressAutoHyphens/>
        <w:spacing w:after="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Макарова Елена Сергеевна,</w:t>
      </w:r>
    </w:p>
    <w:p w:rsidR="00FB1CB2" w:rsidRDefault="00FB1CB2" w:rsidP="004D1B54">
      <w:pPr>
        <w:widowControl w:val="0"/>
        <w:suppressAutoHyphens/>
        <w:spacing w:after="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 xml:space="preserve">помощник руководителя </w:t>
      </w:r>
    </w:p>
    <w:p w:rsidR="00FB1CB2" w:rsidRDefault="00FB1CB2" w:rsidP="004D1B54">
      <w:pPr>
        <w:widowControl w:val="0"/>
        <w:suppressAutoHyphens/>
        <w:spacing w:after="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Управления Росреестра по Тверской области</w:t>
      </w:r>
    </w:p>
    <w:p w:rsidR="00FB1CB2" w:rsidRDefault="00FB1CB2" w:rsidP="004D1B54">
      <w:pPr>
        <w:widowControl w:val="0"/>
        <w:suppressAutoHyphens/>
        <w:spacing w:after="0" w:line="240" w:lineRule="auto"/>
        <w:jc w:val="both"/>
        <w:rPr>
          <w:rFonts w:ascii="Segoe UI" w:eastAsia="Arial Unicode MS" w:hAnsi="Segoe UI" w:cs="Segoe UI"/>
          <w:bCs/>
          <w:noProof/>
          <w:kern w:val="2"/>
          <w:sz w:val="18"/>
          <w:szCs w:val="18"/>
          <w:lang w:eastAsia="sk-SK"/>
        </w:rPr>
      </w:pPr>
    </w:p>
    <w:p w:rsidR="00FB1CB2" w:rsidRDefault="00FB1CB2" w:rsidP="004D1B54">
      <w:pPr>
        <w:widowControl w:val="0"/>
        <w:suppressAutoHyphens/>
        <w:spacing w:after="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+7 909 268 33 77, (4822) 47 73 34 (доб. 1010)</w:t>
      </w:r>
    </w:p>
    <w:p w:rsidR="00FB1CB2" w:rsidRDefault="00FB1CB2" w:rsidP="004D1B54">
      <w:pPr>
        <w:widowControl w:val="0"/>
        <w:suppressAutoHyphens/>
        <w:spacing w:after="0" w:line="240" w:lineRule="auto"/>
        <w:jc w:val="both"/>
        <w:rPr>
          <w:rFonts w:ascii="Segoe UI" w:eastAsia="Arial Unicode MS" w:hAnsi="Segoe UI" w:cs="Segoe UI"/>
          <w:bCs/>
          <w:noProof/>
          <w:kern w:val="2"/>
          <w:sz w:val="18"/>
          <w:szCs w:val="18"/>
          <w:lang w:eastAsia="sk-SK"/>
        </w:rPr>
      </w:pPr>
    </w:p>
    <w:p w:rsidR="00FB1CB2" w:rsidRDefault="00DF3B88" w:rsidP="004D1B54">
      <w:pPr>
        <w:widowControl w:val="0"/>
        <w:suppressAutoHyphens/>
        <w:spacing w:after="0" w:line="240" w:lineRule="auto"/>
        <w:jc w:val="both"/>
        <w:rPr>
          <w:rFonts w:ascii="Segoe UI" w:eastAsia="Arial Unicode MS" w:hAnsi="Segoe UI" w:cs="Segoe UI"/>
          <w:bCs/>
          <w:noProof/>
          <w:kern w:val="2"/>
          <w:sz w:val="18"/>
          <w:szCs w:val="18"/>
          <w:lang w:eastAsia="sk-SK"/>
        </w:rPr>
      </w:pPr>
      <w:hyperlink r:id="rId8" w:history="1">
        <w:r w:rsidR="00FB1CB2">
          <w:rPr>
            <w:rStyle w:val="a5"/>
            <w:rFonts w:ascii="Segoe UI" w:eastAsia="Arial Unicode MS" w:hAnsi="Segoe UI" w:cs="Segoe UI"/>
            <w:noProof/>
            <w:kern w:val="2"/>
            <w:sz w:val="18"/>
            <w:szCs w:val="18"/>
            <w:lang w:eastAsia="sk-SK"/>
          </w:rPr>
          <w:t>69_press_rosreestr@mail.ru</w:t>
        </w:r>
      </w:hyperlink>
    </w:p>
    <w:p w:rsidR="00FB1CB2" w:rsidRDefault="00DF3B88" w:rsidP="004D1B54">
      <w:pPr>
        <w:widowControl w:val="0"/>
        <w:suppressAutoHyphens/>
        <w:spacing w:after="0" w:line="240" w:lineRule="auto"/>
        <w:jc w:val="both"/>
        <w:rPr>
          <w:rFonts w:ascii="Segoe UI" w:hAnsi="Segoe UI" w:cs="Segoe UI"/>
          <w:sz w:val="18"/>
          <w:szCs w:val="18"/>
        </w:rPr>
      </w:pPr>
      <w:hyperlink r:id="rId9" w:history="1">
        <w:r w:rsidR="00FB1CB2">
          <w:rPr>
            <w:rStyle w:val="a5"/>
            <w:rFonts w:ascii="Segoe UI" w:hAnsi="Segoe UI" w:cs="Segoe UI"/>
            <w:sz w:val="18"/>
            <w:szCs w:val="18"/>
          </w:rPr>
          <w:t>https://rosreestr.gov.ru/site/</w:t>
        </w:r>
      </w:hyperlink>
    </w:p>
    <w:p w:rsidR="00FB1CB2" w:rsidRDefault="00DF3B88" w:rsidP="004D1B54">
      <w:pPr>
        <w:widowControl w:val="0"/>
        <w:suppressAutoHyphens/>
        <w:spacing w:after="0" w:line="240" w:lineRule="auto"/>
        <w:jc w:val="both"/>
      </w:pPr>
      <w:hyperlink r:id="rId10" w:history="1">
        <w:r w:rsidR="00FB1CB2">
          <w:rPr>
            <w:rStyle w:val="a5"/>
            <w:rFonts w:ascii="Segoe UI" w:eastAsia="Arial Unicode MS" w:hAnsi="Segoe UI" w:cs="Segoe UI"/>
            <w:noProof/>
            <w:kern w:val="2"/>
            <w:sz w:val="18"/>
            <w:szCs w:val="18"/>
            <w:lang w:val="en-US" w:eastAsia="sk-SK"/>
          </w:rPr>
          <w:t>https</w:t>
        </w:r>
        <w:r w:rsidR="00FB1CB2">
          <w:rPr>
            <w:rStyle w:val="a5"/>
            <w:rFonts w:ascii="Segoe UI" w:eastAsia="Arial Unicode MS" w:hAnsi="Segoe UI" w:cs="Segoe UI"/>
            <w:noProof/>
            <w:kern w:val="2"/>
            <w:sz w:val="18"/>
            <w:szCs w:val="18"/>
            <w:lang w:eastAsia="sk-SK"/>
          </w:rPr>
          <w:t>://</w:t>
        </w:r>
        <w:r w:rsidR="00FB1CB2">
          <w:rPr>
            <w:rStyle w:val="a5"/>
            <w:rFonts w:ascii="Segoe UI" w:eastAsia="Arial Unicode MS" w:hAnsi="Segoe UI" w:cs="Segoe UI"/>
            <w:noProof/>
            <w:kern w:val="2"/>
            <w:sz w:val="18"/>
            <w:szCs w:val="18"/>
            <w:lang w:val="en-US" w:eastAsia="sk-SK"/>
          </w:rPr>
          <w:t>vk</w:t>
        </w:r>
        <w:r w:rsidR="00FB1CB2">
          <w:rPr>
            <w:rStyle w:val="a5"/>
            <w:rFonts w:ascii="Segoe UI" w:eastAsia="Arial Unicode MS" w:hAnsi="Segoe UI" w:cs="Segoe UI"/>
            <w:noProof/>
            <w:kern w:val="2"/>
            <w:sz w:val="18"/>
            <w:szCs w:val="18"/>
            <w:lang w:eastAsia="sk-SK"/>
          </w:rPr>
          <w:t>.</w:t>
        </w:r>
        <w:r w:rsidR="00FB1CB2">
          <w:rPr>
            <w:rStyle w:val="a5"/>
            <w:rFonts w:ascii="Segoe UI" w:eastAsia="Arial Unicode MS" w:hAnsi="Segoe UI" w:cs="Segoe UI"/>
            <w:noProof/>
            <w:kern w:val="2"/>
            <w:sz w:val="18"/>
            <w:szCs w:val="18"/>
            <w:lang w:val="en-US" w:eastAsia="sk-SK"/>
          </w:rPr>
          <w:t>com</w:t>
        </w:r>
        <w:r w:rsidR="00FB1CB2">
          <w:rPr>
            <w:rStyle w:val="a5"/>
            <w:rFonts w:ascii="Segoe UI" w:eastAsia="Arial Unicode MS" w:hAnsi="Segoe UI" w:cs="Segoe UI"/>
            <w:noProof/>
            <w:kern w:val="2"/>
            <w:sz w:val="18"/>
            <w:szCs w:val="18"/>
            <w:lang w:eastAsia="sk-SK"/>
          </w:rPr>
          <w:t>/</w:t>
        </w:r>
        <w:r w:rsidR="00FB1CB2">
          <w:rPr>
            <w:rStyle w:val="a5"/>
            <w:rFonts w:ascii="Segoe UI" w:eastAsia="Arial Unicode MS" w:hAnsi="Segoe UI" w:cs="Segoe UI"/>
            <w:noProof/>
            <w:kern w:val="2"/>
            <w:sz w:val="18"/>
            <w:szCs w:val="18"/>
            <w:lang w:val="en-US" w:eastAsia="sk-SK"/>
          </w:rPr>
          <w:t>rosreestr</w:t>
        </w:r>
        <w:r w:rsidR="00FB1CB2">
          <w:rPr>
            <w:rStyle w:val="a5"/>
            <w:rFonts w:ascii="Segoe UI" w:eastAsia="Arial Unicode MS" w:hAnsi="Segoe UI" w:cs="Segoe UI"/>
            <w:noProof/>
            <w:kern w:val="2"/>
            <w:sz w:val="18"/>
            <w:szCs w:val="18"/>
            <w:lang w:eastAsia="sk-SK"/>
          </w:rPr>
          <w:t>69</w:t>
        </w:r>
      </w:hyperlink>
    </w:p>
    <w:p w:rsidR="00FB1CB2" w:rsidRDefault="00DF3B88" w:rsidP="004D1B54">
      <w:pPr>
        <w:widowControl w:val="0"/>
        <w:suppressAutoHyphens/>
        <w:spacing w:after="0" w:line="240" w:lineRule="auto"/>
        <w:jc w:val="both"/>
        <w:rPr>
          <w:rFonts w:ascii="Segoe UI" w:eastAsia="Arial Unicode MS" w:hAnsi="Segoe UI" w:cs="Segoe UI"/>
          <w:bCs/>
          <w:noProof/>
          <w:kern w:val="2"/>
          <w:sz w:val="18"/>
          <w:szCs w:val="18"/>
          <w:u w:val="single"/>
          <w:lang w:eastAsia="sk-SK"/>
        </w:rPr>
      </w:pPr>
      <w:hyperlink r:id="rId11" w:history="1">
        <w:r w:rsidR="00FB1CB2">
          <w:rPr>
            <w:rStyle w:val="a5"/>
            <w:rFonts w:ascii="Segoe UI" w:eastAsia="Arial Unicode MS" w:hAnsi="Segoe UI" w:cs="Segoe UI"/>
            <w:bCs/>
            <w:noProof/>
            <w:kern w:val="2"/>
            <w:sz w:val="18"/>
            <w:szCs w:val="18"/>
            <w:lang w:eastAsia="sk-SK"/>
          </w:rPr>
          <w:t>https://t.me/rosreestr69</w:t>
        </w:r>
      </w:hyperlink>
    </w:p>
    <w:p w:rsidR="00FB1CB2" w:rsidRDefault="00FB1CB2" w:rsidP="004D1B54">
      <w:pPr>
        <w:widowControl w:val="0"/>
        <w:suppressAutoHyphens/>
        <w:spacing w:after="0" w:line="240" w:lineRule="auto"/>
        <w:jc w:val="both"/>
        <w:rPr>
          <w:rFonts w:ascii="Times New Roman" w:eastAsia="Times New Roman" w:hAnsi="Times New Roman" w:cs="Times New Roman"/>
          <w:sz w:val="28"/>
          <w:szCs w:val="28"/>
          <w:lang w:eastAsia="ru-RU"/>
        </w:rPr>
      </w:pPr>
      <w:r>
        <w:rPr>
          <w:rFonts w:ascii="Segoe UI" w:eastAsia="Arial Unicode MS" w:hAnsi="Segoe UI" w:cs="Segoe UI"/>
          <w:bCs/>
          <w:noProof/>
          <w:kern w:val="2"/>
          <w:sz w:val="18"/>
          <w:szCs w:val="18"/>
          <w:lang w:eastAsia="sk-SK"/>
        </w:rPr>
        <w:t>170100, Тверь, Свободный пер., д. 2</w:t>
      </w:r>
    </w:p>
    <w:p w:rsidR="00FB1CB2" w:rsidRPr="00640165" w:rsidRDefault="00FB1CB2" w:rsidP="004D1B54">
      <w:pPr>
        <w:spacing w:after="0" w:line="240" w:lineRule="auto"/>
        <w:ind w:firstLine="540"/>
        <w:jc w:val="both"/>
        <w:rPr>
          <w:rFonts w:eastAsia="Times New Roman" w:cs="Times New Roman"/>
          <w:sz w:val="28"/>
          <w:szCs w:val="28"/>
          <w:lang w:eastAsia="ru-RU"/>
        </w:rPr>
      </w:pPr>
    </w:p>
    <w:sectPr w:rsidR="00FB1CB2" w:rsidRPr="00640165" w:rsidSect="000A7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056C"/>
    <w:multiLevelType w:val="multilevel"/>
    <w:tmpl w:val="88BE4578"/>
    <w:styleLink w:val="1"/>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15:restartNumberingAfterBreak="0">
    <w:nsid w:val="51127032"/>
    <w:multiLevelType w:val="multilevel"/>
    <w:tmpl w:val="88BE4578"/>
    <w:numStyleLink w:va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B2CEA"/>
    <w:rsid w:val="00011ECB"/>
    <w:rsid w:val="000A7D00"/>
    <w:rsid w:val="000B2CEA"/>
    <w:rsid w:val="00105352"/>
    <w:rsid w:val="00247AC4"/>
    <w:rsid w:val="00277FC8"/>
    <w:rsid w:val="002C3569"/>
    <w:rsid w:val="002F053D"/>
    <w:rsid w:val="00386166"/>
    <w:rsid w:val="003B3117"/>
    <w:rsid w:val="003E6253"/>
    <w:rsid w:val="00456F8C"/>
    <w:rsid w:val="004710E8"/>
    <w:rsid w:val="004D1B54"/>
    <w:rsid w:val="004F01F9"/>
    <w:rsid w:val="00597B7F"/>
    <w:rsid w:val="00600715"/>
    <w:rsid w:val="00601EE0"/>
    <w:rsid w:val="00624365"/>
    <w:rsid w:val="00640165"/>
    <w:rsid w:val="006E346E"/>
    <w:rsid w:val="00722B94"/>
    <w:rsid w:val="0073175E"/>
    <w:rsid w:val="007F40C8"/>
    <w:rsid w:val="00830F85"/>
    <w:rsid w:val="00867510"/>
    <w:rsid w:val="008709BB"/>
    <w:rsid w:val="00895C2A"/>
    <w:rsid w:val="008B6989"/>
    <w:rsid w:val="008E7218"/>
    <w:rsid w:val="00904614"/>
    <w:rsid w:val="009A7DB9"/>
    <w:rsid w:val="00A049AC"/>
    <w:rsid w:val="00A40A77"/>
    <w:rsid w:val="00A44C6C"/>
    <w:rsid w:val="00A64880"/>
    <w:rsid w:val="00A80A1C"/>
    <w:rsid w:val="00A8303F"/>
    <w:rsid w:val="00A94788"/>
    <w:rsid w:val="00B00F4C"/>
    <w:rsid w:val="00B7592D"/>
    <w:rsid w:val="00BA75CF"/>
    <w:rsid w:val="00BD49F9"/>
    <w:rsid w:val="00C40DDD"/>
    <w:rsid w:val="00C817A0"/>
    <w:rsid w:val="00C84729"/>
    <w:rsid w:val="00D97EC3"/>
    <w:rsid w:val="00DE511C"/>
    <w:rsid w:val="00DF3B88"/>
    <w:rsid w:val="00DF638C"/>
    <w:rsid w:val="00E31E4B"/>
    <w:rsid w:val="00E564E3"/>
    <w:rsid w:val="00E652C9"/>
    <w:rsid w:val="00E922BD"/>
    <w:rsid w:val="00EB0642"/>
    <w:rsid w:val="00EE7AC5"/>
    <w:rsid w:val="00F66AFA"/>
    <w:rsid w:val="00F97BEE"/>
    <w:rsid w:val="00FB1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Прямая со стрелкой 3"/>
      </o:rules>
    </o:shapelayout>
  </w:shapeDefaults>
  <w:decimalSymbol w:val=","/>
  <w:listSeparator w:val=";"/>
  <w14:docId w14:val="1FE630C5"/>
  <w15:docId w15:val="{C277F3D6-3613-4653-8CE3-173EED69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C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Без интервала1"/>
    <w:uiPriority w:val="99"/>
    <w:rsid w:val="000B2CEA"/>
    <w:pPr>
      <w:spacing w:after="0" w:line="240" w:lineRule="auto"/>
    </w:pPr>
    <w:rPr>
      <w:rFonts w:ascii="Calibri" w:eastAsia="Times New Roman" w:hAnsi="Calibri" w:cs="Calibri"/>
    </w:rPr>
  </w:style>
  <w:style w:type="paragraph" w:styleId="a3">
    <w:name w:val="List Paragraph"/>
    <w:basedOn w:val="a"/>
    <w:uiPriority w:val="34"/>
    <w:qFormat/>
    <w:rsid w:val="00F97BEE"/>
    <w:pPr>
      <w:spacing w:after="160" w:line="259" w:lineRule="auto"/>
      <w:ind w:left="720"/>
      <w:contextualSpacing/>
    </w:pPr>
  </w:style>
  <w:style w:type="character" w:styleId="a4">
    <w:name w:val="Strong"/>
    <w:basedOn w:val="a0"/>
    <w:uiPriority w:val="22"/>
    <w:qFormat/>
    <w:rsid w:val="00F97BEE"/>
    <w:rPr>
      <w:b/>
      <w:bCs/>
    </w:rPr>
  </w:style>
  <w:style w:type="numbering" w:customStyle="1" w:styleId="1">
    <w:name w:val="Стиль1"/>
    <w:uiPriority w:val="99"/>
    <w:rsid w:val="00F97BEE"/>
    <w:pPr>
      <w:numPr>
        <w:numId w:val="1"/>
      </w:numPr>
    </w:pPr>
  </w:style>
  <w:style w:type="character" w:styleId="a5">
    <w:name w:val="Hyperlink"/>
    <w:basedOn w:val="a0"/>
    <w:uiPriority w:val="99"/>
    <w:unhideWhenUsed/>
    <w:rsid w:val="00386166"/>
    <w:rPr>
      <w:color w:val="0000FF" w:themeColor="hyperlink"/>
      <w:u w:val="single"/>
    </w:rPr>
  </w:style>
  <w:style w:type="paragraph" w:styleId="a6">
    <w:name w:val="Normal (Web)"/>
    <w:basedOn w:val="a"/>
    <w:uiPriority w:val="99"/>
    <w:semiHidden/>
    <w:unhideWhenUsed/>
    <w:rsid w:val="00FB1C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FB1CB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uiPriority w:val="99"/>
    <w:semiHidden/>
    <w:rsid w:val="00FB1CB2"/>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1053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53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3891">
      <w:bodyDiv w:val="1"/>
      <w:marLeft w:val="0"/>
      <w:marRight w:val="0"/>
      <w:marTop w:val="0"/>
      <w:marBottom w:val="0"/>
      <w:divBdr>
        <w:top w:val="none" w:sz="0" w:space="0" w:color="auto"/>
        <w:left w:val="none" w:sz="0" w:space="0" w:color="auto"/>
        <w:bottom w:val="none" w:sz="0" w:space="0" w:color="auto"/>
        <w:right w:val="none" w:sz="0" w:space="0" w:color="auto"/>
      </w:divBdr>
    </w:div>
    <w:div w:id="559292560">
      <w:bodyDiv w:val="1"/>
      <w:marLeft w:val="0"/>
      <w:marRight w:val="0"/>
      <w:marTop w:val="0"/>
      <w:marBottom w:val="0"/>
      <w:divBdr>
        <w:top w:val="none" w:sz="0" w:space="0" w:color="auto"/>
        <w:left w:val="none" w:sz="0" w:space="0" w:color="auto"/>
        <w:bottom w:val="none" w:sz="0" w:space="0" w:color="auto"/>
        <w:right w:val="none" w:sz="0" w:space="0" w:color="auto"/>
      </w:divBdr>
    </w:div>
    <w:div w:id="761921616">
      <w:bodyDiv w:val="1"/>
      <w:marLeft w:val="0"/>
      <w:marRight w:val="0"/>
      <w:marTop w:val="0"/>
      <w:marBottom w:val="0"/>
      <w:divBdr>
        <w:top w:val="none" w:sz="0" w:space="0" w:color="auto"/>
        <w:left w:val="none" w:sz="0" w:space="0" w:color="auto"/>
        <w:bottom w:val="none" w:sz="0" w:space="0" w:color="auto"/>
        <w:right w:val="none" w:sz="0" w:space="0" w:color="auto"/>
      </w:divBdr>
    </w:div>
    <w:div w:id="1480221859">
      <w:bodyDiv w:val="1"/>
      <w:marLeft w:val="0"/>
      <w:marRight w:val="0"/>
      <w:marTop w:val="0"/>
      <w:marBottom w:val="0"/>
      <w:divBdr>
        <w:top w:val="none" w:sz="0" w:space="0" w:color="auto"/>
        <w:left w:val="none" w:sz="0" w:space="0" w:color="auto"/>
        <w:bottom w:val="none" w:sz="0" w:space="0" w:color="auto"/>
        <w:right w:val="none" w:sz="0" w:space="0" w:color="auto"/>
      </w:divBdr>
    </w:div>
    <w:div w:id="197965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69_press_rosreestr@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adast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reestr.gov.ru/" TargetMode="External"/><Relationship Id="rId11" Type="http://schemas.openxmlformats.org/officeDocument/2006/relationships/hyperlink" Target="https://t.me/rosreestr69" TargetMode="External"/><Relationship Id="rId5" Type="http://schemas.openxmlformats.org/officeDocument/2006/relationships/image" Target="media/image1.png"/><Relationship Id="rId10" Type="http://schemas.openxmlformats.org/officeDocument/2006/relationships/hyperlink" Target="https://vk.com/rosreestr69" TargetMode="External"/><Relationship Id="rId4" Type="http://schemas.openxmlformats.org/officeDocument/2006/relationships/webSettings" Target="webSettings.xml"/><Relationship Id="rId9" Type="http://schemas.openxmlformats.org/officeDocument/2006/relationships/hyperlink" Target="https://rosreestr.gov.ru/si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730</Words>
  <Characters>4166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shchukina_i</dc:creator>
  <cp:lastModifiedBy>tma</cp:lastModifiedBy>
  <cp:revision>4</cp:revision>
  <dcterms:created xsi:type="dcterms:W3CDTF">2022-11-08T12:59:00Z</dcterms:created>
  <dcterms:modified xsi:type="dcterms:W3CDTF">2022-11-09T08:17:00Z</dcterms:modified>
</cp:coreProperties>
</file>