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21740495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0422">
        <w:rPr>
          <w:rFonts w:ascii="Times New Roman" w:eastAsia="Times New Roman" w:hAnsi="Times New Roman" w:cs="Times New Roman"/>
          <w:sz w:val="24"/>
        </w:rPr>
        <w:t>11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4F1680">
        <w:rPr>
          <w:rFonts w:ascii="Times New Roman" w:eastAsia="Times New Roman" w:hAnsi="Times New Roman" w:cs="Times New Roman"/>
          <w:sz w:val="24"/>
        </w:rPr>
        <w:t>8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6F0422">
        <w:rPr>
          <w:rFonts w:ascii="Times New Roman" w:eastAsia="Times New Roman" w:hAnsi="Times New Roman" w:cs="Times New Roman"/>
          <w:sz w:val="24"/>
        </w:rPr>
        <w:t>321</w:t>
      </w:r>
    </w:p>
    <w:p w:rsidR="006F0422" w:rsidRDefault="006F042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4604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662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4604D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4604D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4604D4">
        <w:rPr>
          <w:rFonts w:ascii="Times New Roman" w:eastAsia="Times New Roman" w:hAnsi="Times New Roman" w:cs="Times New Roman"/>
          <w:sz w:val="24"/>
        </w:rPr>
        <w:t>1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4604D4">
        <w:rPr>
          <w:rFonts w:ascii="Times New Roman" w:eastAsia="Times New Roman" w:hAnsi="Times New Roman" w:cs="Times New Roman"/>
          <w:sz w:val="24"/>
        </w:rPr>
        <w:t>62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2022 – 2027 годы -   2</w:t>
            </w:r>
            <w:r w:rsidR="004F168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4F1680">
              <w:rPr>
                <w:rFonts w:ascii="Times New Roman" w:eastAsia="Times New Roman" w:hAnsi="Times New Roman" w:cs="Times New Roman"/>
              </w:rPr>
              <w:t>071 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F16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4F1680">
              <w:rPr>
                <w:rFonts w:ascii="Times New Roman" w:eastAsia="Times New Roman" w:hAnsi="Times New Roman" w:cs="Times New Roman"/>
              </w:rPr>
              <w:t>,45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36319">
              <w:rPr>
                <w:rFonts w:ascii="Times New Roman" w:eastAsia="Times New Roman" w:hAnsi="Times New Roman" w:cs="Times New Roman"/>
              </w:rPr>
              <w:t>3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A36319">
              <w:rPr>
                <w:rFonts w:ascii="Times New Roman" w:eastAsia="Times New Roman" w:hAnsi="Times New Roman" w:cs="Times New Roman"/>
              </w:rPr>
              <w:t>915 304,45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A36319" w:rsidRPr="00FC631A" w:rsidRDefault="004604D4" w:rsidP="00A36319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36319">
              <w:rPr>
                <w:rFonts w:ascii="Times New Roman" w:eastAsia="Times New Roman" w:hAnsi="Times New Roman" w:cs="Times New Roman"/>
              </w:rPr>
              <w:t>46 240 175,45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516 40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- 73 38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509 30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A36319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 w:rsidR="00A36319">
              <w:rPr>
                <w:rFonts w:ascii="Times New Roman" w:eastAsia="Times New Roman" w:hAnsi="Times New Roman" w:cs="Times New Roman"/>
              </w:rPr>
              <w:t>45</w:t>
            </w:r>
            <w:r w:rsidR="00A36319" w:rsidRPr="00FC631A">
              <w:rPr>
                <w:rFonts w:ascii="Times New Roman" w:eastAsia="Times New Roman" w:hAnsi="Times New Roman" w:cs="Times New Roman"/>
              </w:rPr>
              <w:t> </w:t>
            </w:r>
            <w:r w:rsidR="00A36319">
              <w:rPr>
                <w:rFonts w:ascii="Times New Roman" w:eastAsia="Times New Roman" w:hAnsi="Times New Roman" w:cs="Times New Roman"/>
              </w:rPr>
              <w:t>141 095,45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</w:t>
      </w:r>
      <w:r w:rsidR="00120929">
        <w:rPr>
          <w:rFonts w:ascii="Times New Roman" w:eastAsia="Times New Roman" w:hAnsi="Times New Roman" w:cs="Times New Roman"/>
          <w:sz w:val="24"/>
        </w:rPr>
        <w:t>3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120929">
        <w:rPr>
          <w:rFonts w:ascii="Times New Roman" w:eastAsia="Times New Roman" w:hAnsi="Times New Roman" w:cs="Times New Roman"/>
          <w:sz w:val="24"/>
        </w:rPr>
        <w:t>915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120929">
        <w:rPr>
          <w:rFonts w:ascii="Times New Roman" w:eastAsia="Times New Roman" w:hAnsi="Times New Roman" w:cs="Times New Roman"/>
          <w:sz w:val="24"/>
        </w:rPr>
        <w:t>304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120929">
        <w:rPr>
          <w:rFonts w:ascii="Times New Roman" w:eastAsia="Times New Roman" w:hAnsi="Times New Roman" w:cs="Times New Roman"/>
          <w:sz w:val="24"/>
        </w:rPr>
        <w:t>45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>2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DD6D5F">
        <w:rPr>
          <w:rFonts w:ascii="Times New Roman" w:eastAsia="Times New Roman" w:hAnsi="Times New Roman" w:cs="Times New Roman"/>
          <w:sz w:val="24"/>
        </w:rPr>
        <w:t>7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6F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36195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0422">
        <w:rPr>
          <w:rFonts w:ascii="Times New Roman" w:eastAsia="Times New Roman" w:hAnsi="Times New Roman" w:cs="Times New Roman"/>
          <w:sz w:val="24"/>
        </w:rPr>
        <w:t>И.о.</w:t>
      </w:r>
      <w:r>
        <w:rPr>
          <w:rFonts w:ascii="Times New Roman" w:eastAsia="Times New Roman" w:hAnsi="Times New Roman" w:cs="Times New Roman"/>
          <w:sz w:val="24"/>
        </w:rPr>
        <w:t>Глав</w:t>
      </w:r>
      <w:r w:rsidR="006F0422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6F0422">
        <w:rPr>
          <w:rFonts w:ascii="Times New Roman" w:eastAsia="Times New Roman" w:hAnsi="Times New Roman" w:cs="Times New Roman"/>
          <w:sz w:val="24"/>
        </w:rPr>
        <w:t>А</w:t>
      </w:r>
      <w:r w:rsidR="00C3505F">
        <w:rPr>
          <w:rFonts w:ascii="Times New Roman" w:eastAsia="Times New Roman" w:hAnsi="Times New Roman" w:cs="Times New Roman"/>
          <w:sz w:val="24"/>
        </w:rPr>
        <w:t xml:space="preserve">. </w:t>
      </w:r>
      <w:r w:rsidR="006F0422">
        <w:rPr>
          <w:rFonts w:ascii="Times New Roman" w:eastAsia="Times New Roman" w:hAnsi="Times New Roman" w:cs="Times New Roman"/>
          <w:sz w:val="24"/>
        </w:rPr>
        <w:t>Тихонов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20929"/>
    <w:rsid w:val="001E057E"/>
    <w:rsid w:val="00242493"/>
    <w:rsid w:val="0024598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4F1680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6F0422"/>
    <w:rsid w:val="00793F8E"/>
    <w:rsid w:val="007E0D4D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A36319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F53222"/>
    <w:rsid w:val="00F87103"/>
    <w:rsid w:val="00FC5E0A"/>
    <w:rsid w:val="00FC67DF"/>
    <w:rsid w:val="00FD2D02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2022-08-11T13:28:00Z</cp:lastPrinted>
  <dcterms:created xsi:type="dcterms:W3CDTF">2022-08-08T12:55:00Z</dcterms:created>
  <dcterms:modified xsi:type="dcterms:W3CDTF">2022-08-11T13:28:00Z</dcterms:modified>
</cp:coreProperties>
</file>