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D444FA" w:rsidP="00D444FA">
      <w:pPr>
        <w:spacing w:before="100" w:line="12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r w:rsidR="00F1197D" w:rsidRPr="00F1197D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ed="t">
            <v:fill color2="black"/>
            <v:imagedata r:id="rId6" o:title=""/>
          </v:shape>
        </w:pic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8C0A39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r w:rsidRPr="008C0A39">
        <w:rPr>
          <w:rFonts w:ascii="Times New Roman" w:hAnsi="Times New Roman" w:cs="Times New Roman"/>
          <w:b/>
        </w:rPr>
        <w:t>ПОСТАНОВЛЕНИЕ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E520F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F0419">
        <w:rPr>
          <w:rFonts w:ascii="Times New Roman" w:hAnsi="Times New Roman" w:cs="Times New Roman"/>
          <w:sz w:val="24"/>
          <w:szCs w:val="24"/>
        </w:rPr>
        <w:t>.</w:t>
      </w:r>
      <w:r w:rsidR="00927E16">
        <w:rPr>
          <w:rFonts w:ascii="Times New Roman" w:hAnsi="Times New Roman" w:cs="Times New Roman"/>
          <w:sz w:val="24"/>
          <w:szCs w:val="24"/>
        </w:rPr>
        <w:t>0</w:t>
      </w:r>
      <w:r w:rsidR="00232A19">
        <w:rPr>
          <w:rFonts w:ascii="Times New Roman" w:hAnsi="Times New Roman" w:cs="Times New Roman"/>
          <w:sz w:val="24"/>
          <w:szCs w:val="24"/>
        </w:rPr>
        <w:t>8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8A3F59">
        <w:rPr>
          <w:rFonts w:ascii="Times New Roman" w:hAnsi="Times New Roman" w:cs="Times New Roman"/>
          <w:sz w:val="24"/>
          <w:szCs w:val="24"/>
        </w:rPr>
        <w:t>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F42606">
        <w:rPr>
          <w:rFonts w:ascii="Times New Roman" w:hAnsi="Times New Roman" w:cs="Times New Roman"/>
          <w:sz w:val="24"/>
          <w:szCs w:val="24"/>
        </w:rPr>
        <w:t>2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334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F42606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DE520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667</w:t>
            </w:r>
          </w:p>
        </w:tc>
      </w:tr>
    </w:tbl>
    <w:p w:rsidR="00D4428D" w:rsidRPr="008C0A39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8C0A3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с т а н о в л я </w:t>
      </w:r>
      <w:r w:rsidR="00372CE6">
        <w:rPr>
          <w:rFonts w:ascii="Times New Roman" w:hAnsi="Times New Roman" w:cs="Times New Roman"/>
          <w:b/>
          <w:sz w:val="24"/>
          <w:szCs w:val="24"/>
        </w:rPr>
        <w:t>е т</w:t>
      </w:r>
      <w:r w:rsidRPr="008C0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F42606">
        <w:rPr>
          <w:rFonts w:ascii="Times New Roman" w:hAnsi="Times New Roman" w:cs="Times New Roman"/>
          <w:sz w:val="24"/>
          <w:szCs w:val="24"/>
        </w:rPr>
        <w:t>2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F42606">
        <w:rPr>
          <w:rFonts w:ascii="Times New Roman" w:hAnsi="Times New Roman" w:cs="Times New Roman"/>
          <w:sz w:val="24"/>
          <w:szCs w:val="24"/>
        </w:rPr>
        <w:t>7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30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F42606"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66</w:t>
      </w:r>
      <w:r w:rsidR="00F42606">
        <w:rPr>
          <w:rFonts w:ascii="Times New Roman" w:eastAsiaTheme="minorEastAsia" w:hAnsi="Times New Roman" w:cs="Times New Roman"/>
          <w:color w:val="000000"/>
          <w:sz w:val="24"/>
          <w:szCs w:val="24"/>
        </w:rPr>
        <w:t>7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9C63ED" w:rsidRDefault="007A54FA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1.1.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паспорте программы</w:t>
      </w:r>
      <w:r w:rsidR="00514DDA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раздел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</w:t>
      </w:r>
      <w:r w:rsidR="009C63ED"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="009C63ED"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514DDA">
        <w:rPr>
          <w:rFonts w:ascii="Times New Roman" w:hAnsi="Times New Roman" w:cs="Times New Roman"/>
          <w:sz w:val="24"/>
          <w:szCs w:val="24"/>
        </w:rPr>
        <w:t xml:space="preserve">» </w:t>
      </w:r>
      <w:r w:rsidR="002C7372">
        <w:rPr>
          <w:rFonts w:ascii="Times New Roman" w:hAnsi="Times New Roman" w:cs="Times New Roman"/>
          <w:sz w:val="24"/>
          <w:szCs w:val="24"/>
        </w:rPr>
        <w:t xml:space="preserve">первый абзац </w:t>
      </w:r>
      <w:r w:rsidR="00514DD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horzAnchor="margin" w:tblpY="905"/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74"/>
        <w:gridCol w:w="6983"/>
      </w:tblGrid>
      <w:tr w:rsidR="00E34EA1" w:rsidRPr="00935318" w:rsidTr="00927E16">
        <w:trPr>
          <w:cantSplit/>
          <w:trHeight w:val="1828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A1" w:rsidRPr="00E34EA1" w:rsidRDefault="00E34EA1" w:rsidP="00E34E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4EA1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A1" w:rsidRPr="00E34EA1" w:rsidRDefault="00E34EA1" w:rsidP="00E34E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Общий объем реализации  программы  в 202</w:t>
            </w:r>
            <w:r w:rsidR="00F4260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F4260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годах составляет   руб., в т.ч. по годам ее реализации в разрезе подпрограмм</w:t>
            </w:r>
            <w:r w:rsidR="001E4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</w:t>
            </w:r>
            <w:r w:rsidR="009B7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1E4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715309,32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733A8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всего   -   </w:t>
            </w:r>
            <w:r w:rsidR="001E4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53 332 719,32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 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="00030BE3">
              <w:rPr>
                <w:rFonts w:ascii="Times New Roman" w:hAnsi="Times New Roman" w:cs="Times New Roman"/>
                <w:sz w:val="20"/>
                <w:szCs w:val="20"/>
              </w:rPr>
              <w:t>47 373 919,32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  <w:p w:rsidR="00E34EA1" w:rsidRDefault="00733A83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 </w:t>
            </w:r>
            <w:r w:rsidR="00030B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5 958 800,00</w:t>
            </w:r>
            <w:r w:rsidR="00E34EA1"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</w:tc>
      </w:tr>
    </w:tbl>
    <w:p w:rsidR="00FE1D8F" w:rsidRDefault="00FE1D8F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D10" w:rsidRPr="00C06D10" w:rsidRDefault="00C06D10" w:rsidP="009E5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A39" w:rsidRDefault="008C0A39" w:rsidP="00944C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2CD" w:rsidRDefault="00DD52CD" w:rsidP="00DD5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18 подпрограммы 1 «Обеспечение развития дорожного хозяйства в       Весьегонском муниципальном округе Тверской области» </w:t>
      </w:r>
      <w:r w:rsidR="00DB41BC">
        <w:rPr>
          <w:rFonts w:ascii="Times New Roman" w:hAnsi="Times New Roman" w:cs="Times New Roman"/>
          <w:sz w:val="24"/>
          <w:szCs w:val="24"/>
        </w:rPr>
        <w:t xml:space="preserve">Глава 2 </w:t>
      </w:r>
      <w:r>
        <w:rPr>
          <w:rFonts w:ascii="Times New Roman" w:hAnsi="Times New Roman" w:cs="Times New Roman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41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41BC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программы изложить</w:t>
      </w:r>
      <w:r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2CD" w:rsidRPr="00DD52CD" w:rsidRDefault="00873A94" w:rsidP="00DD52C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18. Общий объем ресурсов необходимый для реализации подпрограммы составляет </w:t>
      </w:r>
      <w:r w:rsidR="00030BE3">
        <w:rPr>
          <w:rFonts w:ascii="Times New Roman" w:hAnsi="Times New Roman" w:cs="Times New Roman"/>
          <w:b/>
          <w:sz w:val="24"/>
          <w:szCs w:val="24"/>
        </w:rPr>
        <w:t>225 804 109</w:t>
      </w:r>
      <w:r w:rsidR="00DD52CD" w:rsidRPr="00DD52CD">
        <w:rPr>
          <w:rFonts w:ascii="Times New Roman" w:hAnsi="Times New Roman" w:cs="Times New Roman"/>
          <w:b/>
          <w:sz w:val="24"/>
          <w:szCs w:val="24"/>
        </w:rPr>
        <w:t>,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 руб. </w:t>
      </w:r>
      <w:r w:rsidR="00030BE3">
        <w:rPr>
          <w:rFonts w:ascii="Times New Roman" w:hAnsi="Times New Roman" w:cs="Times New Roman"/>
          <w:sz w:val="24"/>
          <w:szCs w:val="24"/>
        </w:rPr>
        <w:t>32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DD52CD" w:rsidRPr="00DD52C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D52CD" w:rsidRPr="00DD52CD">
        <w:rPr>
          <w:rFonts w:ascii="Times New Roman" w:hAnsi="Times New Roman" w:cs="Times New Roman"/>
          <w:sz w:val="24"/>
          <w:szCs w:val="24"/>
        </w:rPr>
        <w:t>в т.ч. в разрезе  задач по годам реализации: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559"/>
        <w:gridCol w:w="1559"/>
        <w:gridCol w:w="1560"/>
        <w:gridCol w:w="1417"/>
        <w:gridCol w:w="1418"/>
      </w:tblGrid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2025г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2026г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tabs>
                <w:tab w:val="center" w:pos="1401"/>
                <w:tab w:val="right" w:pos="28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2027г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  <w:proofErr w:type="gramStart"/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1. Текущее содержание автомобильных дорог 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местного значения и регионального значения 3 класса</w:t>
            </w:r>
          </w:p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030BE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20353695,40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73C2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22618110,00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23598770,00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23598770,00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23598770,00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23598770,00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 «Содержание автомобильных дорог местного значения»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030BE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8379645,40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73C2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11313010,00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11867370,00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11867370,00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11867370,00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11867370,00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 1.2</w:t>
            </w: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Субвенции местным  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10224600,00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10633500,00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11058900,00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11058900,00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11058900,00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11058900,00</w:t>
            </w:r>
          </w:p>
        </w:tc>
      </w:tr>
      <w:tr w:rsidR="00DD52CD" w:rsidRPr="00DD52CD" w:rsidTr="00E5218A">
        <w:trPr>
          <w:trHeight w:val="32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773C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1.3 </w:t>
            </w:r>
            <w:r w:rsidR="00773C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030BE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1383900,00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537300,00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538000,00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538000,00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1.4 Софинансирование проведения мероприятий в целях обеспечения безопасности дорожного движения на 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73C2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365550,00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 подпрограммы 1 Капитальный ремонт и ремонт улично-дорожной сети, в том числе разработка проектной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030BE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25196448,90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10885800,00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11307000,00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11307000,00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11307000,00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11307000,00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773C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 Софинансирование на капитальный ремонт и  ремонт улично-дорожной сети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030BE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6193448,92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2177200,00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2261400,00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2261400,00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2261400,00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2261400,00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2.3.1 Ремонт автомобильной дороги по ул</w:t>
            </w:r>
            <w:proofErr w:type="gramStart"/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арла Маркса от д.108 до пересечения с </w:t>
            </w:r>
            <w:proofErr w:type="spellStart"/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ул.Скобникова</w:t>
            </w:r>
            <w:proofErr w:type="spellEnd"/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72CE6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1908108,51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C2" w:rsidRDefault="00DD52CD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2.3.2  Ремонт автомобильной дороги</w:t>
            </w:r>
          </w:p>
          <w:p w:rsidR="00DD52CD" w:rsidRPr="00DD52CD" w:rsidRDefault="001148C2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проезд Свободный(от ж/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переезда)-ул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ромышленная (от д.32 до пересечения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ул.Живенская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г.Весьегонск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372CE6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4285340,41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2.4 Субсидии на капитальный ремонт и ремонт улично-дорожной сети в т.ч.: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1148C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19 003 000,00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8708600,00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9045600,00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9045600,00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9045600,00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9045600,00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2.4.1 Ремонт автомобильной дороги по  ул</w:t>
            </w:r>
            <w:proofErr w:type="gramStart"/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арла Маркса от д.108 до пересечения с  </w:t>
            </w:r>
            <w:proofErr w:type="spellStart"/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ул.Скобникова</w:t>
            </w:r>
            <w:proofErr w:type="spellEnd"/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г.Весьегонск Тверской области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6652FA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6 653 880,96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2.4.2  Ремонт автомобильной </w:t>
            </w:r>
            <w:r w:rsidR="00165A15">
              <w:rPr>
                <w:rFonts w:ascii="Times New Roman" w:hAnsi="Times New Roman" w:cs="Times New Roman"/>
                <w:bCs/>
                <w:sz w:val="24"/>
                <w:szCs w:val="24"/>
              </w:rPr>
              <w:t>проезд Свободный(от ж/</w:t>
            </w:r>
            <w:proofErr w:type="spellStart"/>
            <w:r w:rsidR="00165A1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="00165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переезда)-ул</w:t>
            </w:r>
            <w:proofErr w:type="gramStart"/>
            <w:r w:rsidR="00165A15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="00165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ромышленная (от д.32 до пересечения с </w:t>
            </w:r>
            <w:proofErr w:type="spellStart"/>
            <w:r w:rsidR="00165A15">
              <w:rPr>
                <w:rFonts w:ascii="Times New Roman" w:hAnsi="Times New Roman" w:cs="Times New Roman"/>
                <w:bCs/>
                <w:sz w:val="24"/>
                <w:szCs w:val="24"/>
              </w:rPr>
              <w:t>ул.Живенская</w:t>
            </w:r>
            <w:proofErr w:type="spellEnd"/>
            <w:r w:rsidR="00165A15">
              <w:rPr>
                <w:rFonts w:ascii="Times New Roman" w:hAnsi="Times New Roman" w:cs="Times New Roman"/>
                <w:bCs/>
                <w:sz w:val="24"/>
                <w:szCs w:val="24"/>
              </w:rPr>
              <w:t>) в г.Весьегонск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6652FA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12 349 119,04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подпрограммы 1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030BE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1823775,00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1040800,00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1065600,00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1065600,00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1065600,00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1065600,00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3.1 Софинансирование на ремонт 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4212B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459875,00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208200,00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213100,00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213100,00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213100,00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213100,00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3.1.1 Ремонт дворовой территории </w:t>
            </w:r>
            <w:r w:rsidR="004212BD">
              <w:rPr>
                <w:rFonts w:ascii="Times New Roman" w:hAnsi="Times New Roman" w:cs="Times New Roman"/>
                <w:bCs/>
                <w:sz w:val="24"/>
                <w:szCs w:val="24"/>
              </w:rPr>
              <w:t>по ул</w:t>
            </w:r>
            <w:proofErr w:type="gramStart"/>
            <w:r w:rsidR="004212BD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="004212BD">
              <w:rPr>
                <w:rFonts w:ascii="Times New Roman" w:hAnsi="Times New Roman" w:cs="Times New Roman"/>
                <w:bCs/>
                <w:sz w:val="24"/>
                <w:szCs w:val="24"/>
              </w:rPr>
              <w:t>арла Маркса д.149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1308F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459 875,00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3.2 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030BE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1363900,00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832600,00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3.2.1 Ремонт дворовой территории </w:t>
            </w:r>
            <w:r w:rsidR="0071308F">
              <w:rPr>
                <w:rFonts w:ascii="Times New Roman" w:hAnsi="Times New Roman" w:cs="Times New Roman"/>
                <w:bCs/>
                <w:sz w:val="24"/>
                <w:szCs w:val="24"/>
              </w:rPr>
              <w:t>по ул</w:t>
            </w:r>
            <w:proofErr w:type="gramStart"/>
            <w:r w:rsidR="0071308F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="0071308F">
              <w:rPr>
                <w:rFonts w:ascii="Times New Roman" w:hAnsi="Times New Roman" w:cs="Times New Roman"/>
                <w:bCs/>
                <w:sz w:val="24"/>
                <w:szCs w:val="24"/>
              </w:rPr>
              <w:t>арла Маркса д.149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030BE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1363900,00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54B5" w:rsidRDefault="00CF54B5" w:rsidP="00335E00">
      <w:pPr>
        <w:widowControl/>
        <w:ind w:firstLine="540"/>
        <w:jc w:val="both"/>
      </w:pPr>
    </w:p>
    <w:p w:rsidR="00873A94" w:rsidRDefault="00FF6DC4" w:rsidP="00D50EEC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5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F54B5">
        <w:rPr>
          <w:rFonts w:ascii="Times New Roman" w:hAnsi="Times New Roman" w:cs="Times New Roman"/>
          <w:sz w:val="24"/>
          <w:szCs w:val="24"/>
        </w:rPr>
        <w:t xml:space="preserve">  пункт </w:t>
      </w:r>
      <w:r w:rsidR="00335E00" w:rsidRPr="00335E00">
        <w:rPr>
          <w:rFonts w:ascii="Times New Roman" w:hAnsi="Times New Roman" w:cs="Times New Roman"/>
          <w:sz w:val="24"/>
          <w:szCs w:val="24"/>
        </w:rPr>
        <w:t>1</w:t>
      </w:r>
      <w:r w:rsidR="00030BE3">
        <w:rPr>
          <w:rFonts w:ascii="Times New Roman" w:hAnsi="Times New Roman" w:cs="Times New Roman"/>
          <w:sz w:val="24"/>
          <w:szCs w:val="24"/>
        </w:rPr>
        <w:t>0</w:t>
      </w:r>
      <w:r w:rsidR="00335E00" w:rsidRPr="00335E00">
        <w:rPr>
          <w:rFonts w:ascii="Times New Roman" w:hAnsi="Times New Roman" w:cs="Times New Roman"/>
          <w:sz w:val="24"/>
          <w:szCs w:val="24"/>
        </w:rPr>
        <w:t>.</w:t>
      </w:r>
      <w:r w:rsidR="00335E00" w:rsidRPr="00335E00">
        <w:rPr>
          <w:rFonts w:ascii="Times New Roman" w:hAnsi="Times New Roman" w:cs="Times New Roman"/>
          <w:b/>
          <w:sz w:val="24"/>
          <w:szCs w:val="24"/>
        </w:rPr>
        <w:t xml:space="preserve">Решение задачи </w:t>
      </w:r>
      <w:r w:rsidR="00030BE3">
        <w:rPr>
          <w:rFonts w:ascii="Times New Roman" w:hAnsi="Times New Roman" w:cs="Times New Roman"/>
          <w:b/>
          <w:sz w:val="24"/>
          <w:szCs w:val="24"/>
        </w:rPr>
        <w:t>1</w:t>
      </w:r>
      <w:r w:rsidR="00335E00" w:rsidRPr="00335E00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  <w:r w:rsidR="00DB41B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B41BC">
        <w:rPr>
          <w:rFonts w:ascii="Times New Roman" w:hAnsi="Times New Roman" w:cs="Times New Roman"/>
          <w:b/>
          <w:sz w:val="24"/>
          <w:szCs w:val="24"/>
        </w:rPr>
        <w:t>Раздела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35E00" w:rsidRPr="00335E00">
        <w:rPr>
          <w:rFonts w:ascii="Times New Roman" w:hAnsi="Times New Roman" w:cs="Times New Roman"/>
          <w:sz w:val="24"/>
          <w:szCs w:val="24"/>
        </w:rPr>
        <w:t>показател</w:t>
      </w:r>
      <w:r w:rsidR="00030BE3">
        <w:rPr>
          <w:rFonts w:ascii="Times New Roman" w:hAnsi="Times New Roman" w:cs="Times New Roman"/>
          <w:sz w:val="24"/>
          <w:szCs w:val="24"/>
        </w:rPr>
        <w:t>ь 1.мероприятия 1.3 «Установка дорожных знаков» заменить на показатель</w:t>
      </w:r>
      <w:proofErr w:type="gramStart"/>
      <w:r w:rsidR="00335E00" w:rsidRPr="00335E00">
        <w:rPr>
          <w:rFonts w:ascii="Times New Roman" w:hAnsi="Times New Roman" w:cs="Times New Roman"/>
          <w:bCs/>
          <w:sz w:val="24"/>
          <w:szCs w:val="24"/>
        </w:rPr>
        <w:t>«</w:t>
      </w:r>
      <w:r w:rsidR="00030BE3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030BE3">
        <w:rPr>
          <w:rFonts w:ascii="Times New Roman" w:hAnsi="Times New Roman" w:cs="Times New Roman"/>
          <w:bCs/>
          <w:sz w:val="24"/>
          <w:szCs w:val="24"/>
        </w:rPr>
        <w:t>становка(замена) элементовосвещения</w:t>
      </w:r>
      <w:r w:rsidR="00D50EEC">
        <w:rPr>
          <w:rFonts w:ascii="Times New Roman" w:hAnsi="Times New Roman" w:cs="Times New Roman"/>
          <w:bCs/>
          <w:sz w:val="24"/>
          <w:szCs w:val="24"/>
        </w:rPr>
        <w:t xml:space="preserve"> на пешеходных переходах, автобусных остановках и локальных пересечениях и примыканиях</w:t>
      </w:r>
      <w:r w:rsidR="00335E00" w:rsidRPr="00335E0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35E00" w:rsidRPr="00D50EEC" w:rsidRDefault="00873A94" w:rsidP="00D50EEC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пункт </w:t>
      </w:r>
      <w:r w:rsidRPr="00335E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5E00">
        <w:rPr>
          <w:rFonts w:ascii="Times New Roman" w:hAnsi="Times New Roman" w:cs="Times New Roman"/>
          <w:sz w:val="24"/>
          <w:szCs w:val="24"/>
        </w:rPr>
        <w:t>.</w:t>
      </w:r>
      <w:r w:rsidRPr="00335E00">
        <w:rPr>
          <w:rFonts w:ascii="Times New Roman" w:hAnsi="Times New Roman" w:cs="Times New Roman"/>
          <w:b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35E00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Раздела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bookmarkStart w:id="0" w:name="_GoBack"/>
      <w:bookmarkEnd w:id="0"/>
      <w:r w:rsidR="00335E00" w:rsidRPr="00335E00">
        <w:rPr>
          <w:rFonts w:ascii="Times New Roman" w:hAnsi="Times New Roman" w:cs="Times New Roman"/>
          <w:bCs/>
          <w:sz w:val="24"/>
          <w:szCs w:val="24"/>
        </w:rPr>
        <w:t xml:space="preserve">оказатель </w:t>
      </w:r>
      <w:r w:rsidR="00D50EEC">
        <w:rPr>
          <w:rFonts w:ascii="Times New Roman" w:hAnsi="Times New Roman" w:cs="Times New Roman"/>
          <w:bCs/>
          <w:sz w:val="24"/>
          <w:szCs w:val="24"/>
        </w:rPr>
        <w:t>3</w:t>
      </w:r>
      <w:r w:rsidR="00335E00" w:rsidRPr="00335E00">
        <w:rPr>
          <w:rFonts w:ascii="Times New Roman" w:hAnsi="Times New Roman" w:cs="Times New Roman"/>
          <w:bCs/>
          <w:sz w:val="24"/>
          <w:szCs w:val="24"/>
        </w:rPr>
        <w:t xml:space="preserve"> мероприятия </w:t>
      </w:r>
      <w:r w:rsidR="00D50EEC">
        <w:rPr>
          <w:rFonts w:ascii="Times New Roman" w:hAnsi="Times New Roman" w:cs="Times New Roman"/>
          <w:bCs/>
          <w:sz w:val="24"/>
          <w:szCs w:val="24"/>
        </w:rPr>
        <w:t>1</w:t>
      </w:r>
      <w:r w:rsidR="00335E00" w:rsidRPr="00335E00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CF54B5" w:rsidRPr="00335E00">
        <w:rPr>
          <w:rFonts w:ascii="Times New Roman" w:hAnsi="Times New Roman" w:cs="Times New Roman"/>
          <w:bCs/>
          <w:sz w:val="24"/>
          <w:szCs w:val="24"/>
        </w:rPr>
        <w:t>«</w:t>
      </w:r>
      <w:r w:rsidR="00D50EEC">
        <w:rPr>
          <w:rFonts w:ascii="Times New Roman" w:hAnsi="Times New Roman" w:cs="Times New Roman"/>
          <w:bCs/>
          <w:sz w:val="24"/>
          <w:szCs w:val="24"/>
        </w:rPr>
        <w:t>Установка дорожных знаков</w:t>
      </w:r>
      <w:proofErr w:type="gramStart"/>
      <w:r w:rsidR="00CF54B5" w:rsidRPr="00335E00">
        <w:rPr>
          <w:rFonts w:ascii="Times New Roman" w:hAnsi="Times New Roman" w:cs="Times New Roman"/>
          <w:bCs/>
          <w:sz w:val="24"/>
          <w:szCs w:val="24"/>
        </w:rPr>
        <w:t>»</w:t>
      </w:r>
      <w:r w:rsidR="00D50EE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50EEC">
        <w:rPr>
          <w:rFonts w:ascii="Times New Roman" w:hAnsi="Times New Roman" w:cs="Times New Roman"/>
          <w:sz w:val="24"/>
          <w:szCs w:val="24"/>
        </w:rPr>
        <w:t>аменить на показатель</w:t>
      </w:r>
      <w:r w:rsidR="00D50EEC" w:rsidRPr="00335E00">
        <w:rPr>
          <w:rFonts w:ascii="Times New Roman" w:hAnsi="Times New Roman" w:cs="Times New Roman"/>
          <w:bCs/>
          <w:sz w:val="24"/>
          <w:szCs w:val="24"/>
        </w:rPr>
        <w:t>«</w:t>
      </w:r>
      <w:r w:rsidR="00D50EEC">
        <w:rPr>
          <w:rFonts w:ascii="Times New Roman" w:hAnsi="Times New Roman" w:cs="Times New Roman"/>
          <w:bCs/>
          <w:sz w:val="24"/>
          <w:szCs w:val="24"/>
        </w:rPr>
        <w:t>Установка (замена) элементов освещения на пешеходных переходах, автобусных остановках и локальных пересечениях и примыканиях</w:t>
      </w:r>
      <w:r w:rsidR="00CF54B5" w:rsidRPr="00335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FF6DC4" w:rsidRDefault="00FF6DC4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54B5" w:rsidRPr="00335E00" w:rsidRDefault="00CF54B5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581" w:rsidRPr="00D63B05" w:rsidRDefault="00B95581" w:rsidP="001D0E53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4CDC" w:rsidRDefault="007A54FA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</w:t>
      </w:r>
      <w:r w:rsidR="00D50EEC">
        <w:rPr>
          <w:rFonts w:ascii="Times New Roman" w:hAnsi="Times New Roman" w:cs="Times New Roman"/>
          <w:sz w:val="24"/>
          <w:szCs w:val="24"/>
        </w:rPr>
        <w:t>4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FF6DC4">
        <w:rPr>
          <w:rFonts w:ascii="Times New Roman" w:hAnsi="Times New Roman" w:cs="Times New Roman"/>
          <w:sz w:val="24"/>
          <w:szCs w:val="24"/>
        </w:rPr>
        <w:t>2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FF6DC4">
        <w:rPr>
          <w:rFonts w:ascii="Times New Roman" w:hAnsi="Times New Roman" w:cs="Times New Roman"/>
          <w:sz w:val="24"/>
          <w:szCs w:val="24"/>
        </w:rPr>
        <w:t>7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20F" w:rsidRPr="000D5E19" w:rsidRDefault="00DE520F" w:rsidP="00DE520F">
      <w:pPr>
        <w:spacing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59055</wp:posOffset>
            </wp:positionV>
            <wp:extent cx="1428750" cy="5810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5E19">
        <w:rPr>
          <w:rFonts w:ascii="Times New Roman" w:hAnsi="Times New Roman" w:cs="Times New Roman"/>
        </w:rPr>
        <w:t xml:space="preserve">И.о. Главы </w:t>
      </w:r>
      <w:proofErr w:type="gramStart"/>
      <w:r w:rsidRPr="000D5E19">
        <w:rPr>
          <w:rFonts w:ascii="Times New Roman" w:hAnsi="Times New Roman" w:cs="Times New Roman"/>
        </w:rPr>
        <w:t>Весьегонского</w:t>
      </w:r>
      <w:proofErr w:type="gramEnd"/>
      <w:r w:rsidRPr="000D5E19">
        <w:rPr>
          <w:rFonts w:ascii="Times New Roman" w:hAnsi="Times New Roman" w:cs="Times New Roman"/>
        </w:rPr>
        <w:t xml:space="preserve"> </w:t>
      </w:r>
    </w:p>
    <w:p w:rsidR="00DE520F" w:rsidRPr="000D5E19" w:rsidRDefault="00DE520F" w:rsidP="00DE520F">
      <w:pPr>
        <w:spacing w:line="120" w:lineRule="atLeast"/>
        <w:rPr>
          <w:rFonts w:ascii="Times New Roman" w:hAnsi="Times New Roman" w:cs="Times New Roman"/>
        </w:rPr>
      </w:pPr>
      <w:r w:rsidRPr="000D5E19">
        <w:rPr>
          <w:rFonts w:ascii="Times New Roman" w:hAnsi="Times New Roman" w:cs="Times New Roman"/>
        </w:rPr>
        <w:t xml:space="preserve"> муниципального округа                                                                                       А.В. Козлов</w:t>
      </w: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B1E9B" w:rsidRDefault="000B1E9B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B1E9B" w:rsidSect="00E34EA1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4428D"/>
    <w:rsid w:val="00030BE3"/>
    <w:rsid w:val="000515C8"/>
    <w:rsid w:val="000747F7"/>
    <w:rsid w:val="000B1E9B"/>
    <w:rsid w:val="001148C2"/>
    <w:rsid w:val="00152BF6"/>
    <w:rsid w:val="00165A15"/>
    <w:rsid w:val="001818C3"/>
    <w:rsid w:val="001D0E53"/>
    <w:rsid w:val="001E2E1C"/>
    <w:rsid w:val="001E4022"/>
    <w:rsid w:val="002134BF"/>
    <w:rsid w:val="002265E1"/>
    <w:rsid w:val="00227A23"/>
    <w:rsid w:val="00232A19"/>
    <w:rsid w:val="0025480E"/>
    <w:rsid w:val="002639AA"/>
    <w:rsid w:val="002801CF"/>
    <w:rsid w:val="00284944"/>
    <w:rsid w:val="00290A77"/>
    <w:rsid w:val="00295A3A"/>
    <w:rsid w:val="002C7372"/>
    <w:rsid w:val="00321891"/>
    <w:rsid w:val="00327E5A"/>
    <w:rsid w:val="00335E00"/>
    <w:rsid w:val="00343B1C"/>
    <w:rsid w:val="0036386A"/>
    <w:rsid w:val="00372CE6"/>
    <w:rsid w:val="003811F5"/>
    <w:rsid w:val="003F69C6"/>
    <w:rsid w:val="003F6B17"/>
    <w:rsid w:val="00404456"/>
    <w:rsid w:val="004212BD"/>
    <w:rsid w:val="00426B1B"/>
    <w:rsid w:val="0044206C"/>
    <w:rsid w:val="00446F75"/>
    <w:rsid w:val="00447058"/>
    <w:rsid w:val="00462C6B"/>
    <w:rsid w:val="004759F5"/>
    <w:rsid w:val="004E669E"/>
    <w:rsid w:val="004F034B"/>
    <w:rsid w:val="00502997"/>
    <w:rsid w:val="00514DDA"/>
    <w:rsid w:val="00573F4F"/>
    <w:rsid w:val="005B48F7"/>
    <w:rsid w:val="005D4ED7"/>
    <w:rsid w:val="005E4A4E"/>
    <w:rsid w:val="00631A45"/>
    <w:rsid w:val="006652FA"/>
    <w:rsid w:val="006661C5"/>
    <w:rsid w:val="0067119B"/>
    <w:rsid w:val="00687E9F"/>
    <w:rsid w:val="006D4254"/>
    <w:rsid w:val="006D581C"/>
    <w:rsid w:val="006E01D3"/>
    <w:rsid w:val="006E344C"/>
    <w:rsid w:val="006F0419"/>
    <w:rsid w:val="006F3E5B"/>
    <w:rsid w:val="00710D6D"/>
    <w:rsid w:val="0071308F"/>
    <w:rsid w:val="00733A83"/>
    <w:rsid w:val="007406FD"/>
    <w:rsid w:val="00773C25"/>
    <w:rsid w:val="0078379A"/>
    <w:rsid w:val="007A54FA"/>
    <w:rsid w:val="007B079B"/>
    <w:rsid w:val="007B6CEC"/>
    <w:rsid w:val="00812C1D"/>
    <w:rsid w:val="00820148"/>
    <w:rsid w:val="00836007"/>
    <w:rsid w:val="00873A94"/>
    <w:rsid w:val="008877E0"/>
    <w:rsid w:val="008A3F59"/>
    <w:rsid w:val="008B3EC7"/>
    <w:rsid w:val="008C0A39"/>
    <w:rsid w:val="008C6B6F"/>
    <w:rsid w:val="00927D8B"/>
    <w:rsid w:val="00927E16"/>
    <w:rsid w:val="00944C79"/>
    <w:rsid w:val="009B7EB6"/>
    <w:rsid w:val="009C63ED"/>
    <w:rsid w:val="009E5F1E"/>
    <w:rsid w:val="00A04578"/>
    <w:rsid w:val="00A43E2C"/>
    <w:rsid w:val="00A747D2"/>
    <w:rsid w:val="00A75002"/>
    <w:rsid w:val="00A87644"/>
    <w:rsid w:val="00AD3409"/>
    <w:rsid w:val="00AF44B9"/>
    <w:rsid w:val="00AF483C"/>
    <w:rsid w:val="00B5739E"/>
    <w:rsid w:val="00B702D3"/>
    <w:rsid w:val="00B71C95"/>
    <w:rsid w:val="00B74CDC"/>
    <w:rsid w:val="00B95581"/>
    <w:rsid w:val="00C06D10"/>
    <w:rsid w:val="00C46DD4"/>
    <w:rsid w:val="00C54D9E"/>
    <w:rsid w:val="00C758E6"/>
    <w:rsid w:val="00C81323"/>
    <w:rsid w:val="00CA3E2D"/>
    <w:rsid w:val="00CF36CF"/>
    <w:rsid w:val="00CF54B5"/>
    <w:rsid w:val="00D4428D"/>
    <w:rsid w:val="00D444FA"/>
    <w:rsid w:val="00D50EEC"/>
    <w:rsid w:val="00D55814"/>
    <w:rsid w:val="00D63B05"/>
    <w:rsid w:val="00D6700A"/>
    <w:rsid w:val="00D671B0"/>
    <w:rsid w:val="00D74346"/>
    <w:rsid w:val="00D76E48"/>
    <w:rsid w:val="00D8427E"/>
    <w:rsid w:val="00DA75C6"/>
    <w:rsid w:val="00DB20CE"/>
    <w:rsid w:val="00DB41BC"/>
    <w:rsid w:val="00DD52CD"/>
    <w:rsid w:val="00DE520F"/>
    <w:rsid w:val="00DE67EF"/>
    <w:rsid w:val="00E34EA1"/>
    <w:rsid w:val="00E5218A"/>
    <w:rsid w:val="00E80665"/>
    <w:rsid w:val="00E96FE0"/>
    <w:rsid w:val="00EB1E7F"/>
    <w:rsid w:val="00ED6C5D"/>
    <w:rsid w:val="00EE3375"/>
    <w:rsid w:val="00EE545A"/>
    <w:rsid w:val="00F1197D"/>
    <w:rsid w:val="00F319B1"/>
    <w:rsid w:val="00F42606"/>
    <w:rsid w:val="00F50CDA"/>
    <w:rsid w:val="00FA04C7"/>
    <w:rsid w:val="00FC4D7D"/>
    <w:rsid w:val="00FD4B03"/>
    <w:rsid w:val="00FD632F"/>
    <w:rsid w:val="00FE1D8F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3F5A-A9D0-4BAB-8E6C-A415450E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Общий отдел</cp:lastModifiedBy>
  <cp:revision>70</cp:revision>
  <cp:lastPrinted>2022-08-29T10:32:00Z</cp:lastPrinted>
  <dcterms:created xsi:type="dcterms:W3CDTF">2014-01-10T13:43:00Z</dcterms:created>
  <dcterms:modified xsi:type="dcterms:W3CDTF">2022-08-29T10:32:00Z</dcterms:modified>
</cp:coreProperties>
</file>