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A5" w:rsidRPr="0008536B" w:rsidRDefault="00667EA5" w:rsidP="00667EA5">
      <w:pPr>
        <w:spacing w:before="100" w:after="200" w:line="120" w:lineRule="atLeast"/>
        <w:jc w:val="center"/>
        <w:rPr>
          <w:rFonts w:eastAsia="Times New Roman"/>
        </w:rPr>
      </w:pPr>
      <w:r w:rsidRPr="0008536B">
        <w:rPr>
          <w:rFonts w:eastAsia="Times New Roman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726292755" r:id="rId8"/>
        </w:object>
      </w:r>
    </w:p>
    <w:p w:rsidR="00667EA5" w:rsidRPr="006D3976" w:rsidRDefault="00667EA5" w:rsidP="00667EA5">
      <w:pPr>
        <w:spacing w:line="120" w:lineRule="atLeast"/>
        <w:jc w:val="center"/>
        <w:rPr>
          <w:rFonts w:eastAsia="Times New Roman"/>
          <w:sz w:val="24"/>
          <w:szCs w:val="24"/>
        </w:rPr>
      </w:pPr>
      <w:r w:rsidRPr="006D3976">
        <w:rPr>
          <w:rFonts w:eastAsia="Times New Roman"/>
          <w:sz w:val="24"/>
          <w:szCs w:val="24"/>
        </w:rPr>
        <w:t>АДМИНИСТРАЦИЯ  ВЕСЬЕГОНСКОГО</w:t>
      </w:r>
    </w:p>
    <w:p w:rsidR="00667EA5" w:rsidRPr="006D3976" w:rsidRDefault="00667EA5" w:rsidP="00667EA5">
      <w:pPr>
        <w:spacing w:line="120" w:lineRule="atLeast"/>
        <w:jc w:val="center"/>
        <w:rPr>
          <w:rFonts w:eastAsia="Times New Roman"/>
          <w:sz w:val="24"/>
          <w:szCs w:val="24"/>
        </w:rPr>
      </w:pPr>
      <w:r w:rsidRPr="006D3976">
        <w:rPr>
          <w:rFonts w:eastAsia="Times New Roman"/>
          <w:sz w:val="24"/>
          <w:szCs w:val="24"/>
        </w:rPr>
        <w:t>МУНИЦИПАЛЬНОГО  ОКРУГА</w:t>
      </w:r>
    </w:p>
    <w:p w:rsidR="00667EA5" w:rsidRPr="0008536B" w:rsidRDefault="00667EA5" w:rsidP="00667EA5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rFonts w:eastAsia="Times New Roman"/>
        </w:rPr>
      </w:pPr>
      <w:r w:rsidRPr="0008536B">
        <w:rPr>
          <w:rFonts w:eastAsia="Times New Roman"/>
        </w:rPr>
        <w:t>ТВЕРСКОЙ  ОБЛАСТИ</w:t>
      </w:r>
    </w:p>
    <w:p w:rsidR="00667EA5" w:rsidRPr="0008536B" w:rsidRDefault="00667EA5" w:rsidP="00667EA5">
      <w:pPr>
        <w:spacing w:line="276" w:lineRule="auto"/>
        <w:rPr>
          <w:rFonts w:eastAsia="Times New Roman"/>
        </w:rPr>
      </w:pPr>
    </w:p>
    <w:p w:rsidR="00667EA5" w:rsidRPr="006D3976" w:rsidRDefault="00667EA5" w:rsidP="00667EA5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4"/>
          <w:szCs w:val="24"/>
        </w:rPr>
      </w:pPr>
      <w:r w:rsidRPr="006D3976">
        <w:rPr>
          <w:rFonts w:eastAsia="Times New Roman"/>
          <w:b/>
          <w:sz w:val="24"/>
          <w:szCs w:val="24"/>
        </w:rPr>
        <w:t>ПОСТАНОВЛЕНИЕ</w:t>
      </w:r>
    </w:p>
    <w:p w:rsidR="00667EA5" w:rsidRPr="0008536B" w:rsidRDefault="00667EA5" w:rsidP="00667EA5">
      <w:pPr>
        <w:spacing w:after="200" w:line="276" w:lineRule="auto"/>
        <w:jc w:val="center"/>
        <w:rPr>
          <w:rFonts w:eastAsia="Times New Roman"/>
        </w:rPr>
      </w:pPr>
      <w:r w:rsidRPr="0008536B">
        <w:rPr>
          <w:rFonts w:eastAsia="Times New Roman"/>
        </w:rPr>
        <w:t>г. Весьегонск</w:t>
      </w:r>
    </w:p>
    <w:p w:rsidR="00667EA5" w:rsidRPr="006D3976" w:rsidRDefault="00667EA5" w:rsidP="00667EA5">
      <w:pPr>
        <w:spacing w:after="200" w:line="276" w:lineRule="auto"/>
        <w:jc w:val="both"/>
        <w:rPr>
          <w:rFonts w:eastAsia="Times New Roman"/>
          <w:sz w:val="24"/>
          <w:szCs w:val="24"/>
        </w:rPr>
      </w:pPr>
    </w:p>
    <w:p w:rsidR="00667EA5" w:rsidRPr="006D3976" w:rsidRDefault="00FF5059" w:rsidP="00667EA5">
      <w:p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6D3976">
        <w:rPr>
          <w:rFonts w:eastAsia="Times New Roman"/>
          <w:sz w:val="24"/>
          <w:szCs w:val="24"/>
        </w:rPr>
        <w:t>2</w:t>
      </w:r>
      <w:r w:rsidR="00337B83">
        <w:rPr>
          <w:rFonts w:eastAsia="Times New Roman"/>
          <w:sz w:val="24"/>
          <w:szCs w:val="24"/>
        </w:rPr>
        <w:t>8</w:t>
      </w:r>
      <w:r w:rsidR="00667EA5" w:rsidRPr="006D3976">
        <w:rPr>
          <w:rFonts w:eastAsia="Times New Roman"/>
          <w:sz w:val="24"/>
          <w:szCs w:val="24"/>
        </w:rPr>
        <w:t>.0</w:t>
      </w:r>
      <w:r w:rsidRPr="006D3976">
        <w:rPr>
          <w:rFonts w:eastAsia="Times New Roman"/>
          <w:sz w:val="24"/>
          <w:szCs w:val="24"/>
        </w:rPr>
        <w:t>9</w:t>
      </w:r>
      <w:r w:rsidR="00667EA5" w:rsidRPr="006D3976">
        <w:rPr>
          <w:rFonts w:eastAsia="Times New Roman"/>
          <w:sz w:val="24"/>
          <w:szCs w:val="24"/>
        </w:rPr>
        <w:t xml:space="preserve">.2022                                                                                                                        № </w:t>
      </w:r>
      <w:r w:rsidR="00337B83">
        <w:rPr>
          <w:rFonts w:eastAsia="Times New Roman"/>
          <w:sz w:val="24"/>
          <w:szCs w:val="24"/>
        </w:rPr>
        <w:t>392</w:t>
      </w:r>
    </w:p>
    <w:tbl>
      <w:tblPr>
        <w:tblW w:w="6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4"/>
      </w:tblGrid>
      <w:tr w:rsidR="00667EA5" w:rsidRPr="006D3976" w:rsidTr="00A96D10">
        <w:trPr>
          <w:trHeight w:val="1105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7EA5" w:rsidRPr="006D3976" w:rsidRDefault="00667EA5" w:rsidP="00A96D10">
            <w:pPr>
              <w:tabs>
                <w:tab w:val="left" w:pos="1965"/>
              </w:tabs>
              <w:rPr>
                <w:rFonts w:eastAsia="Times New Roman"/>
                <w:sz w:val="24"/>
                <w:szCs w:val="24"/>
              </w:rPr>
            </w:pPr>
            <w:r w:rsidRPr="006D3976">
              <w:rPr>
                <w:rFonts w:eastAsia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667EA5" w:rsidRPr="006D3976" w:rsidRDefault="00667EA5" w:rsidP="00A96D10">
            <w:pPr>
              <w:tabs>
                <w:tab w:val="left" w:pos="1965"/>
              </w:tabs>
              <w:rPr>
                <w:rFonts w:eastAsia="Times New Roman"/>
                <w:sz w:val="24"/>
                <w:szCs w:val="24"/>
              </w:rPr>
            </w:pPr>
            <w:r w:rsidRPr="006D3976">
              <w:rPr>
                <w:rFonts w:eastAsia="Times New Roman"/>
                <w:sz w:val="24"/>
                <w:szCs w:val="24"/>
              </w:rPr>
              <w:t xml:space="preserve">Администрации Весьегонского муниципального </w:t>
            </w:r>
          </w:p>
          <w:p w:rsidR="00667EA5" w:rsidRPr="006D3976" w:rsidRDefault="00667EA5" w:rsidP="00A96D10">
            <w:pPr>
              <w:tabs>
                <w:tab w:val="left" w:pos="1965"/>
              </w:tabs>
              <w:rPr>
                <w:rFonts w:eastAsia="Times New Roman"/>
                <w:sz w:val="24"/>
                <w:szCs w:val="24"/>
              </w:rPr>
            </w:pPr>
            <w:r w:rsidRPr="006D3976">
              <w:rPr>
                <w:rFonts w:eastAsia="Times New Roman"/>
                <w:sz w:val="24"/>
                <w:szCs w:val="24"/>
              </w:rPr>
              <w:t xml:space="preserve">округа от </w:t>
            </w:r>
            <w:r w:rsidR="00FF5059" w:rsidRPr="006D3976">
              <w:rPr>
                <w:rFonts w:eastAsia="Times New Roman"/>
                <w:sz w:val="24"/>
                <w:szCs w:val="24"/>
              </w:rPr>
              <w:t>29.07.2022 №293</w:t>
            </w:r>
          </w:p>
          <w:p w:rsidR="00667EA5" w:rsidRPr="006D3976" w:rsidRDefault="00667EA5" w:rsidP="00A96D10">
            <w:pPr>
              <w:tabs>
                <w:tab w:val="left" w:pos="1965"/>
              </w:tabs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67EA5" w:rsidRPr="006D3976" w:rsidRDefault="00667EA5" w:rsidP="00667EA5">
      <w:pPr>
        <w:shd w:val="clear" w:color="auto" w:fill="FFFFFF"/>
        <w:ind w:firstLine="720"/>
        <w:jc w:val="both"/>
        <w:rPr>
          <w:rFonts w:eastAsia="Times New Roman"/>
          <w:sz w:val="24"/>
          <w:szCs w:val="24"/>
          <w:lang w:eastAsia="ar-SA"/>
        </w:rPr>
      </w:pPr>
    </w:p>
    <w:p w:rsidR="00667EA5" w:rsidRPr="006D3976" w:rsidRDefault="00667EA5" w:rsidP="00667EA5">
      <w:pPr>
        <w:keepNext/>
        <w:keepLines/>
        <w:shd w:val="clear" w:color="auto" w:fill="FFFFFF"/>
        <w:spacing w:after="144" w:line="263" w:lineRule="atLeast"/>
        <w:ind w:firstLine="709"/>
        <w:jc w:val="both"/>
        <w:outlineLvl w:val="0"/>
        <w:rPr>
          <w:rFonts w:eastAsia="Times New Roman"/>
          <w:bCs/>
          <w:sz w:val="24"/>
          <w:szCs w:val="24"/>
        </w:rPr>
      </w:pPr>
      <w:r w:rsidRPr="006D3976">
        <w:rPr>
          <w:rFonts w:eastAsia="Times New Roman"/>
          <w:bCs/>
          <w:sz w:val="24"/>
          <w:szCs w:val="24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</w:t>
      </w:r>
      <w:r w:rsidRPr="006D3976">
        <w:rPr>
          <w:rFonts w:eastAsia="Times New Roman"/>
          <w:b/>
          <w:bCs/>
          <w:sz w:val="24"/>
          <w:szCs w:val="24"/>
        </w:rPr>
        <w:t>»</w:t>
      </w:r>
      <w:r w:rsidRPr="006D3976">
        <w:rPr>
          <w:rFonts w:eastAsia="Times New Roman"/>
          <w:bCs/>
          <w:sz w:val="24"/>
          <w:szCs w:val="24"/>
        </w:rPr>
        <w:t>, Положением о муниципальном земельном контроле на территории Весьегонского муниципального округа Тверской области, утвержденным Решением Думы Весьегонского муниципального округа Тверской области от 16.09.2021 № 181,</w:t>
      </w:r>
    </w:p>
    <w:p w:rsidR="00667EA5" w:rsidRPr="006D3976" w:rsidRDefault="00667EA5" w:rsidP="00667EA5">
      <w:pPr>
        <w:shd w:val="clear" w:color="auto" w:fill="FFFFFF"/>
        <w:spacing w:after="200"/>
        <w:ind w:firstLine="709"/>
        <w:jc w:val="center"/>
        <w:rPr>
          <w:rFonts w:eastAsia="Times New Roman"/>
          <w:b/>
          <w:sz w:val="24"/>
          <w:szCs w:val="24"/>
        </w:rPr>
      </w:pPr>
      <w:r w:rsidRPr="006D3976">
        <w:rPr>
          <w:rFonts w:eastAsia="Times New Roman"/>
          <w:b/>
          <w:sz w:val="24"/>
          <w:szCs w:val="24"/>
        </w:rPr>
        <w:t>п о с т а н о в л я е т:</w:t>
      </w:r>
    </w:p>
    <w:p w:rsidR="009E599B" w:rsidRPr="006D3976" w:rsidRDefault="006C6797" w:rsidP="002C73F0">
      <w:pPr>
        <w:tabs>
          <w:tab w:val="left" w:pos="1965"/>
        </w:tabs>
        <w:ind w:firstLine="567"/>
        <w:jc w:val="both"/>
        <w:rPr>
          <w:rFonts w:eastAsia="Times New Roman"/>
          <w:sz w:val="24"/>
          <w:szCs w:val="24"/>
        </w:rPr>
      </w:pPr>
      <w:r w:rsidRPr="006D3976">
        <w:rPr>
          <w:rFonts w:eastAsia="Times New Roman"/>
          <w:sz w:val="24"/>
          <w:szCs w:val="24"/>
        </w:rPr>
        <w:t xml:space="preserve">1. </w:t>
      </w:r>
      <w:r w:rsidR="00FF5059" w:rsidRPr="006D3976">
        <w:rPr>
          <w:rFonts w:eastAsia="Times New Roman"/>
          <w:sz w:val="24"/>
          <w:szCs w:val="24"/>
        </w:rPr>
        <w:t xml:space="preserve">Внести </w:t>
      </w:r>
      <w:r w:rsidRPr="006D3976">
        <w:rPr>
          <w:rFonts w:eastAsia="Times New Roman"/>
          <w:sz w:val="24"/>
          <w:szCs w:val="24"/>
        </w:rPr>
        <w:t xml:space="preserve">следующие </w:t>
      </w:r>
      <w:r w:rsidR="00957C7B" w:rsidRPr="006D3976">
        <w:rPr>
          <w:rFonts w:eastAsia="Times New Roman"/>
          <w:sz w:val="24"/>
          <w:szCs w:val="24"/>
        </w:rPr>
        <w:t xml:space="preserve">изменения </w:t>
      </w:r>
      <w:r w:rsidRPr="006D3976">
        <w:rPr>
          <w:rFonts w:eastAsia="Times New Roman"/>
          <w:sz w:val="24"/>
          <w:szCs w:val="24"/>
        </w:rPr>
        <w:t>в постановление Администрации Весьегонского муниципального округа от 29.07.2022 №293</w:t>
      </w:r>
      <w:r w:rsidR="006B2464" w:rsidRPr="006D3976">
        <w:rPr>
          <w:rFonts w:eastAsia="Times New Roman"/>
          <w:sz w:val="24"/>
          <w:szCs w:val="24"/>
        </w:rPr>
        <w:t xml:space="preserve"> «Об у</w:t>
      </w:r>
      <w:r w:rsidR="00667EA5" w:rsidRPr="006D3976">
        <w:rPr>
          <w:rFonts w:eastAsia="Times New Roman"/>
          <w:sz w:val="24"/>
          <w:szCs w:val="24"/>
        </w:rPr>
        <w:t>твер</w:t>
      </w:r>
      <w:r w:rsidR="006B2464" w:rsidRPr="006D3976">
        <w:rPr>
          <w:rFonts w:eastAsia="Times New Roman"/>
          <w:sz w:val="24"/>
          <w:szCs w:val="24"/>
        </w:rPr>
        <w:t>ж</w:t>
      </w:r>
      <w:r w:rsidR="00667EA5" w:rsidRPr="006D3976">
        <w:rPr>
          <w:rFonts w:eastAsia="Times New Roman"/>
          <w:sz w:val="24"/>
          <w:szCs w:val="24"/>
        </w:rPr>
        <w:t>д</w:t>
      </w:r>
      <w:r w:rsidR="006B2464" w:rsidRPr="006D3976">
        <w:rPr>
          <w:rFonts w:eastAsia="Times New Roman"/>
          <w:sz w:val="24"/>
          <w:szCs w:val="24"/>
        </w:rPr>
        <w:t>ении</w:t>
      </w:r>
      <w:r w:rsidR="003A6CCE" w:rsidRPr="006D3976">
        <w:rPr>
          <w:rFonts w:eastAsia="Times New Roman"/>
          <w:sz w:val="24"/>
          <w:szCs w:val="24"/>
        </w:rPr>
        <w:t>административного регламента</w:t>
      </w:r>
      <w:r w:rsidR="00667EA5" w:rsidRPr="006D3976">
        <w:rPr>
          <w:rFonts w:eastAsia="Times New Roman"/>
          <w:sz w:val="24"/>
          <w:szCs w:val="24"/>
        </w:rPr>
        <w:t xml:space="preserve"> исполнения муниципальной функции «Осуществление муниципального земельного контроля на территории Весьегонского муниципального округа Тверской области» (далее – административный</w:t>
      </w:r>
      <w:r w:rsidR="003A6CCE" w:rsidRPr="006D3976">
        <w:rPr>
          <w:rFonts w:eastAsia="Times New Roman"/>
          <w:sz w:val="24"/>
          <w:szCs w:val="24"/>
        </w:rPr>
        <w:t xml:space="preserve"> регламент):</w:t>
      </w:r>
    </w:p>
    <w:p w:rsidR="003A6CCE" w:rsidRPr="006D3976" w:rsidRDefault="003A6CCE" w:rsidP="002C73F0">
      <w:pPr>
        <w:tabs>
          <w:tab w:val="left" w:pos="1965"/>
        </w:tabs>
        <w:ind w:firstLine="567"/>
        <w:jc w:val="both"/>
        <w:rPr>
          <w:rFonts w:eastAsia="Times New Roman"/>
          <w:sz w:val="24"/>
          <w:szCs w:val="24"/>
        </w:rPr>
      </w:pPr>
      <w:r w:rsidRPr="006D3976">
        <w:rPr>
          <w:rFonts w:eastAsia="Times New Roman"/>
          <w:sz w:val="24"/>
          <w:szCs w:val="24"/>
        </w:rPr>
        <w:t xml:space="preserve">1.1. </w:t>
      </w:r>
      <w:r w:rsidR="00ED56B1">
        <w:rPr>
          <w:sz w:val="24"/>
          <w:szCs w:val="24"/>
        </w:rPr>
        <w:t>Подраздел V</w:t>
      </w:r>
      <w:r w:rsidR="00C90F96" w:rsidRPr="006D3976">
        <w:rPr>
          <w:sz w:val="24"/>
          <w:szCs w:val="24"/>
        </w:rPr>
        <w:t xml:space="preserve">Раздела </w:t>
      </w:r>
      <w:r w:rsidR="00C90F96" w:rsidRPr="006D3976">
        <w:rPr>
          <w:sz w:val="24"/>
          <w:szCs w:val="24"/>
          <w:lang w:val="en-US"/>
        </w:rPr>
        <w:t>III</w:t>
      </w:r>
      <w:r w:rsidR="009E599B" w:rsidRPr="006D3976">
        <w:rPr>
          <w:rFonts w:eastAsia="Times New Roman"/>
          <w:sz w:val="24"/>
          <w:szCs w:val="24"/>
        </w:rPr>
        <w:t>Регламента</w:t>
      </w:r>
      <w:r w:rsidR="009E599B" w:rsidRPr="006D3976">
        <w:rPr>
          <w:sz w:val="24"/>
          <w:szCs w:val="24"/>
        </w:rPr>
        <w:t xml:space="preserve"> «Права и обязанности должностных лиц при осуществлении земельного контроля» </w:t>
      </w:r>
      <w:r w:rsidR="003807E1" w:rsidRPr="006D3976">
        <w:rPr>
          <w:rFonts w:eastAsia="Times New Roman"/>
          <w:sz w:val="24"/>
          <w:szCs w:val="24"/>
        </w:rPr>
        <w:t xml:space="preserve">изложить в следующей редакции: </w:t>
      </w:r>
    </w:p>
    <w:p w:rsidR="00DF2E78" w:rsidRPr="006D3976" w:rsidRDefault="00DF2E78" w:rsidP="00DF2E78">
      <w:pPr>
        <w:pStyle w:val="a4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E78" w:rsidRPr="006D3976" w:rsidRDefault="00073FA2" w:rsidP="00DF2E78">
      <w:pPr>
        <w:pStyle w:val="a4"/>
        <w:ind w:left="426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7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F2E78" w:rsidRPr="006D3976">
        <w:rPr>
          <w:rFonts w:ascii="Times New Roman" w:hAnsi="Times New Roman" w:cs="Times New Roman"/>
          <w:b/>
          <w:sz w:val="24"/>
          <w:szCs w:val="24"/>
        </w:rPr>
        <w:t xml:space="preserve">Подраздел V. Права и обязанности должностных лиц при осуществлении земельного контроля  </w:t>
      </w:r>
    </w:p>
    <w:p w:rsidR="00DF2E78" w:rsidRPr="006D3976" w:rsidRDefault="00DF2E78" w:rsidP="00DF2E78">
      <w:pPr>
        <w:spacing w:line="16" w:lineRule="exact"/>
        <w:rPr>
          <w:sz w:val="24"/>
          <w:szCs w:val="24"/>
        </w:rPr>
      </w:pPr>
    </w:p>
    <w:p w:rsidR="00DF2E78" w:rsidRPr="006D3976" w:rsidRDefault="00DF2E78" w:rsidP="00DF2E78">
      <w:pPr>
        <w:spacing w:line="15" w:lineRule="exact"/>
        <w:rPr>
          <w:rFonts w:eastAsia="Arial"/>
          <w:color w:val="FF0000"/>
          <w:sz w:val="24"/>
          <w:szCs w:val="24"/>
        </w:rPr>
      </w:pPr>
    </w:p>
    <w:p w:rsidR="00DF2E78" w:rsidRPr="006D3976" w:rsidRDefault="00DF2E78" w:rsidP="002C73F0">
      <w:pPr>
        <w:tabs>
          <w:tab w:val="left" w:pos="851"/>
          <w:tab w:val="left" w:pos="1134"/>
        </w:tabs>
        <w:spacing w:line="235" w:lineRule="auto"/>
        <w:ind w:firstLine="567"/>
        <w:jc w:val="both"/>
        <w:rPr>
          <w:rFonts w:eastAsia="Arial"/>
          <w:sz w:val="24"/>
          <w:szCs w:val="24"/>
        </w:rPr>
      </w:pPr>
      <w:r w:rsidRPr="006D3976">
        <w:rPr>
          <w:sz w:val="24"/>
          <w:szCs w:val="24"/>
        </w:rPr>
        <w:t xml:space="preserve">8. Должностные лица, уполномоченные на проведение конкретного контрольного мероприятия и (или) совершение контрольных действий, определяются постановлением Администрации Весьегонского муниципального округа о проведении контрольного мероприятия и (или) контрольного действия. </w:t>
      </w:r>
    </w:p>
    <w:p w:rsidR="00073FA2" w:rsidRPr="006D3976" w:rsidRDefault="00073FA2" w:rsidP="002C73F0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eastAsia="Times New Roman" w:hAnsi="Times New Roman" w:cs="Times New Roman"/>
          <w:sz w:val="24"/>
          <w:szCs w:val="24"/>
        </w:rPr>
        <w:t>Должностные</w:t>
      </w:r>
      <w:r w:rsidRPr="006D3976">
        <w:rPr>
          <w:rFonts w:ascii="Times New Roman" w:hAnsi="Times New Roman" w:cs="Times New Roman"/>
          <w:sz w:val="24"/>
          <w:szCs w:val="24"/>
        </w:rPr>
        <w:t xml:space="preserve"> лица, указанные в п.</w:t>
      </w:r>
      <w:r w:rsidRPr="006D3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Pr="006D397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обязаны:</w:t>
      </w:r>
    </w:p>
    <w:p w:rsidR="002327E4" w:rsidRPr="006D3976" w:rsidRDefault="00073FA2" w:rsidP="002C73F0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права и законные интересы контролируемых лиц;</w:t>
      </w:r>
    </w:p>
    <w:p w:rsidR="00565EE2" w:rsidRPr="006D3976" w:rsidRDefault="00073FA2" w:rsidP="002C73F0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976">
        <w:rPr>
          <w:rFonts w:ascii="Times New Roman" w:hAnsi="Times New Roman" w:cs="Times New Roman"/>
          <w:sz w:val="24"/>
          <w:szCs w:val="24"/>
        </w:rPr>
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="00F8066C">
        <w:rPr>
          <w:rFonts w:ascii="Times New Roman" w:hAnsi="Times New Roman" w:cs="Times New Roman"/>
          <w:sz w:val="24"/>
          <w:szCs w:val="24"/>
        </w:rPr>
        <w:t>;</w:t>
      </w:r>
    </w:p>
    <w:p w:rsidR="00CA53D6" w:rsidRPr="006D3976" w:rsidRDefault="00565EE2" w:rsidP="002C73F0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hAnsi="Times New Roman" w:cs="Times New Roman"/>
          <w:color w:val="22272F"/>
          <w:sz w:val="24"/>
          <w:szCs w:val="24"/>
        </w:rPr>
        <w:t xml:space="preserve">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</w:t>
      </w:r>
      <w:r w:rsidRPr="006D3976">
        <w:rPr>
          <w:rFonts w:ascii="Times New Roman" w:hAnsi="Times New Roman" w:cs="Times New Roman"/>
          <w:color w:val="22272F"/>
          <w:sz w:val="24"/>
          <w:szCs w:val="24"/>
        </w:rPr>
        <w:lastRenderedPageBreak/>
        <w:t>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CA53D6" w:rsidRPr="00F45364" w:rsidRDefault="00565EE2" w:rsidP="002C73F0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hAnsi="Times New Roman" w:cs="Times New Roman"/>
          <w:color w:val="22272F"/>
          <w:sz w:val="24"/>
          <w:szCs w:val="24"/>
        </w:rPr>
        <w:t xml:space="preserve">не препятствовать присутствию контролируемых лиц, их представителей, а с согласия контролируемых лиц, их представителей </w:t>
      </w:r>
      <w:r w:rsidRPr="00F45364">
        <w:rPr>
          <w:rFonts w:ascii="Times New Roman" w:hAnsi="Times New Roman" w:cs="Times New Roman"/>
          <w:sz w:val="24"/>
          <w:szCs w:val="24"/>
        </w:rPr>
        <w:t>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настоящим Федеральным законом, осуществлять консультирование;</w:t>
      </w:r>
    </w:p>
    <w:p w:rsidR="00CA53D6" w:rsidRPr="006D3976" w:rsidRDefault="00565EE2" w:rsidP="002C73F0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hAnsi="Times New Roman" w:cs="Times New Roman"/>
          <w:color w:val="22272F"/>
          <w:sz w:val="24"/>
          <w:szCs w:val="24"/>
        </w:rPr>
        <w:t>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государственного контроля (надзора),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настоящим Федеральным законом;</w:t>
      </w:r>
    </w:p>
    <w:p w:rsidR="00CA53D6" w:rsidRPr="006D3976" w:rsidRDefault="00565EE2" w:rsidP="002C73F0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hAnsi="Times New Roman" w:cs="Times New Roman"/>
          <w:color w:val="22272F"/>
          <w:sz w:val="24"/>
          <w:szCs w:val="24"/>
        </w:rPr>
        <w:t>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CA53D6" w:rsidRPr="006D3976" w:rsidRDefault="00565EE2" w:rsidP="002C73F0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hAnsi="Times New Roman" w:cs="Times New Roman"/>
          <w:color w:val="22272F"/>
          <w:sz w:val="24"/>
          <w:szCs w:val="24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CA53D6" w:rsidRPr="006D3976" w:rsidRDefault="00565EE2" w:rsidP="002C73F0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hAnsi="Times New Roman" w:cs="Times New Roman"/>
          <w:color w:val="22272F"/>
          <w:sz w:val="24"/>
          <w:szCs w:val="24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CA53D6" w:rsidRPr="006D3976" w:rsidRDefault="00565EE2" w:rsidP="00CA53D6">
      <w:pPr>
        <w:pStyle w:val="ConsPlusNormal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hAnsi="Times New Roman" w:cs="Times New Roman"/>
          <w:color w:val="22272F"/>
          <w:sz w:val="24"/>
          <w:szCs w:val="24"/>
        </w:rPr>
        <w:t>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CA53D6" w:rsidRPr="006D3976" w:rsidRDefault="00565EE2" w:rsidP="00CA53D6">
      <w:pPr>
        <w:pStyle w:val="ConsPlusNormal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hAnsi="Times New Roman" w:cs="Times New Roman"/>
          <w:color w:val="22272F"/>
          <w:sz w:val="24"/>
          <w:szCs w:val="24"/>
        </w:rPr>
        <w:t>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964647" w:rsidRPr="006D3976" w:rsidRDefault="00565EE2" w:rsidP="00964647">
      <w:pPr>
        <w:pStyle w:val="ConsPlusNormal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hAnsi="Times New Roman" w:cs="Times New Roman"/>
          <w:color w:val="22272F"/>
          <w:sz w:val="24"/>
          <w:szCs w:val="24"/>
        </w:rPr>
        <w:t>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964647" w:rsidRPr="006D3976" w:rsidRDefault="00964647" w:rsidP="001519CE">
      <w:pPr>
        <w:pStyle w:val="ConsPlusNormal"/>
        <w:tabs>
          <w:tab w:val="left" w:pos="851"/>
        </w:tabs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3976">
        <w:rPr>
          <w:rFonts w:ascii="Times New Roman" w:eastAsia="Arial" w:hAnsi="Times New Roman" w:cs="Times New Roman"/>
          <w:sz w:val="24"/>
          <w:szCs w:val="24"/>
        </w:rPr>
        <w:t>9. Дол</w:t>
      </w:r>
      <w:r w:rsidR="000D12CA">
        <w:rPr>
          <w:rFonts w:ascii="Times New Roman" w:eastAsia="Arial" w:hAnsi="Times New Roman" w:cs="Times New Roman"/>
          <w:sz w:val="24"/>
          <w:szCs w:val="24"/>
        </w:rPr>
        <w:t>жностные лица, указанные в п. 8</w:t>
      </w:r>
      <w:r w:rsidRPr="006D3976">
        <w:rPr>
          <w:rFonts w:ascii="Times New Roman" w:eastAsia="Arial" w:hAnsi="Times New Roman" w:cs="Times New Roman"/>
          <w:sz w:val="24"/>
          <w:szCs w:val="24"/>
        </w:rPr>
        <w:t xml:space="preserve"> настоящего Административного регламента, при проведении контрольного мероприятия в пределах своих полномочий и в объеме проводимых контрольных действий имеют право:</w:t>
      </w:r>
    </w:p>
    <w:p w:rsidR="001519CE" w:rsidRPr="006D3976" w:rsidRDefault="001519CE" w:rsidP="001519CE">
      <w:pPr>
        <w:shd w:val="clear" w:color="auto" w:fill="FFFFFF"/>
        <w:ind w:firstLine="425"/>
        <w:jc w:val="both"/>
        <w:rPr>
          <w:rFonts w:eastAsia="Times New Roman"/>
          <w:color w:val="22272F"/>
          <w:sz w:val="24"/>
          <w:szCs w:val="24"/>
        </w:rPr>
      </w:pPr>
      <w:r w:rsidRPr="006D3976">
        <w:rPr>
          <w:rFonts w:eastAsia="Times New Roman"/>
          <w:color w:val="22272F"/>
          <w:sz w:val="24"/>
          <w:szCs w:val="24"/>
        </w:rPr>
        <w:t>1)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1519CE" w:rsidRPr="006D3976" w:rsidRDefault="001519CE" w:rsidP="001519CE">
      <w:pPr>
        <w:shd w:val="clear" w:color="auto" w:fill="FFFFFF"/>
        <w:ind w:firstLine="425"/>
        <w:jc w:val="both"/>
        <w:rPr>
          <w:rFonts w:eastAsia="Times New Roman"/>
          <w:color w:val="22272F"/>
          <w:sz w:val="24"/>
          <w:szCs w:val="24"/>
        </w:rPr>
      </w:pPr>
      <w:r w:rsidRPr="006D3976">
        <w:rPr>
          <w:rFonts w:eastAsia="Times New Roman"/>
          <w:color w:val="22272F"/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1519CE" w:rsidRPr="006D3976" w:rsidRDefault="001519CE" w:rsidP="001519CE">
      <w:pPr>
        <w:shd w:val="clear" w:color="auto" w:fill="FFFFFF"/>
        <w:ind w:firstLine="425"/>
        <w:jc w:val="both"/>
        <w:rPr>
          <w:rFonts w:eastAsia="Times New Roman"/>
          <w:color w:val="22272F"/>
          <w:sz w:val="24"/>
          <w:szCs w:val="24"/>
        </w:rPr>
      </w:pPr>
      <w:r w:rsidRPr="006D3976">
        <w:rPr>
          <w:rFonts w:eastAsia="Times New Roman"/>
          <w:color w:val="22272F"/>
          <w:sz w:val="24"/>
          <w:szCs w:val="24"/>
        </w:rPr>
        <w:t xml:space="preserve"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</w:t>
      </w:r>
      <w:r w:rsidRPr="006D3976">
        <w:rPr>
          <w:rFonts w:eastAsia="Times New Roman"/>
          <w:color w:val="22272F"/>
          <w:sz w:val="24"/>
          <w:szCs w:val="24"/>
        </w:rPr>
        <w:lastRenderedPageBreak/>
        <w:t>(надзорных) мероприятий, а также представления документов для копирования, фото- и видеосъемки;</w:t>
      </w:r>
    </w:p>
    <w:p w:rsidR="001519CE" w:rsidRPr="006D3976" w:rsidRDefault="001519CE" w:rsidP="001519CE">
      <w:pPr>
        <w:shd w:val="clear" w:color="auto" w:fill="FFFFFF"/>
        <w:ind w:firstLine="425"/>
        <w:jc w:val="both"/>
        <w:rPr>
          <w:rFonts w:eastAsia="Times New Roman"/>
          <w:color w:val="22272F"/>
          <w:sz w:val="24"/>
          <w:szCs w:val="24"/>
        </w:rPr>
      </w:pPr>
      <w:r w:rsidRPr="006D3976">
        <w:rPr>
          <w:rFonts w:eastAsia="Times New Roman"/>
          <w:color w:val="22272F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1519CE" w:rsidRPr="006D3976" w:rsidRDefault="001519CE" w:rsidP="001519CE">
      <w:pPr>
        <w:shd w:val="clear" w:color="auto" w:fill="FFFFFF"/>
        <w:ind w:firstLine="425"/>
        <w:jc w:val="both"/>
        <w:rPr>
          <w:rFonts w:eastAsia="Times New Roman"/>
          <w:color w:val="22272F"/>
          <w:sz w:val="24"/>
          <w:szCs w:val="24"/>
        </w:rPr>
      </w:pPr>
      <w:r w:rsidRPr="006D3976">
        <w:rPr>
          <w:rFonts w:eastAsia="Times New Roman"/>
          <w:color w:val="22272F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1519CE" w:rsidRPr="006D3976" w:rsidRDefault="001519CE" w:rsidP="001519CE">
      <w:pPr>
        <w:shd w:val="clear" w:color="auto" w:fill="FFFFFF"/>
        <w:ind w:firstLine="425"/>
        <w:jc w:val="both"/>
        <w:rPr>
          <w:rFonts w:eastAsia="Times New Roman"/>
          <w:color w:val="22272F"/>
          <w:sz w:val="24"/>
          <w:szCs w:val="24"/>
        </w:rPr>
      </w:pPr>
      <w:r w:rsidRPr="006D3976">
        <w:rPr>
          <w:rFonts w:eastAsia="Times New Roman"/>
          <w:color w:val="22272F"/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1519CE" w:rsidRPr="000D12CA" w:rsidRDefault="001519CE" w:rsidP="001519CE">
      <w:pPr>
        <w:shd w:val="clear" w:color="auto" w:fill="FFFFFF"/>
        <w:ind w:firstLine="425"/>
        <w:jc w:val="both"/>
        <w:rPr>
          <w:rFonts w:eastAsia="Times New Roman"/>
          <w:color w:val="00B050"/>
          <w:sz w:val="24"/>
          <w:szCs w:val="24"/>
        </w:rPr>
      </w:pPr>
      <w:r w:rsidRPr="006D3976">
        <w:rPr>
          <w:rFonts w:eastAsia="Times New Roman"/>
          <w:color w:val="22272F"/>
          <w:sz w:val="24"/>
          <w:szCs w:val="24"/>
        </w:rPr>
        <w:t xml:space="preserve">7) </w:t>
      </w:r>
      <w:r w:rsidRPr="002D4BBF">
        <w:rPr>
          <w:rFonts w:eastAsia="Times New Roman"/>
          <w:sz w:val="24"/>
          <w:szCs w:val="24"/>
        </w:rPr>
        <w:t>обращаться в соответствии с </w:t>
      </w:r>
      <w:hyperlink r:id="rId9" w:anchor="/document/12182530/entry/103" w:history="1">
        <w:r w:rsidRPr="002D4BBF">
          <w:rPr>
            <w:rFonts w:eastAsia="Times New Roman"/>
            <w:sz w:val="24"/>
            <w:szCs w:val="24"/>
          </w:rPr>
          <w:t>Федеральным законом</w:t>
        </w:r>
      </w:hyperlink>
      <w:r w:rsidRPr="002D4BBF">
        <w:rPr>
          <w:rFonts w:eastAsia="Times New Roman"/>
          <w:sz w:val="24"/>
          <w:szCs w:val="24"/>
        </w:rPr>
        <w:t> от 7 февраля 2011 года N 3-ФЗ "О полиции" за содействием к органам полиции в случаях, если инспектору оказывается противодействие или угрожает опасность;</w:t>
      </w:r>
    </w:p>
    <w:p w:rsidR="001519CE" w:rsidRPr="006D3976" w:rsidRDefault="001519CE" w:rsidP="001519CE">
      <w:pPr>
        <w:shd w:val="clear" w:color="auto" w:fill="FFFFFF"/>
        <w:ind w:firstLine="425"/>
        <w:jc w:val="both"/>
        <w:rPr>
          <w:rFonts w:eastAsia="Times New Roman"/>
          <w:color w:val="22272F"/>
          <w:sz w:val="24"/>
          <w:szCs w:val="24"/>
        </w:rPr>
      </w:pPr>
      <w:r w:rsidRPr="006D3976">
        <w:rPr>
          <w:rFonts w:eastAsia="Times New Roman"/>
          <w:color w:val="22272F"/>
          <w:sz w:val="24"/>
          <w:szCs w:val="24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08536B" w:rsidRPr="006D3976" w:rsidRDefault="0008536B" w:rsidP="001519CE">
      <w:pPr>
        <w:shd w:val="clear" w:color="auto" w:fill="FFFFFF"/>
        <w:ind w:firstLine="425"/>
        <w:jc w:val="both"/>
        <w:rPr>
          <w:rFonts w:eastAsia="Times New Roman"/>
          <w:color w:val="22272F"/>
          <w:sz w:val="24"/>
          <w:szCs w:val="24"/>
        </w:rPr>
      </w:pPr>
    </w:p>
    <w:p w:rsidR="00100AB5" w:rsidRPr="00EF7E88" w:rsidRDefault="00100AB5" w:rsidP="00100AB5">
      <w:pPr>
        <w:pStyle w:val="ConsPlusNormal"/>
        <w:tabs>
          <w:tab w:val="left" w:pos="851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F7E88">
        <w:rPr>
          <w:rFonts w:ascii="Times New Roman" w:hAnsi="Times New Roman" w:cs="Times New Roman"/>
          <w:sz w:val="24"/>
          <w:szCs w:val="24"/>
        </w:rPr>
        <w:t xml:space="preserve">1.2. Подпункт </w:t>
      </w:r>
      <w:r w:rsidR="00CE33AF" w:rsidRPr="00EF7E88">
        <w:rPr>
          <w:rFonts w:ascii="Times New Roman" w:hAnsi="Times New Roman" w:cs="Times New Roman"/>
          <w:sz w:val="24"/>
          <w:szCs w:val="24"/>
        </w:rPr>
        <w:t>2 пункта</w:t>
      </w:r>
      <w:r w:rsidRPr="00EF7E88">
        <w:rPr>
          <w:rFonts w:ascii="Times New Roman" w:hAnsi="Times New Roman" w:cs="Times New Roman"/>
          <w:sz w:val="24"/>
          <w:szCs w:val="24"/>
        </w:rPr>
        <w:t xml:space="preserve"> 10 Регламента </w:t>
      </w:r>
      <w:r w:rsidR="00CE33AF" w:rsidRPr="00EF7E88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100AB5" w:rsidRPr="00EF7E88" w:rsidRDefault="00CE33AF" w:rsidP="00100AB5">
      <w:pPr>
        <w:pStyle w:val="ConsPlusNormal"/>
        <w:tabs>
          <w:tab w:val="left" w:pos="851"/>
        </w:tabs>
        <w:ind w:firstLine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E88">
        <w:rPr>
          <w:rFonts w:ascii="Times New Roman" w:hAnsi="Times New Roman" w:cs="Times New Roman"/>
          <w:sz w:val="24"/>
          <w:szCs w:val="24"/>
        </w:rPr>
        <w:t>«2</w:t>
      </w:r>
      <w:r w:rsidR="00100AB5" w:rsidRPr="00EF7E88">
        <w:rPr>
          <w:rFonts w:ascii="Times New Roman" w:hAnsi="Times New Roman" w:cs="Times New Roman"/>
          <w:sz w:val="24"/>
          <w:szCs w:val="24"/>
        </w:rPr>
        <w:t xml:space="preserve">) </w:t>
      </w:r>
      <w:r w:rsidR="00100AB5" w:rsidRPr="00EF7E88">
        <w:rPr>
          <w:rFonts w:ascii="Times New Roman" w:eastAsia="Times New Roman CYR" w:hAnsi="Times New Roman" w:cs="Times New Roman"/>
          <w:sz w:val="24"/>
          <w:szCs w:val="24"/>
        </w:rPr>
        <w:t>получать от Администрации Весьегонского муниципального округа</w:t>
      </w:r>
      <w:r w:rsidR="00100AB5" w:rsidRPr="00EF7E88">
        <w:rPr>
          <w:rFonts w:ascii="Times New Roman" w:eastAsia="Arial" w:hAnsi="Times New Roman" w:cs="Times New Roman"/>
          <w:sz w:val="24"/>
          <w:szCs w:val="24"/>
        </w:rPr>
        <w:t>,</w:t>
      </w:r>
      <w:r w:rsidR="00100AB5" w:rsidRPr="00EF7E88">
        <w:rPr>
          <w:rFonts w:ascii="Times New Roman" w:eastAsia="Times New Roman CYR" w:hAnsi="Times New Roman" w:cs="Times New Roman"/>
          <w:sz w:val="24"/>
          <w:szCs w:val="24"/>
        </w:rPr>
        <w:t xml:space="preserve"> ее должностных лиц информацию</w:t>
      </w:r>
      <w:r w:rsidR="00100AB5" w:rsidRPr="00EF7E88">
        <w:rPr>
          <w:rFonts w:ascii="Times New Roman" w:eastAsia="Arial" w:hAnsi="Times New Roman" w:cs="Times New Roman"/>
          <w:sz w:val="24"/>
          <w:szCs w:val="24"/>
        </w:rPr>
        <w:t>,</w:t>
      </w:r>
      <w:r w:rsidR="00100AB5" w:rsidRPr="00EF7E88">
        <w:rPr>
          <w:rFonts w:ascii="Times New Roman" w:eastAsia="Times New Roman CYR" w:hAnsi="Times New Roman" w:cs="Times New Roman"/>
          <w:sz w:val="24"/>
          <w:szCs w:val="24"/>
        </w:rPr>
        <w:t xml:space="preserve"> которая относится к предмету проверки и предоставление которой предусмотрено Федеральным законом от </w:t>
      </w:r>
      <w:r w:rsidR="00CF1706" w:rsidRPr="00EF7E88">
        <w:rPr>
          <w:rFonts w:ascii="Times New Roman" w:eastAsia="Times New Roman CYR" w:hAnsi="Times New Roman" w:cs="Times New Roman"/>
          <w:sz w:val="24"/>
          <w:szCs w:val="24"/>
        </w:rPr>
        <w:t>31</w:t>
      </w:r>
      <w:r w:rsidR="00CF1706" w:rsidRPr="00EF7E88">
        <w:rPr>
          <w:rFonts w:ascii="Times New Roman" w:eastAsia="Arial" w:hAnsi="Times New Roman" w:cs="Times New Roman"/>
          <w:sz w:val="24"/>
          <w:szCs w:val="24"/>
        </w:rPr>
        <w:t>.07</w:t>
      </w:r>
      <w:r w:rsidR="00100AB5" w:rsidRPr="00EF7E88">
        <w:rPr>
          <w:rFonts w:ascii="Times New Roman" w:eastAsia="Arial" w:hAnsi="Times New Roman" w:cs="Times New Roman"/>
          <w:sz w:val="24"/>
          <w:szCs w:val="24"/>
        </w:rPr>
        <w:t>.20</w:t>
      </w:r>
      <w:r w:rsidR="00CF1706" w:rsidRPr="00EF7E88">
        <w:rPr>
          <w:rFonts w:ascii="Times New Roman" w:eastAsia="Arial" w:hAnsi="Times New Roman" w:cs="Times New Roman"/>
          <w:sz w:val="24"/>
          <w:szCs w:val="24"/>
        </w:rPr>
        <w:t>20</w:t>
      </w:r>
      <w:r w:rsidR="00100AB5" w:rsidRPr="00EF7E88">
        <w:rPr>
          <w:rFonts w:ascii="Times New Roman" w:eastAsia="Arial" w:hAnsi="Times New Roman" w:cs="Times New Roman"/>
          <w:sz w:val="24"/>
          <w:szCs w:val="24"/>
        </w:rPr>
        <w:t xml:space="preserve"> №24</w:t>
      </w:r>
      <w:r w:rsidR="00CF1706" w:rsidRPr="00EF7E88">
        <w:rPr>
          <w:rFonts w:ascii="Times New Roman" w:eastAsia="Arial" w:hAnsi="Times New Roman" w:cs="Times New Roman"/>
          <w:sz w:val="24"/>
          <w:szCs w:val="24"/>
        </w:rPr>
        <w:t>8</w:t>
      </w:r>
      <w:r w:rsidR="00100AB5" w:rsidRPr="00EF7E88">
        <w:rPr>
          <w:rFonts w:ascii="Times New Roman" w:eastAsia="Arial" w:hAnsi="Times New Roman" w:cs="Times New Roman"/>
          <w:sz w:val="24"/>
          <w:szCs w:val="24"/>
        </w:rPr>
        <w:t>-</w:t>
      </w:r>
      <w:r w:rsidR="00100AB5" w:rsidRPr="00EF7E88">
        <w:rPr>
          <w:rFonts w:ascii="Times New Roman" w:eastAsia="Times New Roman CYR" w:hAnsi="Times New Roman" w:cs="Times New Roman"/>
          <w:sz w:val="24"/>
          <w:szCs w:val="24"/>
        </w:rPr>
        <w:t>ФЗ</w:t>
      </w:r>
      <w:r w:rsidR="00854A29" w:rsidRPr="00EF7E88">
        <w:rPr>
          <w:rFonts w:ascii="Times New Roman" w:eastAsia="Arial" w:hAnsi="Times New Roman" w:cs="Times New Roman"/>
          <w:sz w:val="24"/>
          <w:szCs w:val="24"/>
        </w:rPr>
        <w:t>«</w:t>
      </w:r>
      <w:r w:rsidR="00100AB5" w:rsidRPr="00EF7E88">
        <w:rPr>
          <w:rFonts w:ascii="Times New Roman" w:eastAsia="Times New Roman CYR" w:hAnsi="Times New Roman" w:cs="Times New Roman"/>
          <w:sz w:val="24"/>
          <w:szCs w:val="24"/>
        </w:rPr>
        <w:t>О государственно</w:t>
      </w:r>
      <w:r w:rsidR="004A45E1" w:rsidRPr="00EF7E88">
        <w:rPr>
          <w:rFonts w:ascii="Times New Roman" w:eastAsia="Times New Roman CYR" w:hAnsi="Times New Roman" w:cs="Times New Roman"/>
          <w:sz w:val="24"/>
          <w:szCs w:val="24"/>
        </w:rPr>
        <w:t>м контроле</w:t>
      </w:r>
      <w:r w:rsidR="00100AB5" w:rsidRPr="00EF7E88">
        <w:rPr>
          <w:rFonts w:ascii="Times New Roman" w:eastAsia="Arial" w:hAnsi="Times New Roman" w:cs="Times New Roman"/>
          <w:sz w:val="24"/>
          <w:szCs w:val="24"/>
        </w:rPr>
        <w:t>(</w:t>
      </w:r>
      <w:r w:rsidR="00100AB5" w:rsidRPr="00EF7E88">
        <w:rPr>
          <w:rFonts w:ascii="Times New Roman" w:eastAsia="Times New Roman CYR" w:hAnsi="Times New Roman" w:cs="Times New Roman"/>
          <w:sz w:val="24"/>
          <w:szCs w:val="24"/>
        </w:rPr>
        <w:t>надзор</w:t>
      </w:r>
      <w:r w:rsidR="004A45E1" w:rsidRPr="00EF7E88">
        <w:rPr>
          <w:rFonts w:ascii="Times New Roman" w:eastAsia="Times New Roman CYR" w:hAnsi="Times New Roman" w:cs="Times New Roman"/>
          <w:sz w:val="24"/>
          <w:szCs w:val="24"/>
        </w:rPr>
        <w:t>е</w:t>
      </w:r>
      <w:r w:rsidR="00100AB5" w:rsidRPr="00EF7E88">
        <w:rPr>
          <w:rFonts w:ascii="Times New Roman" w:eastAsia="Arial" w:hAnsi="Times New Roman" w:cs="Times New Roman"/>
          <w:sz w:val="24"/>
          <w:szCs w:val="24"/>
        </w:rPr>
        <w:t xml:space="preserve">) и </w:t>
      </w:r>
      <w:r w:rsidR="00100AB5" w:rsidRPr="00EF7E88">
        <w:rPr>
          <w:rFonts w:ascii="Times New Roman" w:eastAsia="Times New Roman CYR" w:hAnsi="Times New Roman" w:cs="Times New Roman"/>
          <w:sz w:val="24"/>
          <w:szCs w:val="24"/>
        </w:rPr>
        <w:t>муниципально</w:t>
      </w:r>
      <w:r w:rsidR="004A45E1" w:rsidRPr="00EF7E88">
        <w:rPr>
          <w:rFonts w:ascii="Times New Roman" w:eastAsia="Times New Roman CYR" w:hAnsi="Times New Roman" w:cs="Times New Roman"/>
          <w:sz w:val="24"/>
          <w:szCs w:val="24"/>
        </w:rPr>
        <w:t>м контроле в Российской Федерации</w:t>
      </w:r>
      <w:r w:rsidR="00100AB5" w:rsidRPr="00EF7E88">
        <w:rPr>
          <w:rFonts w:ascii="Times New Roman" w:eastAsia="Times New Roman CYR" w:hAnsi="Times New Roman" w:cs="Times New Roman"/>
          <w:sz w:val="24"/>
          <w:szCs w:val="24"/>
        </w:rPr>
        <w:t>»</w:t>
      </w:r>
      <w:r w:rsidR="00100AB5" w:rsidRPr="00EF7E88">
        <w:rPr>
          <w:rFonts w:ascii="Times New Roman" w:eastAsia="Arial" w:hAnsi="Times New Roman" w:cs="Times New Roman"/>
          <w:sz w:val="24"/>
          <w:szCs w:val="24"/>
        </w:rPr>
        <w:t>;</w:t>
      </w:r>
      <w:r w:rsidRPr="00EF7E88">
        <w:rPr>
          <w:rFonts w:ascii="Times New Roman" w:eastAsia="Arial" w:hAnsi="Times New Roman" w:cs="Times New Roman"/>
          <w:sz w:val="24"/>
          <w:szCs w:val="24"/>
        </w:rPr>
        <w:t>».</w:t>
      </w:r>
    </w:p>
    <w:p w:rsidR="0008536B" w:rsidRPr="00EF7E88" w:rsidRDefault="0008536B" w:rsidP="00100AB5">
      <w:pPr>
        <w:pStyle w:val="ConsPlusNormal"/>
        <w:tabs>
          <w:tab w:val="left" w:pos="851"/>
        </w:tabs>
        <w:ind w:firstLine="42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8536B" w:rsidRPr="006D3976" w:rsidRDefault="0008536B" w:rsidP="0008536B">
      <w:pPr>
        <w:pStyle w:val="ConsPlusNormal"/>
        <w:tabs>
          <w:tab w:val="left" w:pos="851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eastAsia="Arial" w:hAnsi="Times New Roman" w:cs="Times New Roman"/>
          <w:sz w:val="24"/>
          <w:szCs w:val="24"/>
        </w:rPr>
        <w:t>1.3.</w:t>
      </w:r>
      <w:r w:rsidRPr="006D3976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8F798E" w:rsidRPr="006D3976">
        <w:rPr>
          <w:rFonts w:ascii="Times New Roman" w:hAnsi="Times New Roman" w:cs="Times New Roman"/>
          <w:sz w:val="24"/>
          <w:szCs w:val="24"/>
        </w:rPr>
        <w:t>60</w:t>
      </w:r>
      <w:r w:rsidR="003A21D9" w:rsidRPr="006D397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3A21D9" w:rsidRPr="006D397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3976">
        <w:rPr>
          <w:rFonts w:ascii="Times New Roman" w:hAnsi="Times New Roman" w:cs="Times New Roman"/>
          <w:sz w:val="24"/>
          <w:szCs w:val="24"/>
        </w:rPr>
        <w:t xml:space="preserve">Регламента изложить в следующей редакции:  </w:t>
      </w:r>
    </w:p>
    <w:p w:rsidR="00CE33AF" w:rsidRPr="006D3976" w:rsidRDefault="00CE33AF" w:rsidP="00100AB5">
      <w:pPr>
        <w:pStyle w:val="ConsPlusNormal"/>
        <w:tabs>
          <w:tab w:val="left" w:pos="851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F798E" w:rsidRPr="006D3976" w:rsidRDefault="003A21D9" w:rsidP="00C718E0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«</w:t>
      </w:r>
      <w:r w:rsidR="008F798E" w:rsidRPr="006D3976">
        <w:rPr>
          <w:sz w:val="24"/>
          <w:szCs w:val="24"/>
        </w:rPr>
        <w:t xml:space="preserve">60. Жалоба подается в Администрацию Весьегонского муниципального округа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</w:t>
      </w:r>
    </w:p>
    <w:p w:rsidR="00C96CF2" w:rsidRPr="006D3976" w:rsidRDefault="008F798E" w:rsidP="00C96CF2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9D1E98" w:rsidRPr="006D3976" w:rsidRDefault="009D1E98" w:rsidP="00C96CF2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22272F"/>
          <w:sz w:val="24"/>
          <w:szCs w:val="24"/>
        </w:rPr>
      </w:pPr>
      <w:r w:rsidRPr="006D3976">
        <w:rPr>
          <w:rFonts w:eastAsia="Times New Roman"/>
          <w:color w:val="22272F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в Администрацию Весьегонского муниципального округа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</w:t>
      </w:r>
      <w:r w:rsidR="00C718E0" w:rsidRPr="006D3976">
        <w:rPr>
          <w:rFonts w:eastAsia="Times New Roman"/>
          <w:color w:val="22272F"/>
          <w:sz w:val="24"/>
          <w:szCs w:val="24"/>
        </w:rPr>
        <w:t>»</w:t>
      </w:r>
      <w:r w:rsidRPr="006D3976">
        <w:rPr>
          <w:rFonts w:eastAsia="Times New Roman"/>
          <w:color w:val="22272F"/>
          <w:sz w:val="24"/>
          <w:szCs w:val="24"/>
        </w:rPr>
        <w:t>.</w:t>
      </w:r>
    </w:p>
    <w:p w:rsidR="00C718E0" w:rsidRPr="006D3976" w:rsidRDefault="00C718E0" w:rsidP="00C96CF2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22272F"/>
          <w:sz w:val="24"/>
          <w:szCs w:val="24"/>
        </w:rPr>
      </w:pPr>
    </w:p>
    <w:p w:rsidR="00C718E0" w:rsidRPr="006D3976" w:rsidRDefault="00C718E0" w:rsidP="00C96CF2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3976">
        <w:rPr>
          <w:rFonts w:eastAsia="Times New Roman"/>
          <w:color w:val="22272F"/>
          <w:sz w:val="24"/>
          <w:szCs w:val="24"/>
        </w:rPr>
        <w:t xml:space="preserve">1.4. </w:t>
      </w:r>
      <w:r w:rsidRPr="006D3976">
        <w:rPr>
          <w:sz w:val="24"/>
          <w:szCs w:val="24"/>
        </w:rPr>
        <w:t xml:space="preserve">Пункт 37 Раздела </w:t>
      </w:r>
      <w:r w:rsidRPr="006D3976">
        <w:rPr>
          <w:sz w:val="24"/>
          <w:szCs w:val="24"/>
          <w:lang w:val="en-US"/>
        </w:rPr>
        <w:t>IV</w:t>
      </w:r>
      <w:r w:rsidRPr="006D3976">
        <w:rPr>
          <w:sz w:val="24"/>
          <w:szCs w:val="24"/>
        </w:rPr>
        <w:t xml:space="preserve">Регламента изложить в следующей редакции:   </w:t>
      </w:r>
    </w:p>
    <w:p w:rsidR="00073FA2" w:rsidRPr="006D3976" w:rsidRDefault="00073FA2" w:rsidP="006B2464">
      <w:pPr>
        <w:tabs>
          <w:tab w:val="left" w:pos="1965"/>
        </w:tabs>
        <w:ind w:firstLine="426"/>
        <w:jc w:val="both"/>
        <w:rPr>
          <w:rFonts w:eastAsia="Times New Roman"/>
          <w:sz w:val="24"/>
          <w:szCs w:val="24"/>
        </w:rPr>
      </w:pPr>
    </w:p>
    <w:p w:rsidR="0042037E" w:rsidRPr="006D3976" w:rsidRDefault="0042037E" w:rsidP="00C50456">
      <w:pPr>
        <w:tabs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«37. Основанием для начала выполнения административной процедуры являются следующие факты:</w:t>
      </w:r>
      <w:r w:rsidRPr="006D3976">
        <w:rPr>
          <w:sz w:val="24"/>
          <w:szCs w:val="24"/>
        </w:rPr>
        <w:tab/>
      </w:r>
    </w:p>
    <w:p w:rsidR="0042037E" w:rsidRPr="006D3976" w:rsidRDefault="0042037E" w:rsidP="0042037E">
      <w:pPr>
        <w:pStyle w:val="a3"/>
        <w:autoSpaceDE w:val="0"/>
        <w:ind w:left="0" w:firstLine="425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1) наступление срока проведения плановой проверки, согласно утвержденному ежегодному плану проведения проверок;</w:t>
      </w:r>
    </w:p>
    <w:p w:rsidR="0042037E" w:rsidRPr="006D3976" w:rsidRDefault="0042037E" w:rsidP="0042037E">
      <w:pPr>
        <w:pStyle w:val="a3"/>
        <w:autoSpaceDE w:val="0"/>
        <w:ind w:left="0" w:firstLine="425"/>
        <w:jc w:val="both"/>
        <w:rPr>
          <w:sz w:val="24"/>
          <w:szCs w:val="24"/>
        </w:rPr>
      </w:pPr>
      <w:r w:rsidRPr="006D3976">
        <w:rPr>
          <w:sz w:val="24"/>
          <w:szCs w:val="24"/>
        </w:rPr>
        <w:lastRenderedPageBreak/>
        <w:t>2) поступление специалисту, ответственному за осуществление МЗК, требования прокурора, заявленияили обращения с поручением о подготовке такого решения.</w:t>
      </w:r>
    </w:p>
    <w:p w:rsidR="0042037E" w:rsidRPr="006D3976" w:rsidRDefault="0042037E" w:rsidP="0042037E">
      <w:pPr>
        <w:widowControl w:val="0"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Для проведения контрольного (надзорного) мероприятия принимается решение контрольного (надзорного) органа, подписанное уполномоченным должностным лицом контрольного (надзорного) органа (далее - решение о проведении контрольного (надзорного) мероприятия), в котором указываются:</w:t>
      </w:r>
    </w:p>
    <w:p w:rsidR="0042037E" w:rsidRPr="006D3976" w:rsidRDefault="0042037E" w:rsidP="0042037E">
      <w:pPr>
        <w:widowControl w:val="0"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6D3976">
        <w:rPr>
          <w:sz w:val="24"/>
          <w:szCs w:val="24"/>
        </w:rPr>
        <w:t xml:space="preserve">1) дата, время и место </w:t>
      </w:r>
      <w:r w:rsidR="006D466D" w:rsidRPr="006D3976">
        <w:rPr>
          <w:sz w:val="24"/>
          <w:szCs w:val="24"/>
        </w:rPr>
        <w:t xml:space="preserve">принятия </w:t>
      </w:r>
      <w:r w:rsidRPr="006D3976">
        <w:rPr>
          <w:sz w:val="24"/>
          <w:szCs w:val="24"/>
        </w:rPr>
        <w:t>решения;</w:t>
      </w:r>
    </w:p>
    <w:p w:rsidR="0042037E" w:rsidRPr="006D3976" w:rsidRDefault="0042037E" w:rsidP="0042037E">
      <w:pPr>
        <w:widowControl w:val="0"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2) кем принято решение;</w:t>
      </w:r>
    </w:p>
    <w:p w:rsidR="0042037E" w:rsidRPr="006D3976" w:rsidRDefault="0042037E" w:rsidP="0042037E">
      <w:pPr>
        <w:widowControl w:val="0"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3) основание проведения контрольного (надзорного) мероприятия;</w:t>
      </w:r>
    </w:p>
    <w:p w:rsidR="0042037E" w:rsidRPr="006D3976" w:rsidRDefault="0042037E" w:rsidP="0042037E">
      <w:pPr>
        <w:widowControl w:val="0"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4) вид контроля;</w:t>
      </w:r>
    </w:p>
    <w:p w:rsidR="0042037E" w:rsidRPr="006D3976" w:rsidRDefault="0042037E" w:rsidP="0042037E">
      <w:pPr>
        <w:widowControl w:val="0"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5)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42037E" w:rsidRPr="006D3976" w:rsidRDefault="0042037E" w:rsidP="0042037E">
      <w:pPr>
        <w:widowControl w:val="0"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6) объект контроля, в отношении которого проводится контрольное (надзорное) мероприятие;</w:t>
      </w:r>
    </w:p>
    <w:p w:rsidR="0042037E" w:rsidRPr="001C6E52" w:rsidRDefault="0042037E" w:rsidP="0042037E">
      <w:pPr>
        <w:widowControl w:val="0"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</w:t>
      </w:r>
      <w:r w:rsidR="004E6835" w:rsidRPr="006D3976">
        <w:rPr>
          <w:sz w:val="24"/>
          <w:szCs w:val="24"/>
        </w:rPr>
        <w:t xml:space="preserve">, </w:t>
      </w:r>
      <w:r w:rsidR="004E6835" w:rsidRPr="001C6E52">
        <w:rPr>
          <w:sz w:val="24"/>
          <w:szCs w:val="24"/>
        </w:rPr>
        <w:t>может не указываться в отношении рейдового осмотра</w:t>
      </w:r>
      <w:r w:rsidRPr="001C6E52">
        <w:rPr>
          <w:sz w:val="24"/>
          <w:szCs w:val="24"/>
        </w:rPr>
        <w:t>;</w:t>
      </w:r>
    </w:p>
    <w:p w:rsidR="0042037E" w:rsidRPr="001C6E52" w:rsidRDefault="0042037E" w:rsidP="0042037E">
      <w:pPr>
        <w:widowControl w:val="0"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</w:t>
      </w:r>
      <w:r w:rsidR="008E6CAC" w:rsidRPr="006D3976">
        <w:rPr>
          <w:sz w:val="24"/>
          <w:szCs w:val="24"/>
        </w:rPr>
        <w:t xml:space="preserve">, </w:t>
      </w:r>
      <w:r w:rsidR="008E6CAC" w:rsidRPr="001C6E52">
        <w:rPr>
          <w:sz w:val="24"/>
          <w:szCs w:val="24"/>
        </w:rPr>
        <w:t>может не указываться в отношении рейдового осмотра</w:t>
      </w:r>
      <w:r w:rsidRPr="001C6E52">
        <w:rPr>
          <w:sz w:val="24"/>
          <w:szCs w:val="24"/>
        </w:rPr>
        <w:t>;</w:t>
      </w:r>
    </w:p>
    <w:p w:rsidR="0042037E" w:rsidRPr="006D3976" w:rsidRDefault="0042037E" w:rsidP="0042037E">
      <w:pPr>
        <w:widowControl w:val="0"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9) вид контрольного (надзорного) мероприятия;</w:t>
      </w:r>
    </w:p>
    <w:p w:rsidR="0042037E" w:rsidRPr="006D3976" w:rsidRDefault="0042037E" w:rsidP="0042037E">
      <w:pPr>
        <w:widowControl w:val="0"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10) перечень контрольных (надзорных) действий, совершаемых в рамках контрольного (надзорного) мероприятия;</w:t>
      </w:r>
    </w:p>
    <w:p w:rsidR="0042037E" w:rsidRPr="006D3976" w:rsidRDefault="0042037E" w:rsidP="0042037E">
      <w:pPr>
        <w:widowControl w:val="0"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11) предмет контрольного (надзорного) мероприятия;</w:t>
      </w:r>
    </w:p>
    <w:p w:rsidR="0042037E" w:rsidRPr="006D3976" w:rsidRDefault="0042037E" w:rsidP="0042037E">
      <w:pPr>
        <w:widowControl w:val="0"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12) проверочные листы, если их применение является обязательным;</w:t>
      </w:r>
    </w:p>
    <w:p w:rsidR="0042037E" w:rsidRPr="001C6E52" w:rsidRDefault="0042037E" w:rsidP="0042037E">
      <w:pPr>
        <w:widowControl w:val="0"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13) дата проведения контрольного (надзорного) мероприятия, в том числе срок непосредственного взаимодействия с контролируемым лицом</w:t>
      </w:r>
      <w:r w:rsidR="0000593C" w:rsidRPr="001C6E52">
        <w:rPr>
          <w:sz w:val="24"/>
          <w:szCs w:val="24"/>
        </w:rPr>
        <w:t xml:space="preserve">(может не указываться в отношении рейдового осмотра в части срока непосредственного </w:t>
      </w:r>
      <w:r w:rsidR="006C0A32" w:rsidRPr="001C6E52">
        <w:rPr>
          <w:sz w:val="24"/>
          <w:szCs w:val="24"/>
        </w:rPr>
        <w:t>взаимодействия с контролируемым лицом)</w:t>
      </w:r>
      <w:r w:rsidR="0000593C" w:rsidRPr="001C6E52">
        <w:rPr>
          <w:sz w:val="24"/>
          <w:szCs w:val="24"/>
        </w:rPr>
        <w:t>;</w:t>
      </w:r>
    </w:p>
    <w:p w:rsidR="0042037E" w:rsidRPr="001C6E52" w:rsidRDefault="0042037E" w:rsidP="0042037E">
      <w:pPr>
        <w:widowControl w:val="0"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14) перечень документов, предоставление которых гражданином, организацией необходимо для оценки соблюдения обязательных требований</w:t>
      </w:r>
      <w:r w:rsidR="006C0A32" w:rsidRPr="001C6E52">
        <w:rPr>
          <w:sz w:val="24"/>
          <w:szCs w:val="24"/>
        </w:rPr>
        <w:t>(</w:t>
      </w:r>
      <w:r w:rsidR="000C5C96" w:rsidRPr="001C6E52">
        <w:rPr>
          <w:sz w:val="24"/>
          <w:szCs w:val="24"/>
        </w:rPr>
        <w:t xml:space="preserve">в случае, если в рамках контрольного (надзорного) </w:t>
      </w:r>
      <w:r w:rsidR="00D21EE2" w:rsidRPr="001C6E52">
        <w:rPr>
          <w:sz w:val="24"/>
          <w:szCs w:val="24"/>
        </w:rPr>
        <w:t>мероприятия предусмотрено</w:t>
      </w:r>
      <w:r w:rsidR="000C5C96" w:rsidRPr="001C6E52">
        <w:rPr>
          <w:sz w:val="24"/>
          <w:szCs w:val="24"/>
        </w:rPr>
        <w:t xml:space="preserve"> предоставление контролируемым лицом документов в целях оценки соблюдения</w:t>
      </w:r>
      <w:r w:rsidR="00D21EE2" w:rsidRPr="001C6E52">
        <w:rPr>
          <w:sz w:val="24"/>
          <w:szCs w:val="24"/>
        </w:rPr>
        <w:t xml:space="preserve"> обязательных требованиях)</w:t>
      </w:r>
      <w:r w:rsidRPr="001C6E52">
        <w:rPr>
          <w:sz w:val="24"/>
          <w:szCs w:val="24"/>
        </w:rPr>
        <w:t>;</w:t>
      </w:r>
    </w:p>
    <w:p w:rsidR="0042037E" w:rsidRPr="006D3976" w:rsidRDefault="0042037E" w:rsidP="0042037E">
      <w:pPr>
        <w:widowControl w:val="0"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15) иные сведения, если это предусмотрено положением о виде контроля.</w:t>
      </w:r>
    </w:p>
    <w:p w:rsidR="0042037E" w:rsidRPr="006D3976" w:rsidRDefault="0042037E" w:rsidP="0042037E">
      <w:pPr>
        <w:widowControl w:val="0"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2. Контрольное (надзорное) мероприятие может быть начато после внесения в единый реестр контрольных (надзорных) мероприятий сведений, установленных прави</w:t>
      </w:r>
      <w:r w:rsidR="00581D95" w:rsidRPr="006D3976">
        <w:rPr>
          <w:sz w:val="24"/>
          <w:szCs w:val="24"/>
        </w:rPr>
        <w:t xml:space="preserve">лами его формирования и ведения». </w:t>
      </w:r>
    </w:p>
    <w:p w:rsidR="00184CF7" w:rsidRPr="006D3976" w:rsidRDefault="00184CF7" w:rsidP="006B2464">
      <w:pPr>
        <w:tabs>
          <w:tab w:val="left" w:pos="1965"/>
        </w:tabs>
        <w:ind w:firstLine="426"/>
        <w:jc w:val="both"/>
        <w:rPr>
          <w:rFonts w:eastAsia="Times New Roman"/>
          <w:sz w:val="24"/>
          <w:szCs w:val="24"/>
        </w:rPr>
      </w:pPr>
    </w:p>
    <w:p w:rsidR="00184CF7" w:rsidRPr="006D3976" w:rsidRDefault="00581D95" w:rsidP="006B2464">
      <w:pPr>
        <w:tabs>
          <w:tab w:val="left" w:pos="1965"/>
        </w:tabs>
        <w:ind w:firstLine="426"/>
        <w:jc w:val="both"/>
        <w:rPr>
          <w:rFonts w:eastAsia="Times New Roman"/>
          <w:sz w:val="24"/>
          <w:szCs w:val="24"/>
        </w:rPr>
      </w:pPr>
      <w:r w:rsidRPr="006D3976">
        <w:rPr>
          <w:rFonts w:eastAsia="Times New Roman"/>
          <w:sz w:val="24"/>
          <w:szCs w:val="24"/>
        </w:rPr>
        <w:t xml:space="preserve">1.5. </w:t>
      </w:r>
      <w:r w:rsidRPr="006D3976">
        <w:rPr>
          <w:sz w:val="24"/>
          <w:szCs w:val="24"/>
        </w:rPr>
        <w:t>Пункт 3</w:t>
      </w:r>
      <w:r w:rsidR="008E7502" w:rsidRPr="006D3976">
        <w:rPr>
          <w:sz w:val="24"/>
          <w:szCs w:val="24"/>
        </w:rPr>
        <w:t>9</w:t>
      </w:r>
      <w:r w:rsidR="00B901A3" w:rsidRPr="006D3976">
        <w:rPr>
          <w:sz w:val="24"/>
          <w:szCs w:val="24"/>
        </w:rPr>
        <w:t xml:space="preserve">подраздела </w:t>
      </w:r>
      <w:r w:rsidR="00B901A3" w:rsidRPr="006D3976">
        <w:rPr>
          <w:sz w:val="24"/>
          <w:szCs w:val="24"/>
          <w:lang w:val="en-US"/>
        </w:rPr>
        <w:t>VI</w:t>
      </w:r>
      <w:r w:rsidRPr="006D3976">
        <w:rPr>
          <w:sz w:val="24"/>
          <w:szCs w:val="24"/>
        </w:rPr>
        <w:t xml:space="preserve">Раздела </w:t>
      </w:r>
      <w:r w:rsidRPr="006D3976">
        <w:rPr>
          <w:sz w:val="24"/>
          <w:szCs w:val="24"/>
          <w:lang w:val="en-US"/>
        </w:rPr>
        <w:t>I</w:t>
      </w:r>
      <w:r w:rsidR="00B901A3" w:rsidRPr="006D3976">
        <w:rPr>
          <w:sz w:val="24"/>
          <w:szCs w:val="24"/>
          <w:lang w:val="en-US"/>
        </w:rPr>
        <w:t>II</w:t>
      </w:r>
      <w:r w:rsidRPr="006D3976">
        <w:rPr>
          <w:sz w:val="24"/>
          <w:szCs w:val="24"/>
        </w:rPr>
        <w:t xml:space="preserve">Регламента изложить в следующей редакции:   </w:t>
      </w:r>
    </w:p>
    <w:p w:rsidR="00184CF7" w:rsidRPr="006D3976" w:rsidRDefault="00184CF7" w:rsidP="006B2464">
      <w:pPr>
        <w:tabs>
          <w:tab w:val="left" w:pos="1965"/>
        </w:tabs>
        <w:ind w:firstLine="426"/>
        <w:jc w:val="both"/>
        <w:rPr>
          <w:rFonts w:eastAsia="Times New Roman"/>
          <w:sz w:val="24"/>
          <w:szCs w:val="24"/>
        </w:rPr>
      </w:pPr>
    </w:p>
    <w:p w:rsidR="008E7502" w:rsidRPr="006D3976" w:rsidRDefault="008E7502" w:rsidP="008E7502">
      <w:pPr>
        <w:pStyle w:val="ConsPlusNormal"/>
        <w:tabs>
          <w:tab w:val="left" w:pos="851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76">
        <w:rPr>
          <w:rFonts w:ascii="Times New Roman" w:hAnsi="Times New Roman" w:cs="Times New Roman"/>
          <w:b/>
          <w:sz w:val="24"/>
          <w:szCs w:val="24"/>
        </w:rPr>
        <w:t>«39.</w:t>
      </w:r>
      <w:r w:rsidRPr="006D3976">
        <w:rPr>
          <w:rFonts w:ascii="Times New Roman" w:hAnsi="Times New Roman" w:cs="Times New Roman"/>
          <w:sz w:val="24"/>
          <w:szCs w:val="24"/>
        </w:rPr>
        <w:t> </w:t>
      </w:r>
      <w:r w:rsidRPr="006D3976">
        <w:rPr>
          <w:rFonts w:ascii="Times New Roman" w:hAnsi="Times New Roman" w:cs="Times New Roman"/>
          <w:b/>
          <w:sz w:val="24"/>
          <w:szCs w:val="24"/>
        </w:rPr>
        <w:t>Рейдовый осмотр:</w:t>
      </w:r>
    </w:p>
    <w:p w:rsidR="008E7502" w:rsidRPr="006D3976" w:rsidRDefault="008E7502" w:rsidP="008E7502">
      <w:pPr>
        <w:pStyle w:val="ConsPlusNormal"/>
        <w:numPr>
          <w:ilvl w:val="0"/>
          <w:numId w:val="7"/>
        </w:numPr>
        <w:tabs>
          <w:tab w:val="left" w:pos="851"/>
          <w:tab w:val="left" w:pos="1080"/>
        </w:tabs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hAnsi="Times New Roman" w:cs="Times New Roman"/>
          <w:sz w:val="24"/>
          <w:szCs w:val="24"/>
        </w:rPr>
        <w:t>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требований;</w:t>
      </w:r>
    </w:p>
    <w:p w:rsidR="008E7502" w:rsidRPr="006D3976" w:rsidRDefault="008E7502" w:rsidP="008E7502">
      <w:pPr>
        <w:pStyle w:val="ConsPlusNormal"/>
        <w:numPr>
          <w:ilvl w:val="0"/>
          <w:numId w:val="7"/>
        </w:numPr>
        <w:tabs>
          <w:tab w:val="left" w:pos="851"/>
          <w:tab w:val="left" w:pos="1080"/>
        </w:tabs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hAnsi="Times New Roman" w:cs="Times New Roman"/>
          <w:sz w:val="24"/>
          <w:szCs w:val="24"/>
        </w:rPr>
        <w:t xml:space="preserve">проведение рейдового осмотра осуществляется в соответствии с решением о </w:t>
      </w:r>
      <w:r w:rsidRPr="006D3976">
        <w:rPr>
          <w:rFonts w:ascii="Times New Roman" w:hAnsi="Times New Roman" w:cs="Times New Roman"/>
          <w:sz w:val="24"/>
          <w:szCs w:val="24"/>
        </w:rPr>
        <w:lastRenderedPageBreak/>
        <w:t>проведении контрольного мероприятия, с участием экспертов, специалистов, привлекаемых к проведению контрольного мероприятия (при необходимости), в форме совместного (межведомственного) контрольного мероприятия (при необходимости);</w:t>
      </w:r>
    </w:p>
    <w:p w:rsidR="008E7502" w:rsidRPr="006D3976" w:rsidRDefault="008E7502" w:rsidP="008E7502">
      <w:pPr>
        <w:pStyle w:val="ConsPlusNormal"/>
        <w:numPr>
          <w:ilvl w:val="0"/>
          <w:numId w:val="7"/>
        </w:numPr>
        <w:tabs>
          <w:tab w:val="left" w:pos="851"/>
          <w:tab w:val="left" w:pos="1080"/>
        </w:tabs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hAnsi="Times New Roman" w:cs="Times New Roman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8E7502" w:rsidRPr="006D3976" w:rsidRDefault="008E7502" w:rsidP="008E7502">
      <w:pPr>
        <w:pStyle w:val="ConsPlusNormal"/>
        <w:numPr>
          <w:ilvl w:val="0"/>
          <w:numId w:val="7"/>
        </w:numPr>
        <w:tabs>
          <w:tab w:val="left" w:pos="851"/>
          <w:tab w:val="left" w:pos="1080"/>
        </w:tabs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hAnsi="Times New Roman" w:cs="Times New Roman"/>
          <w:sz w:val="24"/>
          <w:szCs w:val="24"/>
        </w:rPr>
        <w:t>при проведении рейдового осмотра должностные лица вправе взаимодействовать с находящимися на производственных объектах гражданами;</w:t>
      </w:r>
    </w:p>
    <w:p w:rsidR="008E7502" w:rsidRPr="006D3976" w:rsidRDefault="008E7502" w:rsidP="008E7502">
      <w:pPr>
        <w:pStyle w:val="ConsPlusNormal"/>
        <w:numPr>
          <w:ilvl w:val="0"/>
          <w:numId w:val="7"/>
        </w:numPr>
        <w:tabs>
          <w:tab w:val="left" w:pos="851"/>
          <w:tab w:val="left" w:pos="1080"/>
        </w:tabs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hAnsi="Times New Roman" w:cs="Times New Roman"/>
          <w:sz w:val="24"/>
          <w:szCs w:val="24"/>
        </w:rPr>
        <w:t>контролируемые лица, владеющие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должностному лицу к территории и иным объектам, указанным в решении о проведении рейдового осмотра;</w:t>
      </w:r>
    </w:p>
    <w:p w:rsidR="00CC7B96" w:rsidRPr="006D3976" w:rsidRDefault="00CC7B96" w:rsidP="00C50456">
      <w:pPr>
        <w:pStyle w:val="s1"/>
        <w:numPr>
          <w:ilvl w:val="0"/>
          <w:numId w:val="7"/>
        </w:numPr>
        <w:spacing w:before="0" w:beforeAutospacing="0" w:after="0" w:afterAutospacing="0"/>
        <w:ind w:left="0" w:firstLine="425"/>
        <w:jc w:val="both"/>
      </w:pPr>
      <w:r w:rsidRPr="006D3976">
        <w:t xml:space="preserve">в случае, если в результате рейдового осмотра были выявлены нарушения обязательных требований, </w:t>
      </w:r>
      <w:r w:rsidR="00AF3D39" w:rsidRPr="006D3976">
        <w:t xml:space="preserve">должностное лицо </w:t>
      </w:r>
      <w:r w:rsidRPr="006D3976">
        <w:t>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8E7502" w:rsidRPr="006D3976" w:rsidRDefault="008E7502" w:rsidP="00C50456">
      <w:pPr>
        <w:pStyle w:val="ConsPlusNormal"/>
        <w:tabs>
          <w:tab w:val="left" w:pos="851"/>
          <w:tab w:val="left" w:pos="1080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hAnsi="Times New Roman" w:cs="Times New Roman"/>
          <w:sz w:val="24"/>
          <w:szCs w:val="24"/>
        </w:rPr>
        <w:t>Рейдовый осмотр включает следующие контрольные действия:</w:t>
      </w:r>
    </w:p>
    <w:p w:rsidR="008E7502" w:rsidRPr="006D3976" w:rsidRDefault="008E7502" w:rsidP="008E7502">
      <w:pPr>
        <w:pStyle w:val="ConsPlusNormal"/>
        <w:numPr>
          <w:ilvl w:val="0"/>
          <w:numId w:val="8"/>
        </w:numPr>
        <w:tabs>
          <w:tab w:val="left" w:pos="851"/>
          <w:tab w:val="left" w:pos="1080"/>
          <w:tab w:val="left" w:pos="1260"/>
        </w:tabs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hAnsi="Times New Roman" w:cs="Times New Roman"/>
          <w:sz w:val="24"/>
          <w:szCs w:val="24"/>
        </w:rPr>
        <w:t>осмотр;</w:t>
      </w:r>
    </w:p>
    <w:p w:rsidR="008E7502" w:rsidRPr="006D3976" w:rsidRDefault="008E7502" w:rsidP="008E7502">
      <w:pPr>
        <w:pStyle w:val="ConsPlusNormal"/>
        <w:numPr>
          <w:ilvl w:val="0"/>
          <w:numId w:val="8"/>
        </w:numPr>
        <w:tabs>
          <w:tab w:val="left" w:pos="851"/>
          <w:tab w:val="left" w:pos="1080"/>
          <w:tab w:val="left" w:pos="1260"/>
        </w:tabs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hAnsi="Times New Roman" w:cs="Times New Roman"/>
          <w:sz w:val="24"/>
          <w:szCs w:val="24"/>
        </w:rPr>
        <w:t>опрос;</w:t>
      </w:r>
    </w:p>
    <w:p w:rsidR="008E7502" w:rsidRPr="006D3976" w:rsidRDefault="008E7502" w:rsidP="008E7502">
      <w:pPr>
        <w:pStyle w:val="ConsPlusNormal"/>
        <w:numPr>
          <w:ilvl w:val="0"/>
          <w:numId w:val="8"/>
        </w:numPr>
        <w:tabs>
          <w:tab w:val="left" w:pos="851"/>
          <w:tab w:val="left" w:pos="1080"/>
          <w:tab w:val="left" w:pos="1260"/>
        </w:tabs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8E7502" w:rsidRPr="006D3976" w:rsidRDefault="008E7502" w:rsidP="008E7502">
      <w:pPr>
        <w:pStyle w:val="ConsPlusNormal"/>
        <w:numPr>
          <w:ilvl w:val="0"/>
          <w:numId w:val="8"/>
        </w:numPr>
        <w:tabs>
          <w:tab w:val="left" w:pos="851"/>
          <w:tab w:val="left" w:pos="1080"/>
          <w:tab w:val="left" w:pos="1260"/>
        </w:tabs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8E7502" w:rsidRPr="006D3976" w:rsidRDefault="008E7502" w:rsidP="008E7502">
      <w:pPr>
        <w:pStyle w:val="ConsPlusNormal"/>
        <w:numPr>
          <w:ilvl w:val="0"/>
          <w:numId w:val="8"/>
        </w:numPr>
        <w:tabs>
          <w:tab w:val="left" w:pos="851"/>
          <w:tab w:val="left" w:pos="1080"/>
          <w:tab w:val="left" w:pos="1260"/>
        </w:tabs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hAnsi="Times New Roman" w:cs="Times New Roman"/>
          <w:sz w:val="24"/>
          <w:szCs w:val="24"/>
        </w:rPr>
        <w:t>инструментальное обследование</w:t>
      </w:r>
      <w:r w:rsidR="00A17C73" w:rsidRPr="006D3976">
        <w:rPr>
          <w:rFonts w:ascii="Times New Roman" w:hAnsi="Times New Roman" w:cs="Times New Roman"/>
          <w:sz w:val="24"/>
          <w:szCs w:val="24"/>
        </w:rPr>
        <w:t>;</w:t>
      </w:r>
    </w:p>
    <w:p w:rsidR="00A17C73" w:rsidRPr="006D3976" w:rsidRDefault="00A17C73" w:rsidP="008E7502">
      <w:pPr>
        <w:pStyle w:val="ConsPlusNormal"/>
        <w:numPr>
          <w:ilvl w:val="0"/>
          <w:numId w:val="8"/>
        </w:numPr>
        <w:tabs>
          <w:tab w:val="left" w:pos="851"/>
          <w:tab w:val="left" w:pos="1080"/>
          <w:tab w:val="left" w:pos="1260"/>
        </w:tabs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976">
        <w:rPr>
          <w:rFonts w:ascii="Times New Roman" w:hAnsi="Times New Roman" w:cs="Times New Roman"/>
          <w:sz w:val="24"/>
          <w:szCs w:val="24"/>
        </w:rPr>
        <w:t>экспертиза;</w:t>
      </w:r>
    </w:p>
    <w:p w:rsidR="00A87466" w:rsidRPr="006D3976" w:rsidRDefault="00A87466" w:rsidP="00A87466">
      <w:pPr>
        <w:pStyle w:val="ConsPlusNormal"/>
        <w:tabs>
          <w:tab w:val="left" w:pos="851"/>
          <w:tab w:val="left" w:pos="1080"/>
          <w:tab w:val="left" w:pos="1260"/>
        </w:tabs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87466" w:rsidRPr="006D3976" w:rsidRDefault="00A87466" w:rsidP="00A87466">
      <w:pPr>
        <w:tabs>
          <w:tab w:val="left" w:pos="1965"/>
        </w:tabs>
        <w:ind w:firstLine="426"/>
        <w:jc w:val="both"/>
        <w:rPr>
          <w:rFonts w:eastAsia="Times New Roman"/>
          <w:sz w:val="24"/>
          <w:szCs w:val="24"/>
        </w:rPr>
      </w:pPr>
      <w:r w:rsidRPr="006D3976">
        <w:rPr>
          <w:sz w:val="24"/>
          <w:szCs w:val="24"/>
        </w:rPr>
        <w:t xml:space="preserve">1.6. Пункт </w:t>
      </w:r>
      <w:r w:rsidR="00C66D9B" w:rsidRPr="006D3976">
        <w:rPr>
          <w:sz w:val="24"/>
          <w:szCs w:val="24"/>
        </w:rPr>
        <w:t>42</w:t>
      </w:r>
      <w:r w:rsidRPr="006D3976">
        <w:rPr>
          <w:sz w:val="24"/>
          <w:szCs w:val="24"/>
        </w:rPr>
        <w:t xml:space="preserve"> подраздела </w:t>
      </w:r>
      <w:r w:rsidR="00C66D9B" w:rsidRPr="006D3976">
        <w:rPr>
          <w:sz w:val="24"/>
          <w:szCs w:val="24"/>
          <w:lang w:val="en-US"/>
        </w:rPr>
        <w:t>IX</w:t>
      </w:r>
      <w:r w:rsidR="00C66D9B" w:rsidRPr="006D3976">
        <w:rPr>
          <w:sz w:val="24"/>
          <w:szCs w:val="24"/>
        </w:rPr>
        <w:t>Раздела</w:t>
      </w:r>
      <w:r w:rsidRPr="006D3976">
        <w:rPr>
          <w:sz w:val="24"/>
          <w:szCs w:val="24"/>
          <w:lang w:val="en-US"/>
        </w:rPr>
        <w:t>III</w:t>
      </w:r>
      <w:r w:rsidRPr="006D3976">
        <w:rPr>
          <w:sz w:val="24"/>
          <w:szCs w:val="24"/>
        </w:rPr>
        <w:t xml:space="preserve">Регламента изложить в следующей редакции:   </w:t>
      </w:r>
    </w:p>
    <w:p w:rsidR="00A87466" w:rsidRPr="006D3976" w:rsidRDefault="00A87466" w:rsidP="00A87466">
      <w:pPr>
        <w:pStyle w:val="ConsPlusNormal"/>
        <w:tabs>
          <w:tab w:val="left" w:pos="851"/>
          <w:tab w:val="left" w:pos="1080"/>
          <w:tab w:val="left" w:pos="1260"/>
        </w:tabs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64C2" w:rsidRPr="006D3976" w:rsidRDefault="007C39E2" w:rsidP="000064C2">
      <w:pPr>
        <w:pStyle w:val="ConsPlusNormal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76">
        <w:rPr>
          <w:rFonts w:ascii="Times New Roman" w:hAnsi="Times New Roman" w:cs="Times New Roman"/>
          <w:b/>
          <w:sz w:val="24"/>
          <w:szCs w:val="24"/>
        </w:rPr>
        <w:t>«42. Выездное обследование:</w:t>
      </w:r>
    </w:p>
    <w:p w:rsidR="000064C2" w:rsidRPr="006D3976" w:rsidRDefault="000064C2" w:rsidP="000064C2">
      <w:pPr>
        <w:pStyle w:val="ConsPlusNormal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4C2" w:rsidRPr="006D3976" w:rsidRDefault="000064C2" w:rsidP="000064C2">
      <w:pPr>
        <w:pStyle w:val="ConsPlusNormal"/>
        <w:tabs>
          <w:tab w:val="left" w:pos="851"/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6D3976">
        <w:rPr>
          <w:rFonts w:ascii="Times New Roman" w:eastAsia="Times New Roman" w:hAnsi="Times New Roman" w:cs="Times New Roman"/>
          <w:color w:val="22272F"/>
          <w:sz w:val="24"/>
          <w:szCs w:val="24"/>
        </w:rPr>
        <w:t>– в</w:t>
      </w:r>
      <w:r w:rsidR="007C58E5" w:rsidRPr="006D397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ыездное обследование </w:t>
      </w:r>
      <w:r w:rsidRPr="006D3976">
        <w:rPr>
          <w:rFonts w:ascii="Times New Roman" w:eastAsia="Times New Roman" w:hAnsi="Times New Roman" w:cs="Times New Roman"/>
          <w:color w:val="22272F"/>
          <w:sz w:val="24"/>
          <w:szCs w:val="24"/>
        </w:rPr>
        <w:t>это</w:t>
      </w:r>
      <w:r w:rsidR="007C58E5" w:rsidRPr="006D397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контрольное (надзорное) мероприятие, проводимое в целях оценки соблюдения контролируемыми лицами обязательных требований.</w:t>
      </w:r>
    </w:p>
    <w:p w:rsidR="00690839" w:rsidRPr="006D3976" w:rsidRDefault="000064C2" w:rsidP="00690839">
      <w:pPr>
        <w:pStyle w:val="ConsPlusNormal"/>
        <w:tabs>
          <w:tab w:val="left" w:pos="851"/>
          <w:tab w:val="left" w:pos="1134"/>
        </w:tabs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6D3976">
        <w:rPr>
          <w:rFonts w:ascii="Times New Roman" w:eastAsia="Times New Roman" w:hAnsi="Times New Roman" w:cs="Times New Roman"/>
          <w:color w:val="22272F"/>
          <w:sz w:val="24"/>
          <w:szCs w:val="24"/>
        </w:rPr>
        <w:t>– в</w:t>
      </w:r>
      <w:r w:rsidR="007C58E5" w:rsidRPr="006D3976">
        <w:rPr>
          <w:rFonts w:ascii="Times New Roman" w:eastAsia="Times New Roman" w:hAnsi="Times New Roman" w:cs="Times New Roman"/>
          <w:color w:val="22272F"/>
          <w:sz w:val="24"/>
          <w:szCs w:val="24"/>
        </w:rPr>
        <w:t>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7C58E5" w:rsidRPr="006D3976" w:rsidRDefault="00D6793E" w:rsidP="00D6793E">
      <w:pPr>
        <w:pStyle w:val="ConsPlusNormal"/>
        <w:tabs>
          <w:tab w:val="left" w:pos="851"/>
          <w:tab w:val="left" w:pos="1134"/>
        </w:tabs>
        <w:ind w:firstLine="425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6D3976">
        <w:rPr>
          <w:rFonts w:ascii="Times New Roman" w:eastAsia="Times New Roman" w:hAnsi="Times New Roman" w:cs="Times New Roman"/>
          <w:color w:val="22272F"/>
          <w:sz w:val="24"/>
          <w:szCs w:val="24"/>
        </w:rPr>
        <w:t>В</w:t>
      </w:r>
      <w:r w:rsidR="00211D7F" w:rsidRPr="006D397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ыездное обследование включает следующие </w:t>
      </w:r>
      <w:r w:rsidRPr="006D3976">
        <w:rPr>
          <w:rFonts w:ascii="Times New Roman" w:eastAsia="Times New Roman" w:hAnsi="Times New Roman" w:cs="Times New Roman"/>
          <w:color w:val="22272F"/>
          <w:sz w:val="24"/>
          <w:szCs w:val="24"/>
        </w:rPr>
        <w:t>контрольные действия</w:t>
      </w:r>
      <w:r w:rsidR="007C58E5" w:rsidRPr="006D3976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7C58E5" w:rsidRPr="006D3976" w:rsidRDefault="00D6793E" w:rsidP="00D6793E">
      <w:pPr>
        <w:shd w:val="clear" w:color="auto" w:fill="FFFFFF"/>
        <w:ind w:firstLine="425"/>
        <w:jc w:val="both"/>
        <w:rPr>
          <w:rFonts w:eastAsia="Times New Roman"/>
          <w:color w:val="22272F"/>
          <w:sz w:val="24"/>
          <w:szCs w:val="24"/>
        </w:rPr>
      </w:pPr>
      <w:r w:rsidRPr="006D3976">
        <w:rPr>
          <w:rFonts w:eastAsia="Times New Roman"/>
          <w:color w:val="22272F"/>
          <w:sz w:val="24"/>
          <w:szCs w:val="24"/>
        </w:rPr>
        <w:t xml:space="preserve">- </w:t>
      </w:r>
      <w:r w:rsidR="007C58E5" w:rsidRPr="006D3976">
        <w:rPr>
          <w:rFonts w:eastAsia="Times New Roman"/>
          <w:color w:val="22272F"/>
          <w:sz w:val="24"/>
          <w:szCs w:val="24"/>
        </w:rPr>
        <w:t>осмотр;</w:t>
      </w:r>
    </w:p>
    <w:p w:rsidR="007C58E5" w:rsidRPr="006D3976" w:rsidRDefault="00D6793E" w:rsidP="00D6793E">
      <w:pPr>
        <w:shd w:val="clear" w:color="auto" w:fill="FFFFFF"/>
        <w:ind w:firstLine="425"/>
        <w:jc w:val="both"/>
        <w:rPr>
          <w:rFonts w:eastAsia="Times New Roman"/>
          <w:color w:val="22272F"/>
          <w:sz w:val="24"/>
          <w:szCs w:val="24"/>
        </w:rPr>
      </w:pPr>
      <w:r w:rsidRPr="006D3976">
        <w:rPr>
          <w:rFonts w:eastAsia="Times New Roman"/>
          <w:color w:val="22272F"/>
          <w:sz w:val="24"/>
          <w:szCs w:val="24"/>
        </w:rPr>
        <w:t xml:space="preserve">- </w:t>
      </w:r>
      <w:r w:rsidR="007C58E5" w:rsidRPr="006D3976">
        <w:rPr>
          <w:rFonts w:eastAsia="Times New Roman"/>
          <w:color w:val="22272F"/>
          <w:sz w:val="24"/>
          <w:szCs w:val="24"/>
        </w:rPr>
        <w:t>инструментальное обследование (с применением видеозаписи);</w:t>
      </w:r>
    </w:p>
    <w:p w:rsidR="00CE0DAF" w:rsidRPr="006D3976" w:rsidRDefault="007C58E5" w:rsidP="00CE0DAF">
      <w:pPr>
        <w:shd w:val="clear" w:color="auto" w:fill="FFFFFF"/>
        <w:ind w:firstLine="425"/>
        <w:jc w:val="both"/>
        <w:rPr>
          <w:rFonts w:eastAsia="Times New Roman"/>
          <w:color w:val="22272F"/>
          <w:sz w:val="24"/>
          <w:szCs w:val="24"/>
        </w:rPr>
      </w:pPr>
      <w:r w:rsidRPr="006D3976">
        <w:rPr>
          <w:rFonts w:eastAsia="Times New Roman"/>
          <w:color w:val="22272F"/>
          <w:sz w:val="24"/>
          <w:szCs w:val="24"/>
        </w:rPr>
        <w:t>Выездное обследование проводится без информирования контролируемого лица.</w:t>
      </w:r>
    </w:p>
    <w:p w:rsidR="00CE0DAF" w:rsidRPr="006D3976" w:rsidRDefault="00CE0DAF" w:rsidP="00CE0DAF">
      <w:pPr>
        <w:shd w:val="clear" w:color="auto" w:fill="FFFFFF"/>
        <w:ind w:firstLine="425"/>
        <w:jc w:val="both"/>
        <w:rPr>
          <w:rFonts w:eastAsia="Times New Roman"/>
          <w:color w:val="22272F"/>
          <w:sz w:val="24"/>
          <w:szCs w:val="24"/>
        </w:rPr>
      </w:pPr>
      <w:r w:rsidRPr="006D3976">
        <w:rPr>
          <w:rFonts w:eastAsia="Times New Roman"/>
          <w:color w:val="22272F"/>
          <w:sz w:val="24"/>
          <w:szCs w:val="24"/>
        </w:rPr>
        <w:t xml:space="preserve"> – п</w:t>
      </w:r>
      <w:r w:rsidR="007C58E5" w:rsidRPr="006D3976">
        <w:rPr>
          <w:rFonts w:eastAsia="Times New Roman"/>
          <w:color w:val="22272F"/>
          <w:sz w:val="24"/>
          <w:szCs w:val="24"/>
        </w:rPr>
        <w:t>о результатам проведения выездного обследования не могут быть приняты решения, предусмотренные </w:t>
      </w:r>
      <w:hyperlink r:id="rId10" w:anchor="/document/74449814/entry/900201" w:history="1">
        <w:r w:rsidR="007C58E5" w:rsidRPr="006D3976">
          <w:rPr>
            <w:rFonts w:eastAsia="Times New Roman"/>
            <w:sz w:val="24"/>
            <w:szCs w:val="24"/>
          </w:rPr>
          <w:t>пунктами 1</w:t>
        </w:r>
      </w:hyperlink>
      <w:r w:rsidR="007C58E5" w:rsidRPr="006D3976">
        <w:rPr>
          <w:rFonts w:eastAsia="Times New Roman"/>
          <w:color w:val="22272F"/>
          <w:sz w:val="24"/>
          <w:szCs w:val="24"/>
        </w:rPr>
        <w:t> и </w:t>
      </w:r>
      <w:hyperlink r:id="rId11" w:anchor="/document/74449814/entry/900202" w:history="1">
        <w:r w:rsidR="007C58E5" w:rsidRPr="006D3976">
          <w:rPr>
            <w:rFonts w:eastAsia="Times New Roman"/>
            <w:sz w:val="24"/>
            <w:szCs w:val="24"/>
          </w:rPr>
          <w:t>2 части 2 статьи 90</w:t>
        </w:r>
      </w:hyperlink>
      <w:r w:rsidR="007C58E5" w:rsidRPr="006D3976">
        <w:rPr>
          <w:rFonts w:eastAsia="Times New Roman"/>
          <w:color w:val="22272F"/>
          <w:sz w:val="24"/>
          <w:szCs w:val="24"/>
        </w:rPr>
        <w:t> Федерального закона</w:t>
      </w:r>
      <w:r w:rsidR="0002445C" w:rsidRPr="006D3976">
        <w:rPr>
          <w:sz w:val="24"/>
          <w:szCs w:val="24"/>
        </w:rPr>
        <w:t>Федерального закона № 248-ФЗ</w:t>
      </w:r>
      <w:r w:rsidR="0002445C" w:rsidRPr="006D3976">
        <w:rPr>
          <w:rFonts w:eastAsia="Times New Roman"/>
          <w:color w:val="22272F"/>
          <w:sz w:val="24"/>
          <w:szCs w:val="24"/>
        </w:rPr>
        <w:t xml:space="preserve">. </w:t>
      </w:r>
    </w:p>
    <w:p w:rsidR="00CE0DAF" w:rsidRPr="006D3976" w:rsidRDefault="00CE0DAF" w:rsidP="00CE0DAF">
      <w:pPr>
        <w:shd w:val="clear" w:color="auto" w:fill="FFFFFF"/>
        <w:ind w:firstLine="425"/>
        <w:jc w:val="both"/>
        <w:rPr>
          <w:rFonts w:eastAsia="Times New Roman"/>
          <w:color w:val="22272F"/>
          <w:sz w:val="24"/>
          <w:szCs w:val="24"/>
        </w:rPr>
      </w:pPr>
      <w:r w:rsidRPr="006D3976">
        <w:rPr>
          <w:rFonts w:eastAsia="Times New Roman"/>
          <w:color w:val="22272F"/>
          <w:sz w:val="24"/>
          <w:szCs w:val="24"/>
        </w:rPr>
        <w:t>– с</w:t>
      </w:r>
      <w:r w:rsidR="007C58E5" w:rsidRPr="006D3976">
        <w:rPr>
          <w:rFonts w:eastAsia="Times New Roman"/>
          <w:color w:val="22272F"/>
          <w:sz w:val="24"/>
          <w:szCs w:val="24"/>
        </w:rPr>
        <w:t>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3A7BC3" w:rsidRPr="006D3976" w:rsidRDefault="003A7BC3" w:rsidP="003A7BC3">
      <w:pPr>
        <w:tabs>
          <w:tab w:val="left" w:pos="1965"/>
        </w:tabs>
        <w:ind w:firstLine="426"/>
        <w:jc w:val="both"/>
        <w:rPr>
          <w:strike/>
          <w:color w:val="FF0000"/>
          <w:sz w:val="24"/>
          <w:szCs w:val="24"/>
        </w:rPr>
      </w:pPr>
    </w:p>
    <w:p w:rsidR="003A7BC3" w:rsidRPr="006D3976" w:rsidRDefault="003A7BC3" w:rsidP="003A7BC3">
      <w:pPr>
        <w:tabs>
          <w:tab w:val="left" w:pos="1965"/>
        </w:tabs>
        <w:ind w:firstLine="426"/>
        <w:jc w:val="both"/>
        <w:rPr>
          <w:sz w:val="24"/>
          <w:szCs w:val="24"/>
        </w:rPr>
      </w:pPr>
      <w:r w:rsidRPr="006D3976">
        <w:rPr>
          <w:sz w:val="24"/>
          <w:szCs w:val="24"/>
        </w:rPr>
        <w:t xml:space="preserve">1.7. Раздела </w:t>
      </w:r>
      <w:r w:rsidR="002C73F0" w:rsidRPr="006D3976">
        <w:rPr>
          <w:sz w:val="24"/>
          <w:szCs w:val="24"/>
          <w:lang w:val="en-US"/>
        </w:rPr>
        <w:t>V</w:t>
      </w:r>
      <w:r w:rsidRPr="006D3976">
        <w:rPr>
          <w:sz w:val="24"/>
          <w:szCs w:val="24"/>
        </w:rPr>
        <w:t xml:space="preserve"> Регламента изложить в следующей редакции:   </w:t>
      </w:r>
    </w:p>
    <w:p w:rsidR="002C73F0" w:rsidRPr="006D3976" w:rsidRDefault="002C73F0" w:rsidP="003A7BC3">
      <w:pPr>
        <w:tabs>
          <w:tab w:val="left" w:pos="1965"/>
        </w:tabs>
        <w:ind w:firstLine="426"/>
        <w:jc w:val="both"/>
        <w:rPr>
          <w:sz w:val="24"/>
          <w:szCs w:val="24"/>
        </w:rPr>
      </w:pPr>
    </w:p>
    <w:p w:rsidR="002C73F0" w:rsidRPr="006D3976" w:rsidRDefault="002C73F0" w:rsidP="002C73F0">
      <w:pPr>
        <w:jc w:val="center"/>
        <w:rPr>
          <w:b/>
          <w:sz w:val="24"/>
          <w:szCs w:val="24"/>
        </w:rPr>
      </w:pPr>
      <w:r w:rsidRPr="006D3976">
        <w:rPr>
          <w:b/>
          <w:sz w:val="24"/>
          <w:szCs w:val="24"/>
        </w:rPr>
        <w:t>«Раздел V. Досудебный (внесудебный) порядок обжалования решений</w:t>
      </w:r>
    </w:p>
    <w:p w:rsidR="002C73F0" w:rsidRPr="006D3976" w:rsidRDefault="002C73F0" w:rsidP="002C73F0">
      <w:pPr>
        <w:jc w:val="center"/>
        <w:rPr>
          <w:b/>
          <w:sz w:val="24"/>
          <w:szCs w:val="24"/>
        </w:rPr>
      </w:pPr>
      <w:r w:rsidRPr="006D3976">
        <w:rPr>
          <w:b/>
          <w:sz w:val="24"/>
          <w:szCs w:val="24"/>
        </w:rPr>
        <w:t>и действий (бездействия) органа муниципального земельного контроля, его должностных лиц</w:t>
      </w:r>
    </w:p>
    <w:p w:rsidR="002C73F0" w:rsidRPr="006D3976" w:rsidRDefault="002C73F0" w:rsidP="002C73F0">
      <w:pPr>
        <w:jc w:val="center"/>
        <w:rPr>
          <w:b/>
          <w:sz w:val="24"/>
          <w:szCs w:val="24"/>
        </w:rPr>
      </w:pPr>
    </w:p>
    <w:p w:rsidR="00CA0B56" w:rsidRPr="006D3976" w:rsidRDefault="00CA0B56" w:rsidP="00CA0B56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3976">
        <w:rPr>
          <w:sz w:val="24"/>
          <w:szCs w:val="24"/>
        </w:rPr>
        <w:lastRenderedPageBreak/>
        <w:t xml:space="preserve">57. </w:t>
      </w:r>
      <w:r w:rsidR="00A716E0" w:rsidRPr="006D3976">
        <w:rPr>
          <w:sz w:val="24"/>
          <w:szCs w:val="24"/>
        </w:rPr>
        <w:t>Юридические лица, индивидуальные предприниматели и граждане имеют право на обжалование в досудебном порядке действий или бездействия уполномоченных лиц контрольного органа, а также принимаемых ими решений при исполнении муниципального земельного контроля, если считают, что их права и законные интересы нарушены.</w:t>
      </w:r>
    </w:p>
    <w:p w:rsidR="00276756" w:rsidRPr="006D3976" w:rsidRDefault="00CA0B56" w:rsidP="00276756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3976">
        <w:rPr>
          <w:sz w:val="24"/>
          <w:szCs w:val="24"/>
        </w:rPr>
        <w:t xml:space="preserve">58. </w:t>
      </w:r>
      <w:r w:rsidR="00A716E0" w:rsidRPr="006D3976">
        <w:rPr>
          <w:sz w:val="24"/>
          <w:szCs w:val="24"/>
        </w:rPr>
        <w:t>Предметом досудебного (внесудебного) обжалования является решение или действие (бездействие) Уполномоченного органа, его должностных лиц, муниципальных служащих по обращению заявителя, принятое или осуществленное ими в ходе предоставления муниципальной функции.</w:t>
      </w:r>
    </w:p>
    <w:p w:rsidR="00A716E0" w:rsidRPr="006D3976" w:rsidRDefault="00081B5F" w:rsidP="00081B5F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3976">
        <w:rPr>
          <w:sz w:val="24"/>
          <w:szCs w:val="24"/>
        </w:rPr>
        <w:t xml:space="preserve">59. </w:t>
      </w:r>
      <w:r w:rsidR="00A716E0" w:rsidRPr="006D3976">
        <w:rPr>
          <w:sz w:val="24"/>
          <w:szCs w:val="24"/>
        </w:rPr>
        <w:t xml:space="preserve">Жалоба подается в Администрацию Весьегонского муниципального округа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</w:t>
      </w:r>
    </w:p>
    <w:p w:rsidR="00081B5F" w:rsidRPr="006D3976" w:rsidRDefault="00A716E0" w:rsidP="00081B5F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D3976">
        <w:rPr>
          <w:sz w:val="24"/>
          <w:szCs w:val="24"/>
        </w:rPr>
        <w:t xml:space="preserve">При подаче жалобы гражданином она должна быть подписана </w:t>
      </w:r>
      <w:r w:rsidR="00D52E41" w:rsidRPr="006D3976">
        <w:rPr>
          <w:sz w:val="24"/>
          <w:szCs w:val="24"/>
        </w:rPr>
        <w:t>простой электронной подписью,</w:t>
      </w:r>
      <w:r w:rsidRPr="006D3976">
        <w:rPr>
          <w:sz w:val="24"/>
          <w:szCs w:val="24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A716E0" w:rsidRPr="006D3976" w:rsidRDefault="00081B5F" w:rsidP="00081B5F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60.</w:t>
      </w:r>
      <w:r w:rsidR="00A716E0" w:rsidRPr="006D3976">
        <w:rPr>
          <w:rFonts w:eastAsia="Times New Roman"/>
          <w:sz w:val="24"/>
          <w:szCs w:val="24"/>
        </w:rPr>
        <w:t xml:space="preserve"> Жалоба должна содержать:</w:t>
      </w:r>
    </w:p>
    <w:p w:rsidR="00A716E0" w:rsidRPr="006D3976" w:rsidRDefault="00A716E0" w:rsidP="00A716E0">
      <w:pPr>
        <w:shd w:val="clear" w:color="auto" w:fill="FFFFFF"/>
        <w:ind w:firstLine="426"/>
        <w:jc w:val="both"/>
        <w:rPr>
          <w:rFonts w:eastAsia="Times New Roman"/>
          <w:sz w:val="24"/>
          <w:szCs w:val="24"/>
        </w:rPr>
      </w:pPr>
      <w:r w:rsidRPr="006D3976">
        <w:rPr>
          <w:rFonts w:eastAsia="Times New Roman"/>
          <w:sz w:val="24"/>
          <w:szCs w:val="24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:rsidR="00A716E0" w:rsidRPr="006D3976" w:rsidRDefault="00A716E0" w:rsidP="00A716E0">
      <w:pPr>
        <w:shd w:val="clear" w:color="auto" w:fill="FFFFFF"/>
        <w:ind w:firstLine="426"/>
        <w:jc w:val="both"/>
        <w:rPr>
          <w:rFonts w:eastAsia="Times New Roman"/>
          <w:sz w:val="24"/>
          <w:szCs w:val="24"/>
        </w:rPr>
      </w:pPr>
      <w:r w:rsidRPr="006D3976">
        <w:rPr>
          <w:rFonts w:eastAsia="Times New Roman"/>
          <w:sz w:val="24"/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A716E0" w:rsidRPr="006D3976" w:rsidRDefault="00A716E0" w:rsidP="00A716E0">
      <w:pPr>
        <w:shd w:val="clear" w:color="auto" w:fill="FFFFFF"/>
        <w:ind w:firstLine="426"/>
        <w:jc w:val="both"/>
        <w:rPr>
          <w:rFonts w:eastAsia="Times New Roman"/>
          <w:sz w:val="24"/>
          <w:szCs w:val="24"/>
        </w:rPr>
      </w:pPr>
      <w:r w:rsidRPr="006D3976">
        <w:rPr>
          <w:rFonts w:eastAsia="Times New Roman"/>
          <w:sz w:val="24"/>
          <w:szCs w:val="24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A716E0" w:rsidRPr="006D3976" w:rsidRDefault="00A716E0" w:rsidP="00A716E0">
      <w:pPr>
        <w:shd w:val="clear" w:color="auto" w:fill="FFFFFF"/>
        <w:ind w:firstLine="426"/>
        <w:jc w:val="both"/>
        <w:rPr>
          <w:rFonts w:eastAsia="Times New Roman"/>
          <w:sz w:val="24"/>
          <w:szCs w:val="24"/>
        </w:rPr>
      </w:pPr>
      <w:r w:rsidRPr="006D3976">
        <w:rPr>
          <w:rFonts w:eastAsia="Times New Roman"/>
          <w:sz w:val="24"/>
          <w:szCs w:val="24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A716E0" w:rsidRPr="006D3976" w:rsidRDefault="00A716E0" w:rsidP="00A716E0">
      <w:pPr>
        <w:shd w:val="clear" w:color="auto" w:fill="FFFFFF"/>
        <w:ind w:firstLine="425"/>
        <w:jc w:val="both"/>
        <w:rPr>
          <w:rFonts w:eastAsia="Times New Roman"/>
          <w:color w:val="22272F"/>
          <w:sz w:val="24"/>
          <w:szCs w:val="24"/>
        </w:rPr>
      </w:pPr>
      <w:r w:rsidRPr="006D3976">
        <w:rPr>
          <w:rFonts w:eastAsia="Times New Roman"/>
          <w:color w:val="22272F"/>
          <w:sz w:val="24"/>
          <w:szCs w:val="24"/>
        </w:rPr>
        <w:t>5) требования лица, подавшего жалобу;</w:t>
      </w:r>
    </w:p>
    <w:p w:rsidR="00081B5F" w:rsidRPr="006D3976" w:rsidRDefault="00A716E0" w:rsidP="00081B5F">
      <w:pPr>
        <w:shd w:val="clear" w:color="auto" w:fill="FFFFFF"/>
        <w:ind w:firstLine="425"/>
        <w:jc w:val="both"/>
        <w:rPr>
          <w:rFonts w:eastAsia="Times New Roman"/>
          <w:color w:val="22272F"/>
          <w:sz w:val="24"/>
          <w:szCs w:val="24"/>
        </w:rPr>
      </w:pPr>
      <w:r w:rsidRPr="006D3976">
        <w:rPr>
          <w:rFonts w:eastAsia="Times New Roman"/>
          <w:color w:val="22272F"/>
          <w:sz w:val="24"/>
          <w:szCs w:val="24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A716E0" w:rsidRPr="006D3976" w:rsidRDefault="00081B5F" w:rsidP="00081B5F">
      <w:pPr>
        <w:shd w:val="clear" w:color="auto" w:fill="FFFFFF"/>
        <w:ind w:firstLine="425"/>
        <w:jc w:val="both"/>
        <w:rPr>
          <w:rFonts w:eastAsia="Times New Roman"/>
          <w:color w:val="22272F"/>
          <w:sz w:val="24"/>
          <w:szCs w:val="24"/>
        </w:rPr>
      </w:pPr>
      <w:r w:rsidRPr="006D3976">
        <w:rPr>
          <w:rFonts w:eastAsia="Times New Roman"/>
          <w:color w:val="22272F"/>
          <w:sz w:val="24"/>
          <w:szCs w:val="24"/>
        </w:rPr>
        <w:t xml:space="preserve">61. </w:t>
      </w:r>
      <w:r w:rsidR="00A716E0" w:rsidRPr="006D3976">
        <w:rPr>
          <w:sz w:val="24"/>
          <w:szCs w:val="24"/>
        </w:rPr>
        <w:t>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:rsidR="00ED3FB9" w:rsidRPr="006D3976" w:rsidRDefault="00ED3FB9" w:rsidP="00A716E0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425"/>
        <w:jc w:val="both"/>
        <w:rPr>
          <w:sz w:val="24"/>
          <w:szCs w:val="24"/>
        </w:rPr>
      </w:pPr>
      <w:r w:rsidRPr="006D3976">
        <w:rPr>
          <w:color w:val="22272F"/>
          <w:sz w:val="24"/>
          <w:szCs w:val="24"/>
          <w:shd w:val="clear" w:color="auto" w:fill="FFFFFF"/>
        </w:rPr>
        <w:t>По результатам рассмотрения жалобы</w:t>
      </w:r>
      <w:r w:rsidRPr="006D3976">
        <w:rPr>
          <w:sz w:val="24"/>
          <w:szCs w:val="24"/>
        </w:rPr>
        <w:t xml:space="preserve"> Администрация Весьегонского муниципального округа</w:t>
      </w:r>
      <w:r w:rsidRPr="006D3976">
        <w:rPr>
          <w:color w:val="22272F"/>
          <w:sz w:val="24"/>
          <w:szCs w:val="24"/>
          <w:shd w:val="clear" w:color="auto" w:fill="FFFFFF"/>
        </w:rPr>
        <w:t xml:space="preserve"> принимается решение об удовлетворении требований заявителя либо об отказе в удовлетворении жалобы.</w:t>
      </w:r>
    </w:p>
    <w:p w:rsidR="00081B5F" w:rsidRPr="006D3976" w:rsidRDefault="0050561C" w:rsidP="00081B5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425"/>
        <w:jc w:val="both"/>
        <w:rPr>
          <w:sz w:val="24"/>
          <w:szCs w:val="24"/>
        </w:rPr>
      </w:pPr>
      <w:r w:rsidRPr="006D3976">
        <w:rPr>
          <w:sz w:val="24"/>
          <w:szCs w:val="24"/>
        </w:rPr>
        <w:t xml:space="preserve">62. </w:t>
      </w:r>
      <w:r w:rsidR="00A716E0" w:rsidRPr="006D3976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4B8A" w:rsidRPr="006D3976" w:rsidRDefault="00814B8A" w:rsidP="00814B8A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22272F"/>
          <w:sz w:val="24"/>
          <w:szCs w:val="24"/>
        </w:rPr>
      </w:pPr>
      <w:r w:rsidRPr="006D3976">
        <w:rPr>
          <w:sz w:val="24"/>
          <w:szCs w:val="24"/>
        </w:rPr>
        <w:t xml:space="preserve">63. </w:t>
      </w:r>
      <w:r w:rsidRPr="006D3976">
        <w:rPr>
          <w:color w:val="22272F"/>
          <w:sz w:val="24"/>
          <w:szCs w:val="24"/>
        </w:rPr>
        <w:t>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814B8A" w:rsidRPr="006D3976" w:rsidRDefault="00814B8A" w:rsidP="00EB22C9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22272F"/>
          <w:sz w:val="24"/>
          <w:szCs w:val="24"/>
        </w:rPr>
      </w:pPr>
      <w:r w:rsidRPr="006D3976">
        <w:rPr>
          <w:color w:val="22272F"/>
          <w:sz w:val="24"/>
          <w:szCs w:val="24"/>
        </w:rPr>
        <w:t>1) жалоба подана после истечения сроков подачи жалобы, установленных </w:t>
      </w:r>
      <w:hyperlink r:id="rId12" w:anchor="/document/74449814/entry/4005" w:history="1">
        <w:r w:rsidRPr="006D3976">
          <w:rPr>
            <w:rStyle w:val="a9"/>
            <w:color w:val="auto"/>
            <w:sz w:val="24"/>
            <w:szCs w:val="24"/>
            <w:u w:val="none"/>
          </w:rPr>
          <w:t>частями 5</w:t>
        </w:r>
      </w:hyperlink>
      <w:r w:rsidRPr="006D3976">
        <w:rPr>
          <w:color w:val="22272F"/>
          <w:sz w:val="24"/>
          <w:szCs w:val="24"/>
        </w:rPr>
        <w:t> и </w:t>
      </w:r>
      <w:r w:rsidR="00EB22C9" w:rsidRPr="006D3976">
        <w:rPr>
          <w:sz w:val="24"/>
          <w:szCs w:val="24"/>
        </w:rPr>
        <w:t>40 Федерального</w:t>
      </w:r>
      <w:r w:rsidRPr="006D3976">
        <w:rPr>
          <w:color w:val="22272F"/>
          <w:sz w:val="24"/>
          <w:szCs w:val="24"/>
        </w:rPr>
        <w:t xml:space="preserve"> закона</w:t>
      </w:r>
      <w:r w:rsidR="0050561C" w:rsidRPr="006D3976">
        <w:rPr>
          <w:color w:val="22272F"/>
          <w:sz w:val="24"/>
          <w:szCs w:val="24"/>
        </w:rPr>
        <w:t xml:space="preserve"> от 31.07.2020г. </w:t>
      </w:r>
      <w:r w:rsidR="00EB22C9" w:rsidRPr="006D3976">
        <w:rPr>
          <w:color w:val="22272F"/>
          <w:sz w:val="24"/>
          <w:szCs w:val="24"/>
        </w:rPr>
        <w:t xml:space="preserve">№248-ФЗ «О государственном контроле </w:t>
      </w:r>
      <w:r w:rsidR="00EB22C9" w:rsidRPr="006D3976">
        <w:rPr>
          <w:color w:val="22272F"/>
          <w:sz w:val="24"/>
          <w:szCs w:val="24"/>
        </w:rPr>
        <w:lastRenderedPageBreak/>
        <w:t>(надзоре) и муниципальном контроле в Российской Федерации</w:t>
      </w:r>
      <w:r w:rsidRPr="006D3976">
        <w:rPr>
          <w:color w:val="22272F"/>
          <w:sz w:val="24"/>
          <w:szCs w:val="24"/>
        </w:rPr>
        <w:t>, и не содержит ходатайства о восстановлении пропущенного срока на подачу жалобы;</w:t>
      </w:r>
    </w:p>
    <w:p w:rsidR="00814B8A" w:rsidRPr="006D3976" w:rsidRDefault="00814B8A" w:rsidP="00814B8A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22272F"/>
          <w:sz w:val="24"/>
          <w:szCs w:val="24"/>
        </w:rPr>
      </w:pPr>
      <w:r w:rsidRPr="006D3976">
        <w:rPr>
          <w:color w:val="22272F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814B8A" w:rsidRPr="006D3976" w:rsidRDefault="00814B8A" w:rsidP="00814B8A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22272F"/>
          <w:sz w:val="24"/>
          <w:szCs w:val="24"/>
        </w:rPr>
      </w:pPr>
      <w:r w:rsidRPr="006D3976">
        <w:rPr>
          <w:color w:val="22272F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14B8A" w:rsidRPr="006D3976" w:rsidRDefault="00814B8A" w:rsidP="00814B8A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22272F"/>
          <w:sz w:val="24"/>
          <w:szCs w:val="24"/>
        </w:rPr>
      </w:pPr>
      <w:r w:rsidRPr="006D3976">
        <w:rPr>
          <w:color w:val="22272F"/>
          <w:sz w:val="24"/>
          <w:szCs w:val="24"/>
        </w:rPr>
        <w:t>4) имеется решение суда по вопросам, поставленным в жалобе;</w:t>
      </w:r>
    </w:p>
    <w:p w:rsidR="00D4194B" w:rsidRPr="006D3976" w:rsidRDefault="00814B8A" w:rsidP="00D4194B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22272F"/>
          <w:sz w:val="24"/>
          <w:szCs w:val="24"/>
        </w:rPr>
      </w:pPr>
      <w:r w:rsidRPr="006D3976">
        <w:rPr>
          <w:color w:val="22272F"/>
          <w:sz w:val="24"/>
          <w:szCs w:val="24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D4194B" w:rsidRPr="006D3976" w:rsidRDefault="00814B8A" w:rsidP="00D4194B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22272F"/>
          <w:sz w:val="24"/>
          <w:szCs w:val="24"/>
        </w:rPr>
      </w:pPr>
      <w:r w:rsidRPr="006D3976">
        <w:rPr>
          <w:color w:val="22272F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D4194B" w:rsidRPr="006D3976" w:rsidRDefault="00814B8A" w:rsidP="00D4194B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22272F"/>
          <w:sz w:val="24"/>
          <w:szCs w:val="24"/>
        </w:rPr>
      </w:pPr>
      <w:r w:rsidRPr="006D3976">
        <w:rPr>
          <w:color w:val="22272F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4194B" w:rsidRPr="006D3976" w:rsidRDefault="00814B8A" w:rsidP="00D4194B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22272F"/>
          <w:sz w:val="24"/>
          <w:szCs w:val="24"/>
        </w:rPr>
      </w:pPr>
      <w:r w:rsidRPr="006D3976">
        <w:rPr>
          <w:color w:val="22272F"/>
          <w:sz w:val="24"/>
          <w:szCs w:val="24"/>
        </w:rPr>
        <w:t>8) жалоба подана в ненадлежащий уполномоченный орган;</w:t>
      </w:r>
    </w:p>
    <w:p w:rsidR="00814B8A" w:rsidRPr="006D3976" w:rsidRDefault="00814B8A" w:rsidP="00D4194B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6D3976">
        <w:rPr>
          <w:color w:val="22272F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814B8A" w:rsidRPr="006D3976" w:rsidRDefault="000C0AE6" w:rsidP="00081B5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6D3976">
        <w:rPr>
          <w:color w:val="22272F"/>
          <w:sz w:val="24"/>
          <w:szCs w:val="24"/>
          <w:shd w:val="clear" w:color="auto" w:fill="FFFFFF"/>
        </w:rPr>
        <w:t>Отказ в рассмотрении жалобы по основаниям, указанным в </w:t>
      </w:r>
      <w:r w:rsidR="00841C59" w:rsidRPr="006D3976">
        <w:rPr>
          <w:color w:val="22272F"/>
          <w:sz w:val="24"/>
          <w:szCs w:val="24"/>
          <w:shd w:val="clear" w:color="auto" w:fill="FFFFFF"/>
        </w:rPr>
        <w:t>под</w:t>
      </w:r>
      <w:hyperlink r:id="rId13" w:anchor="/document/74449814/entry/420103" w:history="1">
        <w:r w:rsidRPr="006D3976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пунктах 3 - 8</w:t>
        </w:r>
      </w:hyperlink>
      <w:r w:rsidR="00841C59" w:rsidRPr="006D3976">
        <w:rPr>
          <w:rStyle w:val="a9"/>
          <w:color w:val="auto"/>
          <w:sz w:val="24"/>
          <w:szCs w:val="24"/>
          <w:u w:val="none"/>
          <w:shd w:val="clear" w:color="auto" w:fill="FFFFFF"/>
        </w:rPr>
        <w:t>пункта 63</w:t>
      </w:r>
      <w:r w:rsidRPr="006D3976">
        <w:rPr>
          <w:sz w:val="24"/>
          <w:szCs w:val="24"/>
          <w:shd w:val="clear" w:color="auto" w:fill="FFFFFF"/>
        </w:rPr>
        <w:t> </w:t>
      </w:r>
      <w:r w:rsidR="007F31EA" w:rsidRPr="006D3976">
        <w:rPr>
          <w:color w:val="22272F"/>
          <w:sz w:val="24"/>
          <w:szCs w:val="24"/>
          <w:shd w:val="clear" w:color="auto" w:fill="FFFFFF"/>
        </w:rPr>
        <w:t>настоящего постановления</w:t>
      </w:r>
      <w:r w:rsidRPr="006D3976">
        <w:rPr>
          <w:color w:val="22272F"/>
          <w:sz w:val="24"/>
          <w:szCs w:val="24"/>
          <w:shd w:val="clear" w:color="auto" w:fill="FFFFFF"/>
        </w:rPr>
        <w:t>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A716E0" w:rsidRPr="006D3976" w:rsidRDefault="00081B5F" w:rsidP="00081B5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6</w:t>
      </w:r>
      <w:r w:rsidR="00D4194B" w:rsidRPr="006D3976">
        <w:rPr>
          <w:sz w:val="24"/>
          <w:szCs w:val="24"/>
        </w:rPr>
        <w:t>4</w:t>
      </w:r>
      <w:r w:rsidRPr="006D3976">
        <w:rPr>
          <w:sz w:val="24"/>
          <w:szCs w:val="24"/>
        </w:rPr>
        <w:t xml:space="preserve">. </w:t>
      </w:r>
      <w:r w:rsidR="00A716E0" w:rsidRPr="006D3976">
        <w:rPr>
          <w:sz w:val="24"/>
          <w:szCs w:val="24"/>
        </w:rPr>
        <w:t>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555897" w:rsidRPr="006D3976" w:rsidRDefault="00555897" w:rsidP="00555897">
      <w:pPr>
        <w:pStyle w:val="a3"/>
        <w:ind w:left="0" w:firstLine="709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2</w:t>
      </w:r>
      <w:r w:rsidR="001657B4" w:rsidRPr="006D3976">
        <w:rPr>
          <w:sz w:val="24"/>
          <w:szCs w:val="24"/>
        </w:rPr>
        <w:t>. Разместить настоящее постановление на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555897" w:rsidRPr="006D3976" w:rsidRDefault="00555897" w:rsidP="00555897">
      <w:pPr>
        <w:pStyle w:val="a3"/>
        <w:ind w:left="0" w:firstLine="709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3.Н</w:t>
      </w:r>
      <w:r w:rsidR="001657B4" w:rsidRPr="006D3976">
        <w:rPr>
          <w:sz w:val="24"/>
          <w:szCs w:val="24"/>
        </w:rPr>
        <w:t>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1657B4" w:rsidRPr="006D3976" w:rsidRDefault="00555897" w:rsidP="00555897">
      <w:pPr>
        <w:pStyle w:val="a3"/>
        <w:ind w:left="0" w:firstLine="709"/>
        <w:jc w:val="both"/>
        <w:rPr>
          <w:sz w:val="24"/>
          <w:szCs w:val="24"/>
        </w:rPr>
      </w:pPr>
      <w:r w:rsidRPr="006D3976">
        <w:rPr>
          <w:sz w:val="24"/>
          <w:szCs w:val="24"/>
        </w:rPr>
        <w:t>4</w:t>
      </w:r>
      <w:r w:rsidR="001657B4" w:rsidRPr="006D3976">
        <w:rPr>
          <w:sz w:val="24"/>
          <w:szCs w:val="24"/>
        </w:rPr>
        <w:t>. Контроль за выполнением настоящего постановления</w:t>
      </w:r>
      <w:r w:rsidR="00CB5BF8">
        <w:rPr>
          <w:sz w:val="24"/>
          <w:szCs w:val="24"/>
        </w:rPr>
        <w:t xml:space="preserve"> возложить на заместителя Главы </w:t>
      </w:r>
      <w:r w:rsidR="001657B4" w:rsidRPr="006D3976">
        <w:rPr>
          <w:sz w:val="24"/>
          <w:szCs w:val="24"/>
        </w:rPr>
        <w:t>Администрации Весьегонского муниципального округа по экономическим вопросам Тихонова А.А.</w:t>
      </w:r>
    </w:p>
    <w:p w:rsidR="007D09FF" w:rsidRPr="006D3976" w:rsidRDefault="00337B83" w:rsidP="006B2464">
      <w:pPr>
        <w:tabs>
          <w:tab w:val="left" w:pos="1965"/>
        </w:tabs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3228975</wp:posOffset>
            </wp:positionH>
            <wp:positionV relativeFrom="paragraph">
              <wp:posOffset>156845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FD06B6" w:rsidRDefault="00FD06B6" w:rsidP="00667EA5">
      <w:pPr>
        <w:shd w:val="clear" w:color="auto" w:fill="FFFFFF"/>
        <w:tabs>
          <w:tab w:val="left" w:pos="7651"/>
        </w:tabs>
        <w:ind w:left="749"/>
        <w:rPr>
          <w:rFonts w:eastAsia="Times New Roman"/>
          <w:bCs/>
          <w:sz w:val="24"/>
          <w:szCs w:val="24"/>
        </w:rPr>
      </w:pPr>
    </w:p>
    <w:p w:rsidR="00667EA5" w:rsidRPr="006D3976" w:rsidRDefault="00667EA5" w:rsidP="00667EA5">
      <w:pPr>
        <w:shd w:val="clear" w:color="auto" w:fill="FFFFFF"/>
        <w:tabs>
          <w:tab w:val="left" w:pos="7651"/>
        </w:tabs>
        <w:ind w:left="749"/>
        <w:rPr>
          <w:rFonts w:eastAsia="Times New Roman"/>
          <w:bCs/>
          <w:sz w:val="24"/>
          <w:szCs w:val="24"/>
        </w:rPr>
      </w:pPr>
      <w:r w:rsidRPr="006D3976">
        <w:rPr>
          <w:rFonts w:eastAsia="Times New Roman"/>
          <w:bCs/>
          <w:sz w:val="24"/>
          <w:szCs w:val="24"/>
        </w:rPr>
        <w:t>Глава Весьегонского</w:t>
      </w:r>
    </w:p>
    <w:p w:rsidR="003556C2" w:rsidRPr="006D3976" w:rsidRDefault="00667EA5" w:rsidP="00667EA5">
      <w:pPr>
        <w:shd w:val="clear" w:color="auto" w:fill="FFFFFF"/>
        <w:tabs>
          <w:tab w:val="left" w:pos="7651"/>
        </w:tabs>
        <w:ind w:left="749" w:hanging="749"/>
        <w:rPr>
          <w:rFonts w:eastAsia="Times New Roman"/>
          <w:bCs/>
          <w:sz w:val="24"/>
          <w:szCs w:val="24"/>
        </w:rPr>
      </w:pPr>
      <w:r w:rsidRPr="006D3976">
        <w:rPr>
          <w:rFonts w:eastAsia="Times New Roman"/>
          <w:bCs/>
          <w:sz w:val="24"/>
          <w:szCs w:val="24"/>
        </w:rPr>
        <w:t xml:space="preserve">            муниципального округа                                                    А.В. Пашуков</w:t>
      </w:r>
    </w:p>
    <w:p w:rsidR="00CB7B10" w:rsidRPr="006D3976" w:rsidRDefault="00CB7B10" w:rsidP="00667EA5">
      <w:pPr>
        <w:shd w:val="clear" w:color="auto" w:fill="FFFFFF"/>
        <w:tabs>
          <w:tab w:val="left" w:pos="7651"/>
        </w:tabs>
        <w:ind w:left="749" w:hanging="749"/>
        <w:rPr>
          <w:rFonts w:eastAsia="Times New Roman"/>
          <w:bCs/>
          <w:sz w:val="24"/>
          <w:szCs w:val="24"/>
        </w:rPr>
      </w:pPr>
    </w:p>
    <w:p w:rsidR="00CB7B10" w:rsidRPr="006D3976" w:rsidRDefault="00CB7B10" w:rsidP="006D3976">
      <w:pPr>
        <w:shd w:val="clear" w:color="auto" w:fill="FFFFFF"/>
        <w:tabs>
          <w:tab w:val="left" w:pos="7651"/>
        </w:tabs>
        <w:rPr>
          <w:rFonts w:eastAsia="Times New Roman"/>
          <w:bCs/>
          <w:sz w:val="24"/>
          <w:szCs w:val="24"/>
        </w:rPr>
      </w:pPr>
    </w:p>
    <w:p w:rsidR="00CB7B10" w:rsidRPr="006D3976" w:rsidRDefault="00CB7B10" w:rsidP="00667EA5">
      <w:pPr>
        <w:shd w:val="clear" w:color="auto" w:fill="FFFFFF"/>
        <w:tabs>
          <w:tab w:val="left" w:pos="7651"/>
        </w:tabs>
        <w:ind w:left="749" w:hanging="749"/>
        <w:rPr>
          <w:rFonts w:eastAsia="Times New Roman"/>
          <w:bCs/>
          <w:sz w:val="24"/>
          <w:szCs w:val="24"/>
        </w:rPr>
      </w:pPr>
    </w:p>
    <w:sectPr w:rsidR="00CB7B10" w:rsidRPr="006D3976" w:rsidSect="00ED56B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F4" w:rsidRDefault="00FE32F4">
      <w:r>
        <w:separator/>
      </w:r>
    </w:p>
  </w:endnote>
  <w:endnote w:type="continuationSeparator" w:id="1">
    <w:p w:rsidR="00FE32F4" w:rsidRDefault="00FE3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78" w:rsidRDefault="00337B83">
    <w:pPr>
      <w:pStyle w:val="a7"/>
      <w:jc w:val="right"/>
    </w:pPr>
  </w:p>
  <w:p w:rsidR="00817678" w:rsidRDefault="00337B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F4" w:rsidRDefault="00FE32F4">
      <w:r>
        <w:separator/>
      </w:r>
    </w:p>
  </w:footnote>
  <w:footnote w:type="continuationSeparator" w:id="1">
    <w:p w:rsidR="00FE32F4" w:rsidRDefault="00FE3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E1"/>
    <w:multiLevelType w:val="hybridMultilevel"/>
    <w:tmpl w:val="1060B1AE"/>
    <w:lvl w:ilvl="0" w:tplc="F5F6A24A">
      <w:start w:val="1"/>
      <w:numFmt w:val="decimal"/>
      <w:lvlText w:val="%1)"/>
      <w:lvlJc w:val="left"/>
    </w:lvl>
    <w:lvl w:ilvl="1" w:tplc="8208E210">
      <w:numFmt w:val="decimal"/>
      <w:lvlText w:val=""/>
      <w:lvlJc w:val="left"/>
    </w:lvl>
    <w:lvl w:ilvl="2" w:tplc="1196FD9C">
      <w:numFmt w:val="decimal"/>
      <w:lvlText w:val=""/>
      <w:lvlJc w:val="left"/>
    </w:lvl>
    <w:lvl w:ilvl="3" w:tplc="F7BCA65C">
      <w:numFmt w:val="decimal"/>
      <w:lvlText w:val=""/>
      <w:lvlJc w:val="left"/>
    </w:lvl>
    <w:lvl w:ilvl="4" w:tplc="C08AF8C2">
      <w:numFmt w:val="decimal"/>
      <w:lvlText w:val=""/>
      <w:lvlJc w:val="left"/>
    </w:lvl>
    <w:lvl w:ilvl="5" w:tplc="DBF6E8F6">
      <w:numFmt w:val="decimal"/>
      <w:lvlText w:val=""/>
      <w:lvlJc w:val="left"/>
    </w:lvl>
    <w:lvl w:ilvl="6" w:tplc="B268D5E6">
      <w:numFmt w:val="decimal"/>
      <w:lvlText w:val=""/>
      <w:lvlJc w:val="left"/>
    </w:lvl>
    <w:lvl w:ilvl="7" w:tplc="747AF606">
      <w:numFmt w:val="decimal"/>
      <w:lvlText w:val=""/>
      <w:lvlJc w:val="left"/>
    </w:lvl>
    <w:lvl w:ilvl="8" w:tplc="FD78A3B0">
      <w:numFmt w:val="decimal"/>
      <w:lvlText w:val=""/>
      <w:lvlJc w:val="left"/>
    </w:lvl>
  </w:abstractNum>
  <w:abstractNum w:abstractNumId="1">
    <w:nsid w:val="10D747DC"/>
    <w:multiLevelType w:val="multilevel"/>
    <w:tmpl w:val="156C5780"/>
    <w:lvl w:ilvl="0">
      <w:start w:val="57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3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1" w:hanging="1800"/>
      </w:pPr>
      <w:rPr>
        <w:rFonts w:hint="default"/>
      </w:rPr>
    </w:lvl>
  </w:abstractNum>
  <w:abstractNum w:abstractNumId="2">
    <w:nsid w:val="12EA4993"/>
    <w:multiLevelType w:val="hybridMultilevel"/>
    <w:tmpl w:val="2110E434"/>
    <w:lvl w:ilvl="0" w:tplc="0B424ABA">
      <w:start w:val="6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6863E55"/>
    <w:multiLevelType w:val="hybridMultilevel"/>
    <w:tmpl w:val="29BEB3A4"/>
    <w:lvl w:ilvl="0" w:tplc="DD769A9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5D42AB"/>
    <w:multiLevelType w:val="hybridMultilevel"/>
    <w:tmpl w:val="0F7A0E3A"/>
    <w:lvl w:ilvl="0" w:tplc="880002AE">
      <w:start w:val="6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60701E7"/>
    <w:multiLevelType w:val="multilevel"/>
    <w:tmpl w:val="8FBCCCD4"/>
    <w:lvl w:ilvl="0">
      <w:start w:val="37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26931849"/>
    <w:multiLevelType w:val="hybridMultilevel"/>
    <w:tmpl w:val="204667B8"/>
    <w:lvl w:ilvl="0" w:tplc="A7DE58E8">
      <w:start w:val="1"/>
      <w:numFmt w:val="decimal"/>
      <w:lvlText w:val="%1."/>
      <w:lvlJc w:val="left"/>
      <w:pPr>
        <w:ind w:left="1176" w:hanging="7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2308E2"/>
    <w:multiLevelType w:val="hybridMultilevel"/>
    <w:tmpl w:val="CBF4EB5A"/>
    <w:lvl w:ilvl="0" w:tplc="C512D668">
      <w:start w:val="39"/>
      <w:numFmt w:val="decimal"/>
      <w:lvlText w:val="%1."/>
      <w:lvlJc w:val="left"/>
      <w:pPr>
        <w:ind w:left="15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46AC6710"/>
    <w:multiLevelType w:val="hybridMultilevel"/>
    <w:tmpl w:val="7882989A"/>
    <w:lvl w:ilvl="0" w:tplc="04190011">
      <w:start w:val="1"/>
      <w:numFmt w:val="decimal"/>
      <w:lvlText w:val="%1)"/>
      <w:lvlJc w:val="left"/>
      <w:pPr>
        <w:ind w:left="305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B8A21B5"/>
    <w:multiLevelType w:val="multilevel"/>
    <w:tmpl w:val="FD58A0B0"/>
    <w:lvl w:ilvl="0">
      <w:start w:val="44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8" w:hanging="1800"/>
      </w:pPr>
      <w:rPr>
        <w:rFonts w:hint="default"/>
      </w:rPr>
    </w:lvl>
  </w:abstractNum>
  <w:abstractNum w:abstractNumId="10">
    <w:nsid w:val="4FE975C2"/>
    <w:multiLevelType w:val="hybridMultilevel"/>
    <w:tmpl w:val="9078C1B6"/>
    <w:lvl w:ilvl="0" w:tplc="DD769A9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3036B83"/>
    <w:multiLevelType w:val="hybridMultilevel"/>
    <w:tmpl w:val="C1FEDFA6"/>
    <w:lvl w:ilvl="0" w:tplc="AC3AE09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0A2CBC"/>
    <w:multiLevelType w:val="multilevel"/>
    <w:tmpl w:val="ECF4DB82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EA5"/>
    <w:rsid w:val="0000593C"/>
    <w:rsid w:val="000064C2"/>
    <w:rsid w:val="000070E7"/>
    <w:rsid w:val="0002445C"/>
    <w:rsid w:val="00051122"/>
    <w:rsid w:val="00073FA2"/>
    <w:rsid w:val="00081B5F"/>
    <w:rsid w:val="0008536B"/>
    <w:rsid w:val="000B7921"/>
    <w:rsid w:val="000C0AE6"/>
    <w:rsid w:val="000C5C96"/>
    <w:rsid w:val="000D12CA"/>
    <w:rsid w:val="00100AB5"/>
    <w:rsid w:val="00125CD2"/>
    <w:rsid w:val="001519CE"/>
    <w:rsid w:val="001657B4"/>
    <w:rsid w:val="00184CF7"/>
    <w:rsid w:val="001C6E52"/>
    <w:rsid w:val="001E1305"/>
    <w:rsid w:val="001F4AED"/>
    <w:rsid w:val="00211D7F"/>
    <w:rsid w:val="002327E4"/>
    <w:rsid w:val="002551F2"/>
    <w:rsid w:val="00275A16"/>
    <w:rsid w:val="00276756"/>
    <w:rsid w:val="002A38C8"/>
    <w:rsid w:val="002C73F0"/>
    <w:rsid w:val="002D4BBF"/>
    <w:rsid w:val="00313882"/>
    <w:rsid w:val="00317FA3"/>
    <w:rsid w:val="00337B83"/>
    <w:rsid w:val="003556C2"/>
    <w:rsid w:val="003807E1"/>
    <w:rsid w:val="003832CD"/>
    <w:rsid w:val="003A21D9"/>
    <w:rsid w:val="003A6CCE"/>
    <w:rsid w:val="003A7BC3"/>
    <w:rsid w:val="003B4374"/>
    <w:rsid w:val="003B5A71"/>
    <w:rsid w:val="0042037E"/>
    <w:rsid w:val="00450FE7"/>
    <w:rsid w:val="004874F5"/>
    <w:rsid w:val="004A45E1"/>
    <w:rsid w:val="004C3AFF"/>
    <w:rsid w:val="004D6C94"/>
    <w:rsid w:val="004E044C"/>
    <w:rsid w:val="004E6835"/>
    <w:rsid w:val="005009CE"/>
    <w:rsid w:val="0050561C"/>
    <w:rsid w:val="0051585B"/>
    <w:rsid w:val="00555897"/>
    <w:rsid w:val="00565EE2"/>
    <w:rsid w:val="00581D95"/>
    <w:rsid w:val="005B41A9"/>
    <w:rsid w:val="005C32DB"/>
    <w:rsid w:val="00653C30"/>
    <w:rsid w:val="0066729F"/>
    <w:rsid w:val="00667EA5"/>
    <w:rsid w:val="006730E9"/>
    <w:rsid w:val="00690839"/>
    <w:rsid w:val="006A3224"/>
    <w:rsid w:val="006B0E83"/>
    <w:rsid w:val="006B2464"/>
    <w:rsid w:val="006B7CD9"/>
    <w:rsid w:val="006C0A32"/>
    <w:rsid w:val="006C6797"/>
    <w:rsid w:val="006D3976"/>
    <w:rsid w:val="006D466D"/>
    <w:rsid w:val="006F26DE"/>
    <w:rsid w:val="007C39E2"/>
    <w:rsid w:val="007C58E5"/>
    <w:rsid w:val="007D09FF"/>
    <w:rsid w:val="007F31EA"/>
    <w:rsid w:val="00814B8A"/>
    <w:rsid w:val="00841C59"/>
    <w:rsid w:val="00852A8E"/>
    <w:rsid w:val="00854A29"/>
    <w:rsid w:val="008A625D"/>
    <w:rsid w:val="008E2142"/>
    <w:rsid w:val="008E6CAC"/>
    <w:rsid w:val="008E7502"/>
    <w:rsid w:val="008F798E"/>
    <w:rsid w:val="009235CB"/>
    <w:rsid w:val="00941639"/>
    <w:rsid w:val="00943D0E"/>
    <w:rsid w:val="00957C7B"/>
    <w:rsid w:val="009618E6"/>
    <w:rsid w:val="00964647"/>
    <w:rsid w:val="009D1E98"/>
    <w:rsid w:val="009E599B"/>
    <w:rsid w:val="00A135A1"/>
    <w:rsid w:val="00A17C73"/>
    <w:rsid w:val="00A42E81"/>
    <w:rsid w:val="00A62AB0"/>
    <w:rsid w:val="00A65BF1"/>
    <w:rsid w:val="00A716E0"/>
    <w:rsid w:val="00A87466"/>
    <w:rsid w:val="00AF3D39"/>
    <w:rsid w:val="00B036F5"/>
    <w:rsid w:val="00B901A3"/>
    <w:rsid w:val="00B9233C"/>
    <w:rsid w:val="00B95C96"/>
    <w:rsid w:val="00BA7BC4"/>
    <w:rsid w:val="00BE7E95"/>
    <w:rsid w:val="00C50456"/>
    <w:rsid w:val="00C66D9B"/>
    <w:rsid w:val="00C718E0"/>
    <w:rsid w:val="00C90F96"/>
    <w:rsid w:val="00C96CF2"/>
    <w:rsid w:val="00CA0B56"/>
    <w:rsid w:val="00CA53D6"/>
    <w:rsid w:val="00CA78A4"/>
    <w:rsid w:val="00CB5BF8"/>
    <w:rsid w:val="00CB7B10"/>
    <w:rsid w:val="00CC7B96"/>
    <w:rsid w:val="00CE0DAF"/>
    <w:rsid w:val="00CE17F3"/>
    <w:rsid w:val="00CE33AF"/>
    <w:rsid w:val="00CF1706"/>
    <w:rsid w:val="00D21EE2"/>
    <w:rsid w:val="00D34824"/>
    <w:rsid w:val="00D4194B"/>
    <w:rsid w:val="00D52E41"/>
    <w:rsid w:val="00D6793E"/>
    <w:rsid w:val="00DF2E78"/>
    <w:rsid w:val="00E12E03"/>
    <w:rsid w:val="00E13877"/>
    <w:rsid w:val="00E4281C"/>
    <w:rsid w:val="00E63D6C"/>
    <w:rsid w:val="00E95DB3"/>
    <w:rsid w:val="00EB22C9"/>
    <w:rsid w:val="00ED3FB9"/>
    <w:rsid w:val="00ED56B1"/>
    <w:rsid w:val="00EF7E88"/>
    <w:rsid w:val="00F017D2"/>
    <w:rsid w:val="00F45364"/>
    <w:rsid w:val="00F8066C"/>
    <w:rsid w:val="00FB029D"/>
    <w:rsid w:val="00FB6A71"/>
    <w:rsid w:val="00FD06B6"/>
    <w:rsid w:val="00FE32F4"/>
    <w:rsid w:val="00FF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797"/>
    <w:pPr>
      <w:ind w:left="720"/>
      <w:contextualSpacing/>
    </w:pPr>
  </w:style>
  <w:style w:type="paragraph" w:customStyle="1" w:styleId="ConsPlusNormal">
    <w:name w:val="ConsPlusNormal"/>
    <w:link w:val="ConsPlusNormal0"/>
    <w:rsid w:val="007D0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3FA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65E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0511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51122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CF1706"/>
    <w:rPr>
      <w:i/>
      <w:iCs/>
    </w:rPr>
  </w:style>
  <w:style w:type="paragraph" w:styleId="a7">
    <w:name w:val="footer"/>
    <w:basedOn w:val="a"/>
    <w:link w:val="a8"/>
    <w:uiPriority w:val="99"/>
    <w:unhideWhenUsed/>
    <w:rsid w:val="003832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2CD"/>
    <w:rPr>
      <w:rFonts w:ascii="Times New Roman" w:eastAsiaTheme="minorEastAsia" w:hAnsi="Times New Roman" w:cs="Times New Roman"/>
      <w:lang w:eastAsia="ru-RU"/>
    </w:rPr>
  </w:style>
  <w:style w:type="paragraph" w:customStyle="1" w:styleId="s3">
    <w:name w:val="s_3"/>
    <w:basedOn w:val="a"/>
    <w:rsid w:val="006A322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A32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6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5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0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4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0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34</cp:revision>
  <cp:lastPrinted>2022-10-03T05:59:00Z</cp:lastPrinted>
  <dcterms:created xsi:type="dcterms:W3CDTF">2022-09-27T05:31:00Z</dcterms:created>
  <dcterms:modified xsi:type="dcterms:W3CDTF">2022-10-03T05:59:00Z</dcterms:modified>
</cp:coreProperties>
</file>