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A9" w:rsidRPr="006A09A9" w:rsidRDefault="006A09A9" w:rsidP="006A09A9">
      <w:pPr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6A09A9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6" o:title="" gain="252062f" blacklevel="-18348f" grayscale="t"/>
          </v:shape>
          <o:OLEObject Type="Embed" ProgID="Word.Picture.8" ShapeID="_x0000_i1025" DrawAspect="Content" ObjectID="_1733308189" r:id="rId7"/>
        </w:object>
      </w:r>
    </w:p>
    <w:p w:rsidR="006A09A9" w:rsidRPr="006A09A9" w:rsidRDefault="006A09A9" w:rsidP="006A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 ВЕСЬЕГОНСКОГО</w:t>
      </w:r>
    </w:p>
    <w:p w:rsidR="006A09A9" w:rsidRPr="006A09A9" w:rsidRDefault="006A09A9" w:rsidP="006A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6A09A9" w:rsidRPr="006A09A9" w:rsidRDefault="006A09A9" w:rsidP="006A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 ОБЛАСТИ</w:t>
      </w:r>
    </w:p>
    <w:p w:rsidR="006A09A9" w:rsidRPr="006A09A9" w:rsidRDefault="006A09A9" w:rsidP="006A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9A9" w:rsidRPr="006A09A9" w:rsidRDefault="006A09A9" w:rsidP="006A0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A09A9" w:rsidRPr="006A09A9" w:rsidRDefault="006A09A9" w:rsidP="006A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Весьегонск</w:t>
      </w:r>
    </w:p>
    <w:p w:rsidR="006A09A9" w:rsidRPr="006A09A9" w:rsidRDefault="006A09A9" w:rsidP="006A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9A9" w:rsidRPr="006A09A9" w:rsidRDefault="002836CB" w:rsidP="006A09A9">
      <w:pPr>
        <w:widowControl w:val="0"/>
        <w:shd w:val="clear" w:color="auto" w:fill="FFFFFF"/>
        <w:autoSpaceDE w:val="0"/>
        <w:autoSpaceDN w:val="0"/>
        <w:adjustRightInd w:val="0"/>
        <w:spacing w:before="283" w:after="0" w:line="274" w:lineRule="exact"/>
        <w:ind w:right="-5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21</w:t>
      </w:r>
      <w:r w:rsidR="00083A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.12</w:t>
      </w:r>
      <w:r w:rsidR="006A09A9" w:rsidRPr="006A09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.2022                                                                                                                        </w:t>
      </w:r>
      <w:r w:rsidR="00DE24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</w:t>
      </w:r>
      <w:r w:rsidR="006A09A9" w:rsidRPr="006A09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№ </w:t>
      </w:r>
      <w:r w:rsidR="002270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563</w:t>
      </w:r>
    </w:p>
    <w:p w:rsidR="006A09A9" w:rsidRPr="006A09A9" w:rsidRDefault="003512F1" w:rsidP="006A09A9">
      <w:pPr>
        <w:widowControl w:val="0"/>
        <w:shd w:val="clear" w:color="auto" w:fill="FFFFFF"/>
        <w:autoSpaceDE w:val="0"/>
        <w:autoSpaceDN w:val="0"/>
        <w:adjustRightInd w:val="0"/>
        <w:spacing w:before="283" w:after="0" w:line="274" w:lineRule="exact"/>
        <w:ind w:right="-5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512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-8.9pt;margin-top:16.7pt;width:251pt;height:1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" stroked="f">
            <v:textbox>
              <w:txbxContent>
                <w:p w:rsidR="006A09A9" w:rsidRPr="00D933EC" w:rsidRDefault="006A09A9" w:rsidP="006A09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D933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Весьегонского муниципального округа</w:t>
                  </w:r>
                  <w:bookmarkStart w:id="0" w:name="_GoBack"/>
                  <w:bookmarkEnd w:id="0"/>
                  <w:r w:rsidR="00DE24A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D933E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на 2023 год </w:t>
                  </w:r>
                </w:p>
                <w:p w:rsidR="006A09A9" w:rsidRPr="00966A72" w:rsidRDefault="006A09A9" w:rsidP="006A09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A09A9" w:rsidRPr="006A09A9" w:rsidRDefault="006A09A9" w:rsidP="006A09A9">
      <w:pPr>
        <w:widowControl w:val="0"/>
        <w:shd w:val="clear" w:color="auto" w:fill="FFFFFF"/>
        <w:autoSpaceDE w:val="0"/>
        <w:autoSpaceDN w:val="0"/>
        <w:adjustRightInd w:val="0"/>
        <w:spacing w:before="288" w:after="0" w:line="288" w:lineRule="exact"/>
        <w:ind w:left="5" w:firstLine="5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09A9" w:rsidRPr="006A09A9" w:rsidRDefault="006A09A9" w:rsidP="006A0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9A9" w:rsidRPr="006A09A9" w:rsidRDefault="006A09A9" w:rsidP="006A0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9A9" w:rsidRPr="006A09A9" w:rsidRDefault="006A09A9" w:rsidP="006A0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9A9" w:rsidRPr="006A09A9" w:rsidRDefault="006A09A9" w:rsidP="006A0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9A9" w:rsidRPr="006A09A9" w:rsidRDefault="006A09A9" w:rsidP="006A0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9A9" w:rsidRPr="006A09A9" w:rsidRDefault="006A09A9" w:rsidP="006A0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9A9" w:rsidRPr="006A09A9" w:rsidRDefault="006A09A9" w:rsidP="006A0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9A9" w:rsidRPr="006A09A9" w:rsidRDefault="006A09A9" w:rsidP="006A0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44 Федерального закона от 31.07.2020 №248-ФЗ "О государственном контроле (надзоре) и муниципальном контроле в Российской Федерации", постановлением Правит</w:t>
      </w:r>
      <w:r w:rsidR="00A3214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ельства Российской Федерации</w:t>
      </w: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6A09A9" w:rsidRPr="006A09A9" w:rsidRDefault="006A09A9" w:rsidP="006A0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9A9" w:rsidRPr="006A09A9" w:rsidRDefault="006A09A9" w:rsidP="006A0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т:</w:t>
      </w:r>
    </w:p>
    <w:p w:rsidR="006A09A9" w:rsidRPr="006A09A9" w:rsidRDefault="006A09A9" w:rsidP="006A0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9A9" w:rsidRPr="006A09A9" w:rsidRDefault="006A09A9" w:rsidP="006A0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Весьегонского муниципального округа на 2023 год.(прилагается).</w:t>
      </w:r>
    </w:p>
    <w:p w:rsidR="006A09A9" w:rsidRPr="006A09A9" w:rsidRDefault="006A09A9" w:rsidP="006A0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2.Контроль за выполнением настоящего постановления возложить на заместителя Главы Администрации Весьегонского муниципального округа по </w:t>
      </w:r>
      <w:r w:rsidR="00083A30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 и благоустройству</w:t>
      </w: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Весьегонского муниципального округа А.В. Козлова.</w:t>
      </w:r>
    </w:p>
    <w:p w:rsidR="006A09A9" w:rsidRPr="006A09A9" w:rsidRDefault="006A09A9" w:rsidP="006A0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постановление вступает в силу со дня его принятия и подлежит размещению на официальном сайте Администрации Весьегонского муниципального округа в информационно-телекоммуникационной сети «Интернет».</w:t>
      </w:r>
    </w:p>
    <w:p w:rsidR="006A09A9" w:rsidRPr="006A09A9" w:rsidRDefault="006A09A9" w:rsidP="006A09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9A9" w:rsidRPr="006A09A9" w:rsidRDefault="00DE24A5" w:rsidP="006A09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3000375</wp:posOffset>
            </wp:positionH>
            <wp:positionV relativeFrom="paragraph">
              <wp:posOffset>153035</wp:posOffset>
            </wp:positionV>
            <wp:extent cx="1828800" cy="666750"/>
            <wp:effectExtent l="1905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9A9" w:rsidRPr="006A09A9" w:rsidRDefault="006A09A9" w:rsidP="006A09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B61" w:rsidRDefault="006A09A9" w:rsidP="006A09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Весьегонского</w:t>
      </w:r>
    </w:p>
    <w:p w:rsidR="006A09A9" w:rsidRPr="006A09A9" w:rsidRDefault="006A09A9" w:rsidP="006A09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                                </w:t>
      </w:r>
      <w:r w:rsidR="00DE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А.В.Пашуков</w:t>
      </w:r>
    </w:p>
    <w:p w:rsidR="006A09A9" w:rsidRPr="006A09A9" w:rsidRDefault="006A09A9" w:rsidP="006A09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9A9" w:rsidRPr="006A09A9" w:rsidRDefault="006A09A9" w:rsidP="006A09A9">
      <w:pPr>
        <w:tabs>
          <w:tab w:val="left" w:pos="332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09A9" w:rsidRDefault="006A09A9" w:rsidP="006A09A9">
      <w:pPr>
        <w:tabs>
          <w:tab w:val="left" w:pos="3321"/>
        </w:tabs>
        <w:spacing w:after="0"/>
        <w:rPr>
          <w:rFonts w:ascii="Times New Roman" w:eastAsia="Calibri" w:hAnsi="Times New Roman" w:cs="Times New Roman"/>
        </w:rPr>
      </w:pPr>
    </w:p>
    <w:p w:rsidR="00692FCF" w:rsidRDefault="00692FCF" w:rsidP="006A09A9">
      <w:pPr>
        <w:tabs>
          <w:tab w:val="left" w:pos="3321"/>
        </w:tabs>
        <w:spacing w:after="0"/>
        <w:rPr>
          <w:rFonts w:ascii="Times New Roman" w:eastAsia="Calibri" w:hAnsi="Times New Roman" w:cs="Times New Roman"/>
        </w:rPr>
      </w:pPr>
    </w:p>
    <w:p w:rsidR="00692FCF" w:rsidRDefault="00692FCF" w:rsidP="006A09A9">
      <w:pPr>
        <w:tabs>
          <w:tab w:val="left" w:pos="3321"/>
        </w:tabs>
        <w:spacing w:after="0"/>
        <w:rPr>
          <w:rFonts w:ascii="Times New Roman" w:eastAsia="Calibri" w:hAnsi="Times New Roman" w:cs="Times New Roman"/>
        </w:rPr>
      </w:pPr>
    </w:p>
    <w:p w:rsidR="00692FCF" w:rsidRDefault="00692FCF" w:rsidP="006A09A9">
      <w:pPr>
        <w:tabs>
          <w:tab w:val="left" w:pos="3321"/>
        </w:tabs>
        <w:spacing w:after="0"/>
        <w:rPr>
          <w:rFonts w:ascii="Times New Roman" w:eastAsia="Calibri" w:hAnsi="Times New Roman" w:cs="Times New Roman"/>
        </w:rPr>
      </w:pPr>
    </w:p>
    <w:p w:rsidR="00692FCF" w:rsidRDefault="00692FCF" w:rsidP="006A09A9">
      <w:pPr>
        <w:tabs>
          <w:tab w:val="left" w:pos="3321"/>
        </w:tabs>
        <w:spacing w:after="0"/>
        <w:rPr>
          <w:rFonts w:ascii="Times New Roman" w:eastAsia="Calibri" w:hAnsi="Times New Roman" w:cs="Times New Roman"/>
        </w:rPr>
      </w:pPr>
    </w:p>
    <w:p w:rsidR="00692FCF" w:rsidRDefault="00692FCF" w:rsidP="006A09A9">
      <w:pPr>
        <w:tabs>
          <w:tab w:val="left" w:pos="3321"/>
        </w:tabs>
        <w:spacing w:after="0"/>
        <w:rPr>
          <w:rFonts w:ascii="Times New Roman" w:eastAsia="Calibri" w:hAnsi="Times New Roman" w:cs="Times New Roman"/>
        </w:rPr>
      </w:pPr>
    </w:p>
    <w:p w:rsidR="00692FCF" w:rsidRPr="006A09A9" w:rsidRDefault="00692FCF" w:rsidP="006A09A9">
      <w:pPr>
        <w:tabs>
          <w:tab w:val="left" w:pos="3321"/>
        </w:tabs>
        <w:spacing w:after="0"/>
        <w:rPr>
          <w:rFonts w:ascii="Times New Roman" w:eastAsia="Calibri" w:hAnsi="Times New Roman" w:cs="Times New Roman"/>
        </w:rPr>
      </w:pPr>
    </w:p>
    <w:p w:rsidR="006A09A9" w:rsidRPr="006A09A9" w:rsidRDefault="006A09A9" w:rsidP="006A09A9">
      <w:pPr>
        <w:tabs>
          <w:tab w:val="left" w:pos="3321"/>
        </w:tabs>
        <w:spacing w:after="0"/>
        <w:rPr>
          <w:rFonts w:ascii="Times New Roman" w:eastAsia="Calibri" w:hAnsi="Times New Roman" w:cs="Times New Roman"/>
        </w:rPr>
      </w:pPr>
    </w:p>
    <w:p w:rsidR="006A09A9" w:rsidRPr="006A09A9" w:rsidRDefault="006A09A9" w:rsidP="006A0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A09A9" w:rsidRPr="006A09A9" w:rsidRDefault="006A09A9" w:rsidP="006A0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 Администрации </w:t>
      </w:r>
    </w:p>
    <w:p w:rsidR="006A09A9" w:rsidRPr="006A09A9" w:rsidRDefault="006A09A9" w:rsidP="006A0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Весьегонского муниципального округа </w:t>
      </w:r>
    </w:p>
    <w:p w:rsidR="006A09A9" w:rsidRPr="006A09A9" w:rsidRDefault="006A09A9" w:rsidP="006A0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55B61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</w:t>
      </w: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 №</w:t>
      </w:r>
      <w:r w:rsidR="00855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563</w:t>
      </w:r>
    </w:p>
    <w:p w:rsidR="006A09A9" w:rsidRPr="006A09A9" w:rsidRDefault="006A09A9" w:rsidP="006A0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9A9" w:rsidRPr="006A09A9" w:rsidRDefault="006A09A9" w:rsidP="006A09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9A9" w:rsidRPr="006A09A9" w:rsidRDefault="006A09A9" w:rsidP="006A0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</w:p>
    <w:p w:rsidR="006A09A9" w:rsidRPr="006A09A9" w:rsidRDefault="006A09A9" w:rsidP="006A0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профилактики рисков причинения вреда (ущерба) охраняемым законом ценностям в области муниципального контроля в сфере благоустройства на территории Весьегонского муниципального округа на 2023 год</w:t>
      </w:r>
    </w:p>
    <w:p w:rsidR="006A09A9" w:rsidRPr="006A09A9" w:rsidRDefault="006A09A9" w:rsidP="006A0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A09A9" w:rsidRPr="006A09A9" w:rsidRDefault="006A09A9" w:rsidP="006A0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A09A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Общие положения</w:t>
      </w:r>
    </w:p>
    <w:p w:rsidR="006A09A9" w:rsidRPr="006A09A9" w:rsidRDefault="006A09A9" w:rsidP="006A0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6A09A9" w:rsidRPr="006A09A9" w:rsidRDefault="006A09A9" w:rsidP="006A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Настоящая 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Весьего</w:t>
      </w:r>
      <w:r w:rsidR="00D479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нского муниципального округа на 2023 год</w:t>
      </w:r>
      <w:r w:rsidRPr="006A0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разработана в целях организации проведения профилактики нарушений обязательных требований, оценка соблюдения которых является предметом муниципального контроля в части соблюдения требований, установленных Правилами благоустройства территории Весьегонского муниципального округа, утвержденными решением Думы Весьегонского муниципального округа от 21.07.2020 №124 «Об утверждении Правил благоустройства территории Весьегонского муниципального  округа Тверской области» (да</w:t>
      </w:r>
      <w:r w:rsidR="00D479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лее – Правила благоустройства) </w:t>
      </w:r>
      <w:r w:rsidRPr="006A0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направлена на снижение рисков причинения вреда (ущерба) охраняемым законом ценностям.</w:t>
      </w:r>
    </w:p>
    <w:p w:rsidR="006A09A9" w:rsidRPr="006A09A9" w:rsidRDefault="006A09A9" w:rsidP="006A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8046"/>
      </w:tblGrid>
      <w:tr w:rsidR="006A09A9" w:rsidRPr="006A09A9" w:rsidTr="006511B9">
        <w:tc>
          <w:tcPr>
            <w:tcW w:w="1905" w:type="dxa"/>
            <w:tcMar>
              <w:left w:w="28" w:type="dxa"/>
              <w:right w:w="28" w:type="dxa"/>
            </w:tcMar>
          </w:tcPr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046" w:type="dxa"/>
            <w:tcMar>
              <w:left w:w="28" w:type="dxa"/>
              <w:right w:w="28" w:type="dxa"/>
            </w:tcMar>
          </w:tcPr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Весьегонского муниципального округа на 2023 год (далее – муниципальный контроль, Программа)</w:t>
            </w:r>
          </w:p>
        </w:tc>
      </w:tr>
      <w:tr w:rsidR="006A09A9" w:rsidRPr="006A09A9" w:rsidTr="006511B9">
        <w:tc>
          <w:tcPr>
            <w:tcW w:w="1905" w:type="dxa"/>
            <w:tcMar>
              <w:left w:w="28" w:type="dxa"/>
              <w:right w:w="28" w:type="dxa"/>
            </w:tcMar>
          </w:tcPr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осуществляемого муниципального контроля (надзора)</w:t>
            </w:r>
          </w:p>
        </w:tc>
        <w:tc>
          <w:tcPr>
            <w:tcW w:w="8046" w:type="dxa"/>
            <w:tcMar>
              <w:left w:w="28" w:type="dxa"/>
              <w:right w:w="28" w:type="dxa"/>
            </w:tcMar>
          </w:tcPr>
          <w:p w:rsidR="006A09A9" w:rsidRPr="006A09A9" w:rsidRDefault="006A09A9" w:rsidP="006A09A9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контроль в сфере благоустройства на территории Весьегонского муниципального округа Тверской области, определяющий правила организации и осуществления деятельности уполномоченного органа за соблюдением юридическими лицами, индивидуальными предпринимателями, гражданами Правил благоустройства</w:t>
            </w:r>
            <w:r w:rsidR="00A321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утвержденных решением Думы Весьегонского муниципального округа от 21.07.2020  №124</w:t>
            </w:r>
          </w:p>
        </w:tc>
      </w:tr>
      <w:tr w:rsidR="006A09A9" w:rsidRPr="006A09A9" w:rsidTr="006511B9">
        <w:tc>
          <w:tcPr>
            <w:tcW w:w="1905" w:type="dxa"/>
            <w:tcMar>
              <w:left w:w="28" w:type="dxa"/>
              <w:right w:w="28" w:type="dxa"/>
            </w:tcMar>
          </w:tcPr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8046" w:type="dxa"/>
            <w:tcMar>
              <w:left w:w="28" w:type="dxa"/>
              <w:right w:w="28" w:type="dxa"/>
            </w:tcMar>
          </w:tcPr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</w:t>
            </w: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      </w:r>
          </w:p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 профилактики рисков причинения вреда (ущерба) охраняемым законом ценностям»</w:t>
            </w:r>
          </w:p>
        </w:tc>
      </w:tr>
      <w:tr w:rsidR="006A09A9" w:rsidRPr="006A09A9" w:rsidTr="006511B9">
        <w:tc>
          <w:tcPr>
            <w:tcW w:w="1905" w:type="dxa"/>
            <w:tcMar>
              <w:left w:w="28" w:type="dxa"/>
              <w:right w:w="28" w:type="dxa"/>
            </w:tcMar>
          </w:tcPr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8046" w:type="dxa"/>
            <w:tcMar>
              <w:left w:w="28" w:type="dxa"/>
              <w:right w:w="28" w:type="dxa"/>
            </w:tcMar>
          </w:tcPr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Весьег</w:t>
            </w:r>
            <w:r w:rsidR="00D47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онского муниципального округа, О</w:t>
            </w: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жилищно-коммунального хозяйства и  благоустройства территории Весьегонского муниципального округа</w:t>
            </w:r>
          </w:p>
        </w:tc>
      </w:tr>
      <w:tr w:rsidR="006A09A9" w:rsidRPr="006A09A9" w:rsidTr="006511B9">
        <w:trPr>
          <w:trHeight w:val="880"/>
        </w:trPr>
        <w:tc>
          <w:tcPr>
            <w:tcW w:w="1905" w:type="dxa"/>
            <w:tcMar>
              <w:left w:w="28" w:type="dxa"/>
              <w:right w:w="28" w:type="dxa"/>
            </w:tcMar>
          </w:tcPr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Программы</w:t>
            </w:r>
          </w:p>
        </w:tc>
        <w:tc>
          <w:tcPr>
            <w:tcW w:w="8046" w:type="dxa"/>
            <w:tcMar>
              <w:left w:w="28" w:type="dxa"/>
              <w:right w:w="28" w:type="dxa"/>
            </w:tcMar>
          </w:tcPr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повышение прозрачности системы регионального контроля;</w:t>
            </w:r>
          </w:p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предотвращение риска причинения вреда и снижение уровня ущерба охраняемым законом ценностям вследствие нарушений обязательных требований, установленных законодате</w:t>
            </w:r>
            <w:r w:rsidR="00A32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льством в сфере благоустройства</w:t>
            </w: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6A09A9" w:rsidRPr="006A09A9" w:rsidTr="006511B9">
        <w:tc>
          <w:tcPr>
            <w:tcW w:w="1905" w:type="dxa"/>
            <w:tcMar>
              <w:left w:w="28" w:type="dxa"/>
              <w:right w:w="28" w:type="dxa"/>
            </w:tcMar>
          </w:tcPr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8046" w:type="dxa"/>
            <w:tcMar>
              <w:left w:w="28" w:type="dxa"/>
              <w:right w:w="28" w:type="dxa"/>
            </w:tcMar>
          </w:tcPr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устранение причин, факторов и условий, способствующих причинению вреда охраняемым законом ценностям и нарушению обязательных требований;</w:t>
            </w:r>
          </w:p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установление видов, форм и интенсивности профилактических мероприятий и их проведение с учетом особенностей контролируемых лиц;</w:t>
            </w:r>
          </w:p>
          <w:p w:rsidR="00A3214F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сбор статистических и иных данных, необходимых для организации профилактической работы; </w:t>
            </w:r>
          </w:p>
          <w:p w:rsidR="006A09A9" w:rsidRPr="006A09A9" w:rsidRDefault="00A3214F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A09A9"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консультирования контролируемых лиц </w:t>
            </w:r>
          </w:p>
        </w:tc>
      </w:tr>
      <w:tr w:rsidR="006A09A9" w:rsidRPr="006A09A9" w:rsidTr="006511B9">
        <w:tc>
          <w:tcPr>
            <w:tcW w:w="1905" w:type="dxa"/>
            <w:tcMar>
              <w:left w:w="28" w:type="dxa"/>
              <w:right w:w="28" w:type="dxa"/>
            </w:tcMar>
          </w:tcPr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8046" w:type="dxa"/>
            <w:tcMar>
              <w:left w:w="28" w:type="dxa"/>
              <w:right w:w="28" w:type="dxa"/>
            </w:tcMar>
          </w:tcPr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программы: 2023 год </w:t>
            </w:r>
          </w:p>
        </w:tc>
      </w:tr>
      <w:tr w:rsidR="006A09A9" w:rsidRPr="006A09A9" w:rsidTr="006511B9">
        <w:tc>
          <w:tcPr>
            <w:tcW w:w="1905" w:type="dxa"/>
            <w:tcMar>
              <w:left w:w="28" w:type="dxa"/>
              <w:right w:w="28" w:type="dxa"/>
            </w:tcMar>
          </w:tcPr>
          <w:p w:rsidR="006A09A9" w:rsidRPr="006A09A9" w:rsidRDefault="006A09A9" w:rsidP="002D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(внешние) результаты реализации Программы</w:t>
            </w:r>
          </w:p>
        </w:tc>
        <w:tc>
          <w:tcPr>
            <w:tcW w:w="8046" w:type="dxa"/>
            <w:tcMar>
              <w:left w:w="28" w:type="dxa"/>
              <w:right w:w="28" w:type="dxa"/>
            </w:tcMar>
          </w:tcPr>
          <w:p w:rsidR="006A09A9" w:rsidRPr="006A09A9" w:rsidRDefault="00A3214F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A09A9"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причинения вреда охраняемым законом ценностям;</w:t>
            </w:r>
          </w:p>
          <w:p w:rsidR="006A09A9" w:rsidRPr="006A09A9" w:rsidRDefault="00A3214F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A09A9"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правовой грамотности и увеличение количества законопослушных контролируемых лиц;</w:t>
            </w:r>
          </w:p>
          <w:p w:rsidR="006A09A9" w:rsidRPr="006A09A9" w:rsidRDefault="00A3214F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A09A9"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различных способов профилактики;</w:t>
            </w:r>
          </w:p>
          <w:p w:rsidR="006A09A9" w:rsidRPr="006A09A9" w:rsidRDefault="00A3214F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A09A9"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технологий профилактической работы;</w:t>
            </w:r>
          </w:p>
          <w:p w:rsidR="006A09A9" w:rsidRPr="006A09A9" w:rsidRDefault="00A3214F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A09A9"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квалифицированной профилактической работы должностными лицами Администрации Весьегонского муниципального округа, осуществляющими муниципальный контроль;</w:t>
            </w:r>
          </w:p>
          <w:p w:rsidR="006A09A9" w:rsidRPr="006A09A9" w:rsidRDefault="00A3214F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A09A9"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прозрачности деятельности администрации Весьегонского муниципального округа;</w:t>
            </w:r>
          </w:p>
          <w:p w:rsidR="006A09A9" w:rsidRPr="006A09A9" w:rsidRDefault="00A3214F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A09A9"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контролируемых лиц к добросовестному поведению.</w:t>
            </w:r>
          </w:p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9A9" w:rsidRPr="006A09A9" w:rsidTr="006511B9">
        <w:tc>
          <w:tcPr>
            <w:tcW w:w="1905" w:type="dxa"/>
            <w:tcMar>
              <w:left w:w="28" w:type="dxa"/>
              <w:right w:w="28" w:type="dxa"/>
            </w:tcMar>
          </w:tcPr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8046" w:type="dxa"/>
            <w:tcMar>
              <w:left w:w="28" w:type="dxa"/>
              <w:right w:w="28" w:type="dxa"/>
            </w:tcMar>
          </w:tcPr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</w:t>
            </w:r>
          </w:p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текущего состояния осуществления муниципального контроля, описание текущего развития профилактической деятельности, характеристика проблем, на решение которых направлена Программа;</w:t>
            </w:r>
          </w:p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II. </w:t>
            </w:r>
          </w:p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реализации Программы;</w:t>
            </w:r>
          </w:p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III. </w:t>
            </w:r>
          </w:p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профилактических мероприятий, сроки (периодичность) их проведения;</w:t>
            </w:r>
          </w:p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результативности и эффективности Программы. </w:t>
            </w:r>
          </w:p>
          <w:p w:rsidR="006A09A9" w:rsidRPr="006A09A9" w:rsidRDefault="006A09A9" w:rsidP="006A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09A9" w:rsidRPr="006A09A9" w:rsidRDefault="006A09A9" w:rsidP="006A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A09A9" w:rsidRPr="006A09A9" w:rsidRDefault="006A09A9" w:rsidP="006A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A09A9" w:rsidRPr="006A09A9" w:rsidRDefault="006A09A9" w:rsidP="006A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A09A9" w:rsidRDefault="006A09A9" w:rsidP="006A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83A30" w:rsidRDefault="00083A30" w:rsidP="006A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83A30" w:rsidRPr="006A09A9" w:rsidRDefault="00083A30" w:rsidP="006A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A09A9" w:rsidRPr="006A09A9" w:rsidRDefault="006A09A9" w:rsidP="006A0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A09A9" w:rsidRPr="006A09A9" w:rsidRDefault="006A09A9" w:rsidP="006A0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9A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</w:t>
      </w:r>
    </w:p>
    <w:p w:rsidR="006A09A9" w:rsidRPr="006A09A9" w:rsidRDefault="006A09A9" w:rsidP="006A0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9A9">
        <w:rPr>
          <w:rFonts w:ascii="Times New Roman" w:eastAsia="Times New Roman" w:hAnsi="Times New Roman" w:cs="Times New Roman"/>
          <w:b/>
          <w:sz w:val="24"/>
          <w:szCs w:val="24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 профилактики</w:t>
      </w:r>
    </w:p>
    <w:p w:rsidR="006A09A9" w:rsidRPr="006A09A9" w:rsidRDefault="006A09A9" w:rsidP="006A0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9A9" w:rsidRPr="006A09A9" w:rsidRDefault="0093469F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представляет собой комплекс профилактических мероприятий, обеспечивающих эффективное решение проблем, препятствующих соблюдению контролируемыми лицами обязательных требований </w:t>
      </w:r>
      <w:r w:rsidR="001B69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части полномочий А</w:t>
      </w:r>
      <w:r w:rsidR="006A09A9" w:rsidRPr="006A09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дминистрации Весьегонского муниципального округа, установленных в </w:t>
      </w:r>
      <w:r w:rsidR="006A09A9" w:rsidRPr="006A09A9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Положении о муниципальном контроле в сфере благоустройства на территории Весьегонского муниципального округа, утвержденном решением Думы Весьегонского муниципального округа </w:t>
      </w:r>
      <w:r w:rsidR="006A09A9" w:rsidRPr="00AB4D4B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от </w:t>
      </w:r>
      <w:r w:rsidR="00AB4D4B" w:rsidRPr="00AB4D4B">
        <w:rPr>
          <w:rFonts w:ascii="Times New Roman" w:eastAsia="Times New Roman" w:hAnsi="Times New Roman" w:cs="Times New Roman"/>
          <w:sz w:val="24"/>
          <w:szCs w:val="24"/>
          <w:lang w:eastAsia="ru-RU"/>
        </w:rPr>
        <w:t>19.04.202</w:t>
      </w:r>
      <w:r w:rsidR="00AB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AB4D4B" w:rsidRPr="00AB4D4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216</w:t>
      </w:r>
      <w:r w:rsidR="006A09A9" w:rsidRPr="00AB4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(далее – Положение</w:t>
      </w:r>
      <w:r w:rsidR="006A09A9" w:rsidRPr="006A09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направленных на выявление и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а также на создание и развитие системы профилактики.</w:t>
      </w:r>
    </w:p>
    <w:p w:rsidR="006A09A9" w:rsidRPr="006A09A9" w:rsidRDefault="006A09A9" w:rsidP="0093469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 применяемые в Программе профилактики, используются в значениях, указанных в Федеральном законе от 31.07.2020 № 248-ФЗ.</w:t>
      </w:r>
    </w:p>
    <w:p w:rsidR="006A09A9" w:rsidRPr="006A09A9" w:rsidRDefault="0093469F" w:rsidP="006A09A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разработана в целях реализации положений:</w:t>
      </w:r>
    </w:p>
    <w:p w:rsidR="006A09A9" w:rsidRPr="006A09A9" w:rsidRDefault="00C908CC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а)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A09A9" w:rsidRPr="006A09A9" w:rsidRDefault="00C908CC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б)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Постановления Правительства Российской Федерации от 25.06.2021 № 990 «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A09A9" w:rsidRPr="006A09A9" w:rsidRDefault="006A09A9" w:rsidP="006A0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в сфере благоустройства осуществляется Администрацией Весьегонского муниципального округа Тверской области.</w:t>
      </w:r>
    </w:p>
    <w:p w:rsidR="006A09A9" w:rsidRPr="006A09A9" w:rsidRDefault="006A09A9" w:rsidP="006A0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Непосредственное осуществление муниципального контроля возлагается на Отделжилищно-коммунального хозяйства и благоустройства Весьегонского муниципального округа.</w:t>
      </w:r>
    </w:p>
    <w:p w:rsidR="006A09A9" w:rsidRPr="006A09A9" w:rsidRDefault="006A09A9" w:rsidP="006A09A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4.Реализация Программы осуществляется в пределах численности сотрудников Отдела жилищно-коммунального хозяйства и благоустройства территории Весьегонского муниципального округа (далее – Отдел), выделения дополнительных средств из бюджет</w:t>
      </w:r>
      <w:r w:rsidR="00D156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Весьегонского муниципального </w:t>
      </w:r>
      <w:r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округа не требует, к повышению расходов контролируемых лиц не приведет.</w:t>
      </w:r>
    </w:p>
    <w:p w:rsidR="006A09A9" w:rsidRPr="006A09A9" w:rsidRDefault="006A09A9" w:rsidP="006A09A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5.Предметом муниципального контроля в сфере благоустройства является соблюдение Правил благоустройства территории Весьегонского муни</w:t>
      </w:r>
      <w:r w:rsidR="004D5734">
        <w:rPr>
          <w:rFonts w:ascii="Times New Roman" w:eastAsia="Times New Roman" w:hAnsi="Times New Roman" w:cs="Times New Roman"/>
          <w:sz w:val="24"/>
          <w:szCs w:val="24"/>
          <w:lang w:eastAsia="ar-SA"/>
        </w:rPr>
        <w:t>ципального округа, утвержденных</w:t>
      </w:r>
      <w:r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решением Думы Весьегонского муниципального округа от 21.07.2020 №124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6A09A9" w:rsidRPr="006A09A9" w:rsidRDefault="006A09A9" w:rsidP="006A09A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6.Контролируемыми лицами являются граждане и организации,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6A09A9" w:rsidRPr="006A09A9" w:rsidRDefault="006A09A9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7.Объектами муниципального контроля в сфере благоустройства являются территории различного функционального назначения, на которых осуществляется деятельность по благоустройству с расположенными на них элементами благоустройства и озеленения, а также здания, строения, сооружения (включая некапитальные строения, сооружения), находящиеся в границах Весьегонского муниципального округа.</w:t>
      </w:r>
    </w:p>
    <w:p w:rsidR="006A09A9" w:rsidRPr="006A09A9" w:rsidRDefault="006A09A9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8.За административные правонарушения в сфере благоустройства на территории Тверской области предусмотрена административная ответственность в соответствии с законом Тверской области от 14.07.2003 №46-ЗО «Об административных правонарушениях» (далее - Закон № 46-ЗО).</w:t>
      </w:r>
    </w:p>
    <w:p w:rsidR="006A09A9" w:rsidRPr="006A09A9" w:rsidRDefault="006A09A9" w:rsidP="006A09A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9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II</w:t>
      </w:r>
    </w:p>
    <w:p w:rsidR="006A09A9" w:rsidRPr="006A09A9" w:rsidRDefault="006A09A9" w:rsidP="006A09A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9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задачи реализации Программы</w:t>
      </w:r>
    </w:p>
    <w:p w:rsidR="006A09A9" w:rsidRPr="006A09A9" w:rsidRDefault="006A09A9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9A9" w:rsidRPr="006A09A9" w:rsidRDefault="00374D30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9.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Целями проведения профилактических мероприятий являются:</w:t>
      </w:r>
    </w:p>
    <w:p w:rsidR="006A09A9" w:rsidRPr="006A09A9" w:rsidRDefault="00C908CC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предупреждение нарушений обязательных требований (снижение числа их нарушений) в подконтрольной сфере;</w:t>
      </w:r>
    </w:p>
    <w:p w:rsidR="006A09A9" w:rsidRPr="006A09A9" w:rsidRDefault="00C908CC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системы профилактики снижения рисков причинения вреда охраняемым законом ценностям.</w:t>
      </w:r>
    </w:p>
    <w:p w:rsidR="006A09A9" w:rsidRPr="006A09A9" w:rsidRDefault="000458B3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A05D8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Проведение профилактических мероприятий направлено на решение следующих задач: </w:t>
      </w:r>
    </w:p>
    <w:p w:rsidR="006A09A9" w:rsidRPr="006A09A9" w:rsidRDefault="00C908CC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6A09A9" w:rsidRPr="006A09A9" w:rsidRDefault="00C908CC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устранение причин, факторов и условий, способствующих причинению вреда охраняемым законом ценностям и нарушению обязательных требований;</w:t>
      </w:r>
    </w:p>
    <w:p w:rsidR="006A09A9" w:rsidRPr="006A09A9" w:rsidRDefault="00C908CC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3)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установление видов, форм и интенсивности профилактических мероприятий и их проведение с учетом особенностей контролируемых лиц;</w:t>
      </w:r>
    </w:p>
    <w:p w:rsidR="006A09A9" w:rsidRPr="006A09A9" w:rsidRDefault="00C908CC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4)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сбор статистических и иных данных, необходимых для организации профилактической работы;</w:t>
      </w:r>
    </w:p>
    <w:p w:rsidR="006A09A9" w:rsidRPr="006A09A9" w:rsidRDefault="00C908CC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5)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системы консультирования контролируемых лиц.</w:t>
      </w:r>
    </w:p>
    <w:p w:rsidR="006A09A9" w:rsidRPr="006A09A9" w:rsidRDefault="000458B3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A05D8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Профилактические мероприятия планируются и осуществляются на основе соблюдения следующих базовых принципов:</w:t>
      </w:r>
    </w:p>
    <w:p w:rsidR="006A09A9" w:rsidRPr="006A09A9" w:rsidRDefault="00A05D80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 понятности –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 и др.;</w:t>
      </w:r>
    </w:p>
    <w:p w:rsidR="006A09A9" w:rsidRPr="006A09A9" w:rsidRDefault="00A05D80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 информационной открытости – доступность для контролируемых лиц сведений об организации и осуществлении профилактических мероприятий (в том числе за счет использования информационно-телекоммуникационных технологий), за исключением информации, которая содержит сведения, составляющие государственную тайну и иную охраняемую законом тайну;</w:t>
      </w:r>
    </w:p>
    <w:p w:rsidR="006A09A9" w:rsidRPr="006A09A9" w:rsidRDefault="00A05D80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3)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 вовлеченности – обеспечение включения контролируемых лиц посредством различных инструментов обратной связи в процесс взаимодействия с Министерством по поводу предмета профилактических мероприятий, их качества и результативности;</w:t>
      </w:r>
    </w:p>
    <w:p w:rsidR="006A09A9" w:rsidRPr="006A09A9" w:rsidRDefault="00A05D80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4)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 полноты охвата – включение в программу профилактических мероприятий максимального числа контролируемых лиц;</w:t>
      </w:r>
    </w:p>
    <w:p w:rsidR="006A09A9" w:rsidRPr="006A09A9" w:rsidRDefault="00A05D80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5)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 обязательности – обязательное проведение профилактических мероприятий всеми контрольно-надзорными органами по всем видам контроля (надзора);</w:t>
      </w:r>
    </w:p>
    <w:p w:rsidR="006A09A9" w:rsidRPr="006A09A9" w:rsidRDefault="00A05D80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6)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 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6A09A9" w:rsidRPr="006A09A9" w:rsidRDefault="00A05D80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7)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 релевантности – выбор набора видов и форм профилактических мероприятий, учитывающий особенности контролируемых лиц (специфика вида деятельности, категория риска, наиболее удобный способ коммуникации и др.);</w:t>
      </w:r>
    </w:p>
    <w:p w:rsidR="006A09A9" w:rsidRPr="006A09A9" w:rsidRDefault="00A05D80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8)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 периодичности – обеспечение регулярности проведения профилактических мероприятий.</w:t>
      </w:r>
    </w:p>
    <w:p w:rsidR="006A09A9" w:rsidRPr="006A09A9" w:rsidRDefault="006A09A9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9A9" w:rsidRPr="006A09A9" w:rsidRDefault="006A09A9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9A9" w:rsidRPr="006A09A9" w:rsidRDefault="006A09A9" w:rsidP="006A09A9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6A09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</w:p>
    <w:p w:rsidR="006A09A9" w:rsidRPr="006A09A9" w:rsidRDefault="006A09A9" w:rsidP="006A09A9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6A09A9" w:rsidRPr="006A09A9" w:rsidRDefault="006A09A9" w:rsidP="006A09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9A9" w:rsidRPr="006A09A9" w:rsidRDefault="000458B3" w:rsidP="006A09A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ar-SA"/>
        </w:rPr>
        <w:t>.Реализация поставленных целей и задач осуществляется посредством проведения следующих профилактических мероприятий:</w:t>
      </w:r>
    </w:p>
    <w:p w:rsidR="00083A30" w:rsidRDefault="00C33EF1" w:rsidP="006A09A9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3EF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83A30">
        <w:rPr>
          <w:rFonts w:ascii="Times New Roman" w:eastAsia="Times New Roman" w:hAnsi="Times New Roman" w:cs="Times New Roman"/>
          <w:sz w:val="24"/>
          <w:szCs w:val="24"/>
        </w:rPr>
        <w:t>информирование;</w:t>
      </w:r>
    </w:p>
    <w:p w:rsidR="00083A30" w:rsidRDefault="00C33EF1" w:rsidP="006A09A9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3EF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</w:rPr>
        <w:t>обобщени</w:t>
      </w:r>
      <w:r w:rsidR="00083A30">
        <w:rPr>
          <w:rFonts w:ascii="Times New Roman" w:eastAsia="Times New Roman" w:hAnsi="Times New Roman" w:cs="Times New Roman"/>
          <w:sz w:val="24"/>
          <w:szCs w:val="24"/>
        </w:rPr>
        <w:t>е правоприменительной практики;</w:t>
      </w:r>
    </w:p>
    <w:p w:rsidR="00C33EF1" w:rsidRDefault="00C33EF1" w:rsidP="006A09A9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33EF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</w:rPr>
        <w:t>объявление предостережения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09A9" w:rsidRDefault="00083A30" w:rsidP="006A09A9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</w:rPr>
        <w:t>консультирование</w:t>
      </w:r>
      <w:r w:rsidR="00C33E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3A30" w:rsidRPr="006A09A9" w:rsidRDefault="00083A30" w:rsidP="006A09A9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A09A9" w:rsidRPr="006A09A9" w:rsidRDefault="006A09A9" w:rsidP="006A09A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1343" w:rsidRDefault="00591343" w:rsidP="006A09A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1343" w:rsidRDefault="00591343" w:rsidP="006A09A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1343" w:rsidRDefault="00591343" w:rsidP="006A09A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1343" w:rsidRDefault="00591343" w:rsidP="006A09A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1343" w:rsidRDefault="00591343" w:rsidP="006A09A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1343" w:rsidRDefault="00591343" w:rsidP="006A09A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09A9" w:rsidRDefault="006A09A9" w:rsidP="006A09A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9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 проведения профилактических мероприятий</w:t>
      </w:r>
    </w:p>
    <w:p w:rsidR="00591343" w:rsidRPr="006A09A9" w:rsidRDefault="00591343" w:rsidP="006A09A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293"/>
        <w:gridCol w:w="2509"/>
        <w:gridCol w:w="11"/>
        <w:gridCol w:w="2543"/>
      </w:tblGrid>
      <w:tr w:rsidR="006A09A9" w:rsidRPr="006A09A9" w:rsidTr="006511B9">
        <w:tc>
          <w:tcPr>
            <w:tcW w:w="567" w:type="dxa"/>
            <w:vAlign w:val="center"/>
          </w:tcPr>
          <w:p w:rsidR="006A09A9" w:rsidRPr="006A09A9" w:rsidRDefault="006A09A9" w:rsidP="006A09A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6A09A9" w:rsidRPr="006A09A9" w:rsidRDefault="006A09A9" w:rsidP="006A09A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293" w:type="dxa"/>
            <w:vAlign w:val="center"/>
          </w:tcPr>
          <w:p w:rsidR="006A09A9" w:rsidRPr="006A09A9" w:rsidRDefault="006A09A9" w:rsidP="006A09A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509" w:type="dxa"/>
            <w:vAlign w:val="center"/>
          </w:tcPr>
          <w:p w:rsidR="006A09A9" w:rsidRPr="006A09A9" w:rsidRDefault="006A09A9" w:rsidP="006A09A9">
            <w:pPr>
              <w:suppressAutoHyphens/>
              <w:overflowPunct w:val="0"/>
              <w:autoSpaceDE w:val="0"/>
              <w:spacing w:after="0" w:line="240" w:lineRule="auto"/>
              <w:ind w:right="-13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Срок</w:t>
            </w:r>
          </w:p>
          <w:p w:rsidR="006A09A9" w:rsidRPr="006A09A9" w:rsidRDefault="006A09A9" w:rsidP="006A09A9">
            <w:pPr>
              <w:suppressAutoHyphens/>
              <w:overflowPunct w:val="0"/>
              <w:autoSpaceDE w:val="0"/>
              <w:spacing w:after="0" w:line="240" w:lineRule="auto"/>
              <w:ind w:right="-13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(периодичность) проведения</w:t>
            </w:r>
          </w:p>
        </w:tc>
        <w:tc>
          <w:tcPr>
            <w:tcW w:w="2554" w:type="dxa"/>
            <w:gridSpan w:val="2"/>
            <w:vAlign w:val="center"/>
          </w:tcPr>
          <w:p w:rsidR="006A09A9" w:rsidRPr="006A09A9" w:rsidRDefault="006A09A9" w:rsidP="006A09A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Должностные лица, ответственные за организацию и реализацию</w:t>
            </w:r>
          </w:p>
        </w:tc>
      </w:tr>
      <w:tr w:rsidR="006A09A9" w:rsidRPr="006A09A9" w:rsidTr="006511B9">
        <w:trPr>
          <w:trHeight w:val="314"/>
        </w:trPr>
        <w:tc>
          <w:tcPr>
            <w:tcW w:w="9923" w:type="dxa"/>
            <w:gridSpan w:val="5"/>
          </w:tcPr>
          <w:p w:rsidR="006A09A9" w:rsidRPr="006A09A9" w:rsidRDefault="006A09A9" w:rsidP="006A09A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 w:eastAsia="ar-SA"/>
              </w:rPr>
            </w:pPr>
            <w:r w:rsidRPr="006A0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Информирование</w:t>
            </w:r>
          </w:p>
        </w:tc>
      </w:tr>
      <w:tr w:rsidR="006A09A9" w:rsidRPr="006A09A9" w:rsidTr="006511B9">
        <w:trPr>
          <w:trHeight w:val="3330"/>
        </w:trPr>
        <w:tc>
          <w:tcPr>
            <w:tcW w:w="567" w:type="dxa"/>
          </w:tcPr>
          <w:p w:rsidR="006A09A9" w:rsidRPr="006A09A9" w:rsidRDefault="006A09A9" w:rsidP="006A09A9">
            <w:pPr>
              <w:suppressAutoHyphens/>
              <w:overflowPunct w:val="0"/>
              <w:autoSpaceDE w:val="0"/>
              <w:spacing w:after="0" w:line="240" w:lineRule="auto"/>
              <w:ind w:left="-108" w:right="-1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93" w:type="dxa"/>
            <w:vAlign w:val="center"/>
          </w:tcPr>
          <w:p w:rsidR="006A09A9" w:rsidRPr="006A09A9" w:rsidRDefault="006A09A9" w:rsidP="006A09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на официальном сайте Администрации Весьегонского муниципального округа (далее - округа)  и поддержание в актуальном состоянии текстов нормативных правовых актов, регулирующих осуществление муниципального контроля в сфере благоустройства (далее – контроль); перечня нормативных правовых актов с указанием структурных единиц, содержащих обязательные требования; информации о мерах ответственности, применяемых при нарушении обязательных требований</w:t>
            </w:r>
          </w:p>
        </w:tc>
        <w:tc>
          <w:tcPr>
            <w:tcW w:w="2509" w:type="dxa"/>
            <w:vAlign w:val="center"/>
          </w:tcPr>
          <w:p w:rsidR="006A09A9" w:rsidRPr="006A09A9" w:rsidRDefault="006A09A9" w:rsidP="006A09A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  <w:p w:rsidR="006A09A9" w:rsidRPr="006A09A9" w:rsidRDefault="006A09A9" w:rsidP="006A09A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6A09A9" w:rsidRPr="006A09A9" w:rsidRDefault="00DA672C" w:rsidP="006A09A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672C">
              <w:rPr>
                <w:rFonts w:ascii="Times New Roman" w:eastAsia="Calibri" w:hAnsi="Times New Roman" w:cs="Times New Roman"/>
                <w:sz w:val="24"/>
                <w:szCs w:val="24"/>
              </w:rPr>
              <w:t>Отдел ЖКХ и благоустройства территории Весьегонского муниципального округа</w:t>
            </w:r>
          </w:p>
        </w:tc>
      </w:tr>
      <w:tr w:rsidR="006A09A9" w:rsidRPr="006A09A9" w:rsidTr="006511B9">
        <w:tc>
          <w:tcPr>
            <w:tcW w:w="567" w:type="dxa"/>
          </w:tcPr>
          <w:p w:rsidR="006A09A9" w:rsidRPr="006A09A9" w:rsidRDefault="006A09A9" w:rsidP="006A09A9">
            <w:pPr>
              <w:suppressAutoHyphens/>
              <w:overflowPunct w:val="0"/>
              <w:autoSpaceDE w:val="0"/>
              <w:spacing w:after="0" w:line="240" w:lineRule="auto"/>
              <w:ind w:left="-108" w:right="-1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93" w:type="dxa"/>
            <w:vAlign w:val="center"/>
          </w:tcPr>
          <w:p w:rsidR="006A09A9" w:rsidRPr="006A09A9" w:rsidRDefault="006A09A9" w:rsidP="006A09A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на официальном сайте округа сведений об изменениях, внесенных в нормативные правовые акты, регулирующие осуществление контроля, о сроках и порядке их вступления в силу</w:t>
            </w:r>
          </w:p>
        </w:tc>
        <w:tc>
          <w:tcPr>
            <w:tcW w:w="2509" w:type="dxa"/>
            <w:vAlign w:val="center"/>
          </w:tcPr>
          <w:p w:rsidR="006A09A9" w:rsidRPr="006A09A9" w:rsidRDefault="006A09A9" w:rsidP="006A09A9">
            <w:pPr>
              <w:suppressAutoHyphens/>
              <w:overflowPunct w:val="0"/>
              <w:autoSpaceDE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 (при необходимости)</w:t>
            </w:r>
          </w:p>
          <w:p w:rsidR="006A09A9" w:rsidRPr="006A09A9" w:rsidRDefault="006A09A9" w:rsidP="006A09A9">
            <w:pPr>
              <w:suppressAutoHyphens/>
              <w:overflowPunct w:val="0"/>
              <w:autoSpaceDE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6A09A9" w:rsidRPr="006A09A9" w:rsidRDefault="00DA672C" w:rsidP="006A09A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672C">
              <w:rPr>
                <w:rFonts w:ascii="Times New Roman" w:eastAsia="Calibri" w:hAnsi="Times New Roman" w:cs="Times New Roman"/>
                <w:sz w:val="24"/>
                <w:szCs w:val="24"/>
              </w:rPr>
              <w:t>Отдел ЖКХ и благоустройства территории Весьегонского муниципального округа</w:t>
            </w:r>
          </w:p>
        </w:tc>
      </w:tr>
      <w:tr w:rsidR="006A09A9" w:rsidRPr="006A09A9" w:rsidTr="006511B9">
        <w:trPr>
          <w:trHeight w:val="1740"/>
        </w:trPr>
        <w:tc>
          <w:tcPr>
            <w:tcW w:w="567" w:type="dxa"/>
          </w:tcPr>
          <w:p w:rsidR="006A09A9" w:rsidRPr="006A09A9" w:rsidRDefault="006A09A9" w:rsidP="006A09A9">
            <w:pPr>
              <w:suppressAutoHyphens/>
              <w:overflowPunct w:val="0"/>
              <w:autoSpaceDE w:val="0"/>
              <w:spacing w:after="0" w:line="240" w:lineRule="auto"/>
              <w:ind w:left="-108" w:right="-1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293" w:type="dxa"/>
            <w:vAlign w:val="center"/>
          </w:tcPr>
          <w:p w:rsidR="006A09A9" w:rsidRPr="006A09A9" w:rsidRDefault="006A09A9" w:rsidP="006A09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Информирование контролируемых лиц посредством размещения информации о необходимости соблюдения обязательных требований на официальном сайте округа, в средствах массовой информации  и в иных формах</w:t>
            </w:r>
          </w:p>
        </w:tc>
        <w:tc>
          <w:tcPr>
            <w:tcW w:w="2509" w:type="dxa"/>
            <w:vAlign w:val="center"/>
          </w:tcPr>
          <w:p w:rsidR="006A09A9" w:rsidRPr="006A09A9" w:rsidRDefault="006A09A9" w:rsidP="006A09A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реже 1 раза</w:t>
            </w:r>
          </w:p>
          <w:p w:rsidR="006A09A9" w:rsidRPr="006A09A9" w:rsidRDefault="006A09A9" w:rsidP="006A09A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квартал</w:t>
            </w:r>
          </w:p>
        </w:tc>
        <w:tc>
          <w:tcPr>
            <w:tcW w:w="2554" w:type="dxa"/>
            <w:gridSpan w:val="2"/>
            <w:vAlign w:val="center"/>
          </w:tcPr>
          <w:p w:rsidR="006A09A9" w:rsidRPr="006A09A9" w:rsidRDefault="00DA672C" w:rsidP="006A09A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672C">
              <w:rPr>
                <w:rFonts w:ascii="Times New Roman" w:eastAsia="Calibri" w:hAnsi="Times New Roman" w:cs="Times New Roman"/>
                <w:sz w:val="24"/>
                <w:szCs w:val="24"/>
              </w:rPr>
              <w:t>Отдел ЖКХ и благоустройства территории Весьегонского муниципального округа</w:t>
            </w:r>
          </w:p>
        </w:tc>
      </w:tr>
      <w:tr w:rsidR="006A09A9" w:rsidRPr="006A09A9" w:rsidTr="006511B9">
        <w:trPr>
          <w:trHeight w:val="360"/>
        </w:trPr>
        <w:tc>
          <w:tcPr>
            <w:tcW w:w="9923" w:type="dxa"/>
            <w:gridSpan w:val="5"/>
          </w:tcPr>
          <w:p w:rsidR="006A09A9" w:rsidRPr="006A09A9" w:rsidRDefault="006A09A9" w:rsidP="006A09A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 Обобщение правоприменительной практики</w:t>
            </w:r>
          </w:p>
        </w:tc>
      </w:tr>
      <w:tr w:rsidR="00DA672C" w:rsidRPr="006A09A9" w:rsidTr="001A0676">
        <w:tc>
          <w:tcPr>
            <w:tcW w:w="567" w:type="dxa"/>
          </w:tcPr>
          <w:p w:rsidR="00DA672C" w:rsidRPr="006A09A9" w:rsidRDefault="00DA672C" w:rsidP="006A09A9">
            <w:pPr>
              <w:suppressAutoHyphens/>
              <w:overflowPunct w:val="0"/>
              <w:autoSpaceDE w:val="0"/>
              <w:spacing w:after="0" w:line="240" w:lineRule="auto"/>
              <w:ind w:left="-108" w:right="-1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293" w:type="dxa"/>
            <w:vAlign w:val="center"/>
          </w:tcPr>
          <w:p w:rsidR="00DA672C" w:rsidRPr="006A09A9" w:rsidRDefault="00DA672C" w:rsidP="006A09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и размещение на официальном сайте округа доклада о правоприменительной практике</w:t>
            </w:r>
          </w:p>
        </w:tc>
        <w:tc>
          <w:tcPr>
            <w:tcW w:w="2509" w:type="dxa"/>
            <w:vAlign w:val="center"/>
          </w:tcPr>
          <w:p w:rsidR="00DA672C" w:rsidRPr="006A09A9" w:rsidRDefault="00DA672C" w:rsidP="006A09A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 15 марта года, следующего за отчетным</w:t>
            </w:r>
          </w:p>
        </w:tc>
        <w:tc>
          <w:tcPr>
            <w:tcW w:w="2554" w:type="dxa"/>
            <w:gridSpan w:val="2"/>
          </w:tcPr>
          <w:p w:rsidR="00DA672C" w:rsidRDefault="00DA672C" w:rsidP="00DA672C">
            <w:pPr>
              <w:jc w:val="center"/>
            </w:pPr>
            <w:r w:rsidRPr="00F41B14">
              <w:rPr>
                <w:rFonts w:ascii="Times New Roman" w:hAnsi="Times New Roman"/>
                <w:sz w:val="24"/>
                <w:szCs w:val="24"/>
              </w:rPr>
              <w:t>Отдел ЖКХ и благоустройства территории Весьегонского муниципального округа</w:t>
            </w:r>
          </w:p>
        </w:tc>
      </w:tr>
      <w:tr w:rsidR="00DA672C" w:rsidRPr="006A09A9" w:rsidTr="001A0676">
        <w:tc>
          <w:tcPr>
            <w:tcW w:w="567" w:type="dxa"/>
          </w:tcPr>
          <w:p w:rsidR="00DA672C" w:rsidRPr="006A09A9" w:rsidRDefault="00DA672C" w:rsidP="006A09A9">
            <w:pPr>
              <w:suppressAutoHyphens/>
              <w:overflowPunct w:val="0"/>
              <w:autoSpaceDE w:val="0"/>
              <w:spacing w:after="0" w:line="240" w:lineRule="auto"/>
              <w:ind w:left="-108" w:right="-1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293" w:type="dxa"/>
            <w:vAlign w:val="center"/>
          </w:tcPr>
          <w:p w:rsidR="00DA672C" w:rsidRPr="006A09A9" w:rsidRDefault="00DA672C" w:rsidP="006A09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и размещение на официальном сайте округа доклада о муниципальном контроле</w:t>
            </w:r>
          </w:p>
        </w:tc>
        <w:tc>
          <w:tcPr>
            <w:tcW w:w="2509" w:type="dxa"/>
            <w:vAlign w:val="center"/>
          </w:tcPr>
          <w:p w:rsidR="00DA672C" w:rsidRPr="006A09A9" w:rsidRDefault="00DA672C" w:rsidP="006A09A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 15 марта года, следующего за отчетным</w:t>
            </w:r>
          </w:p>
        </w:tc>
        <w:tc>
          <w:tcPr>
            <w:tcW w:w="2554" w:type="dxa"/>
            <w:gridSpan w:val="2"/>
          </w:tcPr>
          <w:p w:rsidR="00DA672C" w:rsidRDefault="00DA672C" w:rsidP="00DA672C">
            <w:pPr>
              <w:jc w:val="center"/>
            </w:pPr>
            <w:r w:rsidRPr="00F41B14">
              <w:rPr>
                <w:rFonts w:ascii="Times New Roman" w:hAnsi="Times New Roman"/>
                <w:sz w:val="24"/>
                <w:szCs w:val="24"/>
              </w:rPr>
              <w:t>Отдел ЖКХ и благоустройства территории Весьегонского муниципального округа</w:t>
            </w:r>
          </w:p>
        </w:tc>
      </w:tr>
      <w:tr w:rsidR="00DA672C" w:rsidRPr="006A09A9" w:rsidTr="001A0676">
        <w:tc>
          <w:tcPr>
            <w:tcW w:w="567" w:type="dxa"/>
          </w:tcPr>
          <w:p w:rsidR="00DA672C" w:rsidRPr="006A09A9" w:rsidRDefault="00DA672C" w:rsidP="006A09A9">
            <w:pPr>
              <w:suppressAutoHyphens/>
              <w:overflowPunct w:val="0"/>
              <w:autoSpaceDE w:val="0"/>
              <w:spacing w:after="0" w:line="240" w:lineRule="auto"/>
              <w:ind w:left="-108" w:right="-1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4293" w:type="dxa"/>
            <w:vAlign w:val="center"/>
          </w:tcPr>
          <w:p w:rsidR="00DA672C" w:rsidRPr="006A09A9" w:rsidRDefault="00DA672C" w:rsidP="006A09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Разработка, утверждение и размещение на официальном сайте округа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      </w:r>
          </w:p>
        </w:tc>
        <w:tc>
          <w:tcPr>
            <w:tcW w:w="2509" w:type="dxa"/>
            <w:vAlign w:val="center"/>
          </w:tcPr>
          <w:p w:rsidR="00DA672C" w:rsidRPr="006A09A9" w:rsidRDefault="00DA672C" w:rsidP="006A09A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утверждение – не позднее 20.12.2022, размещение – в течение 5 дней со дня утверждения</w:t>
            </w:r>
          </w:p>
        </w:tc>
        <w:tc>
          <w:tcPr>
            <w:tcW w:w="2554" w:type="dxa"/>
            <w:gridSpan w:val="2"/>
          </w:tcPr>
          <w:p w:rsidR="00DA672C" w:rsidRDefault="00DA672C" w:rsidP="00DA672C">
            <w:pPr>
              <w:jc w:val="center"/>
            </w:pPr>
            <w:r w:rsidRPr="00F41B14">
              <w:rPr>
                <w:rFonts w:ascii="Times New Roman" w:hAnsi="Times New Roman"/>
                <w:sz w:val="24"/>
                <w:szCs w:val="24"/>
              </w:rPr>
              <w:t>Отдел ЖКХ и благоустройства территории Весьегонского муниципального округа</w:t>
            </w:r>
          </w:p>
        </w:tc>
      </w:tr>
      <w:tr w:rsidR="006A09A9" w:rsidRPr="006A09A9" w:rsidTr="006511B9">
        <w:trPr>
          <w:trHeight w:val="338"/>
        </w:trPr>
        <w:tc>
          <w:tcPr>
            <w:tcW w:w="9923" w:type="dxa"/>
            <w:gridSpan w:val="5"/>
            <w:vAlign w:val="center"/>
          </w:tcPr>
          <w:p w:rsidR="006A09A9" w:rsidRPr="006A09A9" w:rsidRDefault="006A09A9" w:rsidP="006A09A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 Объявление предостережения</w:t>
            </w:r>
          </w:p>
        </w:tc>
      </w:tr>
      <w:tr w:rsidR="006A09A9" w:rsidRPr="006A09A9" w:rsidTr="006511B9">
        <w:trPr>
          <w:trHeight w:val="200"/>
        </w:trPr>
        <w:tc>
          <w:tcPr>
            <w:tcW w:w="567" w:type="dxa"/>
            <w:vAlign w:val="center"/>
          </w:tcPr>
          <w:p w:rsidR="006A09A9" w:rsidRPr="006A09A9" w:rsidRDefault="006A09A9" w:rsidP="006A09A9">
            <w:pPr>
              <w:suppressAutoHyphens/>
              <w:overflowPunct w:val="0"/>
              <w:autoSpaceDE w:val="0"/>
              <w:spacing w:after="0" w:line="240" w:lineRule="auto"/>
              <w:ind w:left="-108" w:right="-1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293" w:type="dxa"/>
            <w:vAlign w:val="center"/>
          </w:tcPr>
          <w:p w:rsidR="006A09A9" w:rsidRPr="006A09A9" w:rsidRDefault="006A09A9" w:rsidP="006A09A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Объявление предостережений о недопустимости нарушения обязательных требований</w:t>
            </w:r>
          </w:p>
        </w:tc>
        <w:tc>
          <w:tcPr>
            <w:tcW w:w="2509" w:type="dxa"/>
            <w:vAlign w:val="center"/>
          </w:tcPr>
          <w:p w:rsidR="006A09A9" w:rsidRPr="006A09A9" w:rsidRDefault="006A09A9" w:rsidP="006A09A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0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течение года (при необходимости)</w:t>
            </w:r>
          </w:p>
        </w:tc>
        <w:tc>
          <w:tcPr>
            <w:tcW w:w="2554" w:type="dxa"/>
            <w:gridSpan w:val="2"/>
            <w:vAlign w:val="center"/>
          </w:tcPr>
          <w:p w:rsidR="006A09A9" w:rsidRPr="006A09A9" w:rsidRDefault="00DA672C" w:rsidP="006A09A9">
            <w:pPr>
              <w:suppressAutoHyphens/>
              <w:overflowPunct w:val="0"/>
              <w:autoSpaceDE w:val="0"/>
              <w:spacing w:after="0" w:line="240" w:lineRule="auto"/>
              <w:ind w:left="-121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A672C">
              <w:rPr>
                <w:rFonts w:ascii="Times New Roman" w:eastAsia="Calibri" w:hAnsi="Times New Roman" w:cs="Times New Roman"/>
                <w:sz w:val="24"/>
                <w:szCs w:val="24"/>
              </w:rPr>
              <w:t>Отдел ЖКХ и благоустройства территории Весьегонского муниципального округа</w:t>
            </w:r>
          </w:p>
        </w:tc>
      </w:tr>
      <w:tr w:rsidR="006A09A9" w:rsidRPr="006A09A9" w:rsidTr="006511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23" w:type="dxa"/>
            <w:gridSpan w:val="5"/>
            <w:vAlign w:val="center"/>
          </w:tcPr>
          <w:p w:rsidR="006A09A9" w:rsidRPr="006A09A9" w:rsidRDefault="006A09A9" w:rsidP="006A0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Консультирование</w:t>
            </w:r>
          </w:p>
        </w:tc>
      </w:tr>
      <w:tr w:rsidR="00DA672C" w:rsidRPr="006A09A9" w:rsidTr="0074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vAlign w:val="center"/>
          </w:tcPr>
          <w:p w:rsidR="00DA672C" w:rsidRPr="006A09A9" w:rsidRDefault="00DA672C" w:rsidP="006A0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93" w:type="dxa"/>
            <w:vAlign w:val="center"/>
          </w:tcPr>
          <w:p w:rsidR="00DA672C" w:rsidRPr="006A09A9" w:rsidRDefault="00DA672C" w:rsidP="006A09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 в сфере благоустройства:</w:t>
            </w:r>
          </w:p>
          <w:p w:rsidR="00DA672C" w:rsidRPr="006A09A9" w:rsidRDefault="00DA672C" w:rsidP="006A09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организация и осуществление контроля в сфере благоустройства;</w:t>
            </w:r>
          </w:p>
          <w:p w:rsidR="00DA672C" w:rsidRPr="006A09A9" w:rsidRDefault="00DA672C" w:rsidP="006A09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порядок осуществления контрольных мероприятий, установленных настоящим Положением;</w:t>
            </w:r>
          </w:p>
          <w:p w:rsidR="00DA672C" w:rsidRPr="006A09A9" w:rsidRDefault="00DA672C" w:rsidP="006A09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DA672C" w:rsidRPr="006A09A9" w:rsidRDefault="00DA672C" w:rsidP="006A09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520" w:type="dxa"/>
            <w:gridSpan w:val="2"/>
            <w:vAlign w:val="center"/>
          </w:tcPr>
          <w:p w:rsidR="00DA672C" w:rsidRPr="006A09A9" w:rsidRDefault="00DA672C" w:rsidP="006A0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обращениям контролируемых лиц и их представителей</w:t>
            </w:r>
          </w:p>
          <w:p w:rsidR="00DA672C" w:rsidRPr="006A09A9" w:rsidRDefault="00DA672C" w:rsidP="006A0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устной и письменной форме</w:t>
            </w:r>
          </w:p>
        </w:tc>
        <w:tc>
          <w:tcPr>
            <w:tcW w:w="2543" w:type="dxa"/>
          </w:tcPr>
          <w:p w:rsidR="00DA672C" w:rsidRDefault="00DA672C" w:rsidP="00DA6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72C" w:rsidRDefault="00DA672C" w:rsidP="00DA6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72C" w:rsidRDefault="00DA672C" w:rsidP="00DA6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72C" w:rsidRDefault="00DA672C" w:rsidP="00DA6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72C" w:rsidRDefault="00DA672C" w:rsidP="00DA672C">
            <w:pPr>
              <w:jc w:val="center"/>
            </w:pPr>
            <w:r w:rsidRPr="00352538">
              <w:rPr>
                <w:rFonts w:ascii="Times New Roman" w:hAnsi="Times New Roman"/>
                <w:sz w:val="24"/>
                <w:szCs w:val="24"/>
              </w:rPr>
              <w:t>Отдел ЖКХ и благоустройства территории Весьегонского муниципального округа</w:t>
            </w:r>
          </w:p>
        </w:tc>
      </w:tr>
      <w:tr w:rsidR="00DA672C" w:rsidRPr="006A09A9" w:rsidTr="0074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vAlign w:val="center"/>
          </w:tcPr>
          <w:p w:rsidR="00DA672C" w:rsidRPr="006A09A9" w:rsidRDefault="00DA672C" w:rsidP="006A0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93" w:type="dxa"/>
            <w:vAlign w:val="center"/>
          </w:tcPr>
          <w:p w:rsidR="00DA672C" w:rsidRPr="006A09A9" w:rsidRDefault="00DA672C" w:rsidP="006A09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округа в сети «Интернет» письменных разъяснений по однотипным обращениям</w:t>
            </w:r>
          </w:p>
        </w:tc>
        <w:tc>
          <w:tcPr>
            <w:tcW w:w="2520" w:type="dxa"/>
            <w:gridSpan w:val="2"/>
            <w:vAlign w:val="center"/>
          </w:tcPr>
          <w:p w:rsidR="00DA672C" w:rsidRPr="006A09A9" w:rsidRDefault="00DA672C" w:rsidP="006A09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3" w:type="dxa"/>
          </w:tcPr>
          <w:p w:rsidR="00DA672C" w:rsidRDefault="00DA672C" w:rsidP="00DA672C">
            <w:pPr>
              <w:jc w:val="center"/>
            </w:pPr>
            <w:r w:rsidRPr="00352538">
              <w:rPr>
                <w:rFonts w:ascii="Times New Roman" w:hAnsi="Times New Roman"/>
                <w:sz w:val="24"/>
                <w:szCs w:val="24"/>
              </w:rPr>
              <w:t>Отдел ЖКХ и благоустройства территории Весьегонского муниципального округа</w:t>
            </w:r>
          </w:p>
        </w:tc>
      </w:tr>
    </w:tbl>
    <w:p w:rsidR="006A09A9" w:rsidRPr="006A09A9" w:rsidRDefault="006A09A9" w:rsidP="006A09A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A09A9" w:rsidRPr="006A09A9" w:rsidRDefault="006A09A9" w:rsidP="006A09A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A09A9" w:rsidRPr="006A09A9" w:rsidRDefault="006A09A9" w:rsidP="006A09A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A09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Раздел </w:t>
      </w:r>
      <w:r w:rsidRPr="006A09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IV</w:t>
      </w:r>
    </w:p>
    <w:p w:rsidR="006A09A9" w:rsidRPr="006A09A9" w:rsidRDefault="006A09A9" w:rsidP="004E12D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A09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Показатели результативности и эффективности Программы </w:t>
      </w:r>
    </w:p>
    <w:p w:rsidR="006A09A9" w:rsidRPr="006A09A9" w:rsidRDefault="006A09A9" w:rsidP="006A09A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9A9" w:rsidRPr="006A09A9" w:rsidRDefault="000458B3" w:rsidP="006A09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.Оценка эффективности программы, соблюдение которой оценивается Администрацией Весьегонского муниципального округа при проведении мероприятий  по осуществлению контроля и профилактике нарушений обязательных требований в 2023 году, проводится по итогам работы за год.</w:t>
      </w:r>
    </w:p>
    <w:p w:rsidR="006A09A9" w:rsidRPr="006A09A9" w:rsidRDefault="000458B3" w:rsidP="006A09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.Целевые показатели результативности мероприятий и ожидаемый результат по реализации Программы оцениваются по следующим показателям:</w:t>
      </w:r>
    </w:p>
    <w:p w:rsidR="006A09A9" w:rsidRPr="006A09A9" w:rsidRDefault="006A09A9" w:rsidP="00AB4D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Целевые показатели эффективности:</w:t>
      </w:r>
    </w:p>
    <w:p w:rsidR="006A09A9" w:rsidRPr="006A09A9" w:rsidRDefault="006A09A9" w:rsidP="006A09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-увеличение доли субъектов (граждан и организаций), устранивших нарушения, выявленные в результате проведения контрольно-надзорных мероприятий по сравнению с предыдущим годом.</w:t>
      </w:r>
    </w:p>
    <w:p w:rsidR="006A09A9" w:rsidRPr="006A09A9" w:rsidRDefault="006A09A9" w:rsidP="006A09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-увеличение количества выданных предостережений о недопустимости нарушения обязательных требований по сравнению с предыдущим годом.</w:t>
      </w:r>
    </w:p>
    <w:p w:rsidR="006A09A9" w:rsidRPr="006A09A9" w:rsidRDefault="000458B3" w:rsidP="006A09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.Оценка эффективности Программы на 2023 год проводится по итогам работы за отчетный год, путем следующего расчета: </w:t>
      </w:r>
    </w:p>
    <w:p w:rsidR="006A09A9" w:rsidRPr="006A09A9" w:rsidRDefault="006A09A9" w:rsidP="006A09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-увеличение доли субъектов (граждан и организаций), устранивших нарушения, выявленные в результате проведения контрольно-надзорных мероприятий. Показатель рассчитывается как отношение количества субъектов, устранивших нарушения в отчетном году, к количеству  субъектов, допустивших нарушения в отчетном году и сравнивается с данными предыдущего года.</w:t>
      </w:r>
    </w:p>
    <w:p w:rsidR="006A09A9" w:rsidRDefault="006A09A9" w:rsidP="006A09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-увеличение количества выданных предостережений о недопустимости нарушения обязательных требований к общему количеству обследований. Показатель рассчитывается  как отношение количества выданных предостережений в отчетном году к общему количеству обследований и к уровню предыдущего года.</w:t>
      </w:r>
    </w:p>
    <w:p w:rsidR="00965129" w:rsidRPr="006A09A9" w:rsidRDefault="00965129" w:rsidP="006A09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9A9" w:rsidRPr="006A09A9" w:rsidRDefault="000458B3" w:rsidP="006A09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6A09A9"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.Ожидаемый результат от реализации Программы:</w:t>
      </w:r>
    </w:p>
    <w:p w:rsidR="006A09A9" w:rsidRPr="006A09A9" w:rsidRDefault="006A09A9" w:rsidP="006A09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-уменьшение административной нагрузки на субъекты в рамках муниципального контроля;</w:t>
      </w:r>
    </w:p>
    <w:p w:rsidR="006A09A9" w:rsidRPr="006A09A9" w:rsidRDefault="006A09A9" w:rsidP="006A09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-сокращение количества выявленных нарушений обязательных требований в рамках муниципального контроля;</w:t>
      </w:r>
    </w:p>
    <w:p w:rsidR="006A09A9" w:rsidRPr="006A09A9" w:rsidRDefault="006A09A9" w:rsidP="006A09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9A9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-увеличение количества субъектов, исполнивших предостережения о недопустимости нарушений обязательных требований.</w:t>
      </w:r>
    </w:p>
    <w:p w:rsidR="006A09A9" w:rsidRPr="006A09A9" w:rsidRDefault="006A09A9" w:rsidP="006A09A9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2783" w:rsidRDefault="00AD2783"/>
    <w:sectPr w:rsidR="00AD2783" w:rsidSect="00B92E0C">
      <w:headerReference w:type="default" r:id="rId9"/>
      <w:pgSz w:w="11900" w:h="16840"/>
      <w:pgMar w:top="284" w:right="843" w:bottom="70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A45" w:rsidRDefault="00297A45">
      <w:pPr>
        <w:spacing w:after="0" w:line="240" w:lineRule="auto"/>
      </w:pPr>
      <w:r>
        <w:separator/>
      </w:r>
    </w:p>
  </w:endnote>
  <w:endnote w:type="continuationSeparator" w:id="1">
    <w:p w:rsidR="00297A45" w:rsidRDefault="0029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A45" w:rsidRDefault="00297A45">
      <w:pPr>
        <w:spacing w:after="0" w:line="240" w:lineRule="auto"/>
      </w:pPr>
      <w:r>
        <w:separator/>
      </w:r>
    </w:p>
  </w:footnote>
  <w:footnote w:type="continuationSeparator" w:id="1">
    <w:p w:rsidR="00297A45" w:rsidRDefault="00297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C2" w:rsidRDefault="00DE24A5" w:rsidP="00E35228">
    <w:pPr>
      <w:pStyle w:val="a3"/>
      <w:jc w:val="right"/>
      <w:rPr>
        <w:rFonts w:ascii="Times New Roman" w:hAnsi="Times New Roman" w:cs="Times New Roman"/>
      </w:rPr>
    </w:pPr>
  </w:p>
  <w:p w:rsidR="00B70AC2" w:rsidRDefault="00DE24A5" w:rsidP="00E35228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A9"/>
    <w:rsid w:val="000458B3"/>
    <w:rsid w:val="00083A30"/>
    <w:rsid w:val="000F0235"/>
    <w:rsid w:val="000F080B"/>
    <w:rsid w:val="00152289"/>
    <w:rsid w:val="001B6969"/>
    <w:rsid w:val="0022701A"/>
    <w:rsid w:val="00276C15"/>
    <w:rsid w:val="002836CB"/>
    <w:rsid w:val="00297A45"/>
    <w:rsid w:val="002D57B2"/>
    <w:rsid w:val="003512F1"/>
    <w:rsid w:val="00374D30"/>
    <w:rsid w:val="004D5734"/>
    <w:rsid w:val="004E12D7"/>
    <w:rsid w:val="005831E8"/>
    <w:rsid w:val="00591343"/>
    <w:rsid w:val="00595720"/>
    <w:rsid w:val="005D680C"/>
    <w:rsid w:val="006829DD"/>
    <w:rsid w:val="00692FCF"/>
    <w:rsid w:val="006A09A9"/>
    <w:rsid w:val="006B2A5A"/>
    <w:rsid w:val="007F5C28"/>
    <w:rsid w:val="00854BC9"/>
    <w:rsid w:val="00855B61"/>
    <w:rsid w:val="009071A7"/>
    <w:rsid w:val="0093469F"/>
    <w:rsid w:val="00935A83"/>
    <w:rsid w:val="00965129"/>
    <w:rsid w:val="00A05D80"/>
    <w:rsid w:val="00A3214F"/>
    <w:rsid w:val="00AB4D4B"/>
    <w:rsid w:val="00AD2783"/>
    <w:rsid w:val="00B26DE8"/>
    <w:rsid w:val="00C17257"/>
    <w:rsid w:val="00C25E0C"/>
    <w:rsid w:val="00C33EF1"/>
    <w:rsid w:val="00C908CC"/>
    <w:rsid w:val="00D15692"/>
    <w:rsid w:val="00D47968"/>
    <w:rsid w:val="00DA672C"/>
    <w:rsid w:val="00DE24A5"/>
    <w:rsid w:val="00DF2767"/>
    <w:rsid w:val="00F34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A09A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6A09A9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3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A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A09A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6A09A9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3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2022-12-23T10:42:00Z</cp:lastPrinted>
  <dcterms:created xsi:type="dcterms:W3CDTF">2022-04-11T08:22:00Z</dcterms:created>
  <dcterms:modified xsi:type="dcterms:W3CDTF">2022-12-23T10:43:00Z</dcterms:modified>
</cp:coreProperties>
</file>