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4D" w:rsidRDefault="0043694D" w:rsidP="0043694D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748" w:dyaOrig="890">
          <v:rect id="rectole0000000000" o:spid="_x0000_i1025" style="width:37.5pt;height:44.25pt" o:ole="" o:preferrelative="t" stroked="f">
            <v:imagedata r:id="rId5" o:title=""/>
          </v:rect>
          <o:OLEObject Type="Embed" ProgID="Word.Picture.8" ShapeID="rectole0000000000" DrawAspect="Content" ObjectID="_1735030199" r:id="rId6"/>
        </w:object>
      </w:r>
    </w:p>
    <w:p w:rsidR="0043694D" w:rsidRDefault="0043694D" w:rsidP="00436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АДМИНИСТРАЦИЯ ВЕСЬЕГОНСКОГО </w:t>
      </w:r>
    </w:p>
    <w:p w:rsidR="0043694D" w:rsidRDefault="0043694D" w:rsidP="00436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ОКРУГА</w:t>
      </w:r>
    </w:p>
    <w:p w:rsidR="0043694D" w:rsidRDefault="0043694D" w:rsidP="00436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ТВЕРСКОЙ ОБЛАСТИ</w:t>
      </w:r>
    </w:p>
    <w:p w:rsidR="0043694D" w:rsidRDefault="0043694D" w:rsidP="004369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694D" w:rsidRDefault="0043694D" w:rsidP="00436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 О С Т А Н О В Л Е Н И Е</w:t>
      </w:r>
    </w:p>
    <w:p w:rsidR="0043694D" w:rsidRDefault="0043694D" w:rsidP="00436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Весьегонск</w:t>
      </w:r>
    </w:p>
    <w:p w:rsidR="0043694D" w:rsidRDefault="0043694D" w:rsidP="00436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694D" w:rsidRDefault="0043694D" w:rsidP="004369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30.12.2022                                                                                                                             </w:t>
      </w:r>
      <w:r w:rsidRPr="00E459DD"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Segoe UI Symbol" w:hAnsi="Times New Roman" w:cs="Times New Roman"/>
          <w:sz w:val="24"/>
        </w:rPr>
        <w:t xml:space="preserve"> 617</w:t>
      </w:r>
    </w:p>
    <w:p w:rsidR="0043694D" w:rsidRDefault="0043694D" w:rsidP="004369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11"/>
      </w:tblGrid>
      <w:tr w:rsidR="0043694D" w:rsidTr="007406DB">
        <w:trPr>
          <w:trHeight w:val="1"/>
        </w:trPr>
        <w:tc>
          <w:tcPr>
            <w:tcW w:w="5211" w:type="dxa"/>
            <w:shd w:val="clear" w:color="000000" w:fill="FFFFFF"/>
            <w:tcMar>
              <w:left w:w="108" w:type="dxa"/>
              <w:right w:w="108" w:type="dxa"/>
            </w:tcMar>
          </w:tcPr>
          <w:p w:rsidR="0043694D" w:rsidRDefault="0043694D" w:rsidP="007406DB">
            <w:pPr>
              <w:tabs>
                <w:tab w:val="left" w:pos="196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  утверждении   муниципальной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Весьегонского муниципального округа Тверской области «Совершенствование муниципального управления в Весьегонском муниципальном округе Тверской области» на 2023 – 2028 годы</w:t>
            </w:r>
          </w:p>
        </w:tc>
      </w:tr>
    </w:tbl>
    <w:p w:rsidR="0043694D" w:rsidRDefault="0043694D" w:rsidP="004369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3694D" w:rsidRDefault="0043694D" w:rsidP="004369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3694D" w:rsidRDefault="0043694D" w:rsidP="00436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соответствии с Порядком принятия решений о разработке муниципальных программ, утвержденных постановлением Администрации Весьегонского муниципального округа от 30.12.2020 № 651</w:t>
      </w:r>
    </w:p>
    <w:p w:rsidR="0043694D" w:rsidRDefault="0043694D" w:rsidP="00436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3694D" w:rsidRDefault="0043694D" w:rsidP="004369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 о с т а н о в л я е т:</w:t>
      </w:r>
    </w:p>
    <w:p w:rsidR="0043694D" w:rsidRDefault="0043694D" w:rsidP="004369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3694D" w:rsidRPr="009311EC" w:rsidRDefault="0043694D" w:rsidP="0043694D">
      <w:pPr>
        <w:tabs>
          <w:tab w:val="left" w:pos="709"/>
          <w:tab w:val="left" w:pos="993"/>
        </w:tabs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9311EC">
        <w:rPr>
          <w:rFonts w:ascii="Times New Roman" w:eastAsia="Times New Roman" w:hAnsi="Times New Roman" w:cs="Times New Roman"/>
          <w:sz w:val="24"/>
          <w:shd w:val="clear" w:color="auto" w:fill="FFFFFF"/>
        </w:rPr>
        <w:t>1. Утвердить муниципальную программу Весьегонского муниципального округа Тверской области «Совершенствование муниципального управления в Весьегонском муниципальном округе Тверской области» на 202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</w:t>
      </w:r>
      <w:r w:rsidRPr="009311E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– 202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8</w:t>
      </w:r>
      <w:r w:rsidRPr="009311E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годы (прилагается).</w:t>
      </w:r>
    </w:p>
    <w:p w:rsidR="0043694D" w:rsidRPr="009311EC" w:rsidRDefault="0043694D" w:rsidP="00436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311EC">
        <w:rPr>
          <w:rFonts w:ascii="Times New Roman" w:eastAsia="Times New Roman" w:hAnsi="Times New Roman" w:cs="Times New Roman"/>
          <w:sz w:val="24"/>
        </w:rPr>
        <w:t xml:space="preserve">2. Разместить настоящее постановление  на официальном сайте </w:t>
      </w:r>
      <w:r>
        <w:rPr>
          <w:rFonts w:ascii="Times New Roman" w:eastAsia="Times New Roman" w:hAnsi="Times New Roman" w:cs="Times New Roman"/>
          <w:sz w:val="24"/>
        </w:rPr>
        <w:t>Администрации Весьегонского муниципального округа</w:t>
      </w:r>
      <w:r w:rsidRPr="009311EC">
        <w:rPr>
          <w:rFonts w:ascii="Times New Roman" w:eastAsia="Times New Roman" w:hAnsi="Times New Roman" w:cs="Times New Roman"/>
          <w:sz w:val="24"/>
        </w:rPr>
        <w:t xml:space="preserve"> в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sz w:val="24"/>
        </w:rPr>
        <w:t xml:space="preserve"> и обнародовать на информационнах стендах Весьегонского муниципального округа Тверской области.</w:t>
      </w:r>
    </w:p>
    <w:p w:rsidR="0043694D" w:rsidRDefault="0043694D" w:rsidP="00436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Настоящее постановление вступает в силу после его официальньного обнародования и распростроняется на правоотношения, возникшие с 01.01.2023г.</w:t>
      </w:r>
    </w:p>
    <w:p w:rsidR="0043694D" w:rsidRDefault="0043694D" w:rsidP="0043694D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4. Контроль за исполнением настоящего постановления возложить на управляющего делами Администрации Весьегонского муниципального округа </w:t>
      </w:r>
    </w:p>
    <w:p w:rsidR="0043694D" w:rsidRDefault="0043694D" w:rsidP="0043694D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Лисенкова С. В.</w:t>
      </w:r>
    </w:p>
    <w:p w:rsidR="0043694D" w:rsidRDefault="0043694D" w:rsidP="0043694D">
      <w:pPr>
        <w:tabs>
          <w:tab w:val="left" w:pos="7651"/>
        </w:tabs>
        <w:spacing w:before="355" w:after="0" w:line="240" w:lineRule="auto"/>
        <w:ind w:left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3694D" w:rsidRDefault="0043694D" w:rsidP="0043694D">
      <w:pPr>
        <w:tabs>
          <w:tab w:val="left" w:pos="7651"/>
        </w:tabs>
        <w:spacing w:before="355" w:after="0" w:line="240" w:lineRule="auto"/>
        <w:ind w:left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3543300</wp:posOffset>
            </wp:positionH>
            <wp:positionV relativeFrom="paragraph">
              <wp:posOffset>149860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94D" w:rsidRDefault="0043694D" w:rsidP="0043694D">
      <w:pPr>
        <w:tabs>
          <w:tab w:val="left" w:pos="7651"/>
        </w:tabs>
        <w:spacing w:after="0" w:line="240" w:lineRule="auto"/>
        <w:ind w:left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Глава Весьегонского </w:t>
      </w:r>
    </w:p>
    <w:p w:rsidR="0043694D" w:rsidRDefault="0043694D" w:rsidP="0043694D">
      <w:pPr>
        <w:tabs>
          <w:tab w:val="left" w:pos="7651"/>
        </w:tabs>
        <w:spacing w:after="0" w:line="240" w:lineRule="auto"/>
        <w:ind w:left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6682105</wp:posOffset>
            </wp:positionV>
            <wp:extent cx="1181100" cy="9906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муниципального округа                                                                     А. В. Пашуков  </w:t>
      </w:r>
    </w:p>
    <w:p w:rsidR="0043694D" w:rsidRDefault="00436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3694D" w:rsidRDefault="00436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3694D" w:rsidRDefault="00436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3694D" w:rsidRDefault="00436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3694D" w:rsidRDefault="00436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3694D" w:rsidRDefault="00436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3694D" w:rsidRDefault="00436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Pr="0043694D" w:rsidRDefault="00813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3694D">
        <w:rPr>
          <w:rFonts w:ascii="Times New Roman" w:eastAsia="Times New Roman" w:hAnsi="Times New Roman" w:cs="Times New Roman"/>
          <w:b/>
          <w:sz w:val="24"/>
        </w:rPr>
        <w:lastRenderedPageBreak/>
        <w:t>Паспорт</w:t>
      </w:r>
    </w:p>
    <w:p w:rsidR="00647D92" w:rsidRPr="0043694D" w:rsidRDefault="00647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3694D" w:rsidRDefault="009311EC" w:rsidP="0043694D">
      <w:pPr>
        <w:tabs>
          <w:tab w:val="center" w:pos="4677"/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3694D">
        <w:rPr>
          <w:rFonts w:ascii="Times New Roman" w:eastAsia="Times New Roman" w:hAnsi="Times New Roman" w:cs="Times New Roman"/>
          <w:b/>
          <w:sz w:val="24"/>
        </w:rPr>
        <w:t>муниципальной программы  Весьегонского</w:t>
      </w:r>
      <w:r w:rsidR="008131BC" w:rsidRPr="0043694D">
        <w:rPr>
          <w:rFonts w:ascii="Times New Roman" w:eastAsia="Times New Roman" w:hAnsi="Times New Roman" w:cs="Times New Roman"/>
          <w:b/>
          <w:sz w:val="24"/>
        </w:rPr>
        <w:t xml:space="preserve"> муниципальн</w:t>
      </w:r>
      <w:r w:rsidRPr="0043694D">
        <w:rPr>
          <w:rFonts w:ascii="Times New Roman" w:eastAsia="Times New Roman" w:hAnsi="Times New Roman" w:cs="Times New Roman"/>
          <w:b/>
          <w:sz w:val="24"/>
        </w:rPr>
        <w:t>ого</w:t>
      </w:r>
      <w:r w:rsidR="008131BC" w:rsidRPr="0043694D">
        <w:rPr>
          <w:rFonts w:ascii="Times New Roman" w:eastAsia="Times New Roman" w:hAnsi="Times New Roman" w:cs="Times New Roman"/>
          <w:b/>
          <w:sz w:val="24"/>
        </w:rPr>
        <w:t xml:space="preserve"> округ</w:t>
      </w:r>
      <w:r w:rsidRPr="0043694D">
        <w:rPr>
          <w:rFonts w:ascii="Times New Roman" w:eastAsia="Times New Roman" w:hAnsi="Times New Roman" w:cs="Times New Roman"/>
          <w:b/>
          <w:sz w:val="24"/>
        </w:rPr>
        <w:t>а</w:t>
      </w:r>
      <w:r w:rsidR="008131BC" w:rsidRPr="0043694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131BC" w:rsidRPr="0043694D" w:rsidRDefault="008131BC" w:rsidP="0043694D">
      <w:pPr>
        <w:tabs>
          <w:tab w:val="center" w:pos="4677"/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43694D">
        <w:rPr>
          <w:rFonts w:ascii="Times New Roman" w:eastAsia="Times New Roman" w:hAnsi="Times New Roman" w:cs="Times New Roman"/>
          <w:b/>
          <w:sz w:val="24"/>
        </w:rPr>
        <w:t>Тверской области</w:t>
      </w:r>
    </w:p>
    <w:p w:rsidR="00647D92" w:rsidRPr="0043694D" w:rsidRDefault="00813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3694D">
        <w:rPr>
          <w:rFonts w:ascii="Times New Roman" w:eastAsia="Times New Roman" w:hAnsi="Times New Roman" w:cs="Times New Roman"/>
          <w:b/>
          <w:sz w:val="24"/>
        </w:rPr>
        <w:t xml:space="preserve"> «Совершенствование муниципального управления в Весьегонском муниципальном округе</w:t>
      </w:r>
      <w:r w:rsidR="009311EC" w:rsidRPr="0043694D">
        <w:rPr>
          <w:rFonts w:ascii="Times New Roman" w:eastAsia="Times New Roman" w:hAnsi="Times New Roman" w:cs="Times New Roman"/>
          <w:b/>
          <w:sz w:val="24"/>
        </w:rPr>
        <w:t xml:space="preserve"> Тверской области</w:t>
      </w:r>
      <w:r w:rsidRPr="0043694D">
        <w:rPr>
          <w:rFonts w:ascii="Times New Roman" w:eastAsia="Times New Roman" w:hAnsi="Times New Roman" w:cs="Times New Roman"/>
          <w:b/>
          <w:sz w:val="24"/>
        </w:rPr>
        <w:t xml:space="preserve">» </w:t>
      </w:r>
    </w:p>
    <w:p w:rsidR="00647D92" w:rsidRPr="0043694D" w:rsidRDefault="00813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3694D">
        <w:rPr>
          <w:rFonts w:ascii="Times New Roman" w:eastAsia="Times New Roman" w:hAnsi="Times New Roman" w:cs="Times New Roman"/>
          <w:b/>
          <w:sz w:val="24"/>
        </w:rPr>
        <w:t>на 202</w:t>
      </w:r>
      <w:r w:rsidR="006B732F" w:rsidRPr="0043694D">
        <w:rPr>
          <w:rFonts w:ascii="Times New Roman" w:eastAsia="Times New Roman" w:hAnsi="Times New Roman" w:cs="Times New Roman"/>
          <w:b/>
          <w:sz w:val="24"/>
        </w:rPr>
        <w:t>3</w:t>
      </w:r>
      <w:r w:rsidRPr="0043694D">
        <w:rPr>
          <w:rFonts w:ascii="Times New Roman" w:eastAsia="Times New Roman" w:hAnsi="Times New Roman" w:cs="Times New Roman"/>
          <w:b/>
          <w:sz w:val="24"/>
        </w:rPr>
        <w:t>-202</w:t>
      </w:r>
      <w:r w:rsidR="006B732F" w:rsidRPr="0043694D">
        <w:rPr>
          <w:rFonts w:ascii="Times New Roman" w:eastAsia="Times New Roman" w:hAnsi="Times New Roman" w:cs="Times New Roman"/>
          <w:b/>
          <w:sz w:val="24"/>
        </w:rPr>
        <w:t>8</w:t>
      </w:r>
      <w:r w:rsidRPr="0043694D">
        <w:rPr>
          <w:rFonts w:ascii="Times New Roman" w:eastAsia="Times New Roman" w:hAnsi="Times New Roman" w:cs="Times New Roman"/>
          <w:b/>
          <w:sz w:val="24"/>
        </w:rPr>
        <w:t xml:space="preserve"> годы</w:t>
      </w:r>
    </w:p>
    <w:p w:rsidR="00647D92" w:rsidRDefault="0064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3376"/>
        <w:gridCol w:w="6059"/>
      </w:tblGrid>
      <w:tr w:rsidR="00647D92">
        <w:trPr>
          <w:cantSplit/>
          <w:trHeight w:val="240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муниципальной программы 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 w:rsidP="006B732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«Совершенствование муниципального управления в Весьегонском муниципальном округе</w:t>
            </w:r>
            <w:r w:rsidR="009311EC">
              <w:rPr>
                <w:rFonts w:ascii="Times New Roman" w:eastAsia="Times New Roman" w:hAnsi="Times New Roman" w:cs="Times New Roman"/>
                <w:sz w:val="24"/>
              </w:rPr>
              <w:t xml:space="preserve"> Тверской области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» на 202</w:t>
            </w:r>
            <w:r w:rsidR="006B732F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-202</w:t>
            </w:r>
            <w:r w:rsidR="006B732F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годы</w:t>
            </w:r>
          </w:p>
        </w:tc>
      </w:tr>
      <w:tr w:rsidR="00647D92">
        <w:trPr>
          <w:cantSplit/>
          <w:trHeight w:val="240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Администраторы  муниципальной программы 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Весьегонского муниципального округа</w:t>
            </w:r>
            <w:r w:rsidR="009311EC">
              <w:rPr>
                <w:rFonts w:ascii="Times New Roman" w:eastAsia="Times New Roman" w:hAnsi="Times New Roman" w:cs="Times New Roman"/>
                <w:sz w:val="24"/>
              </w:rPr>
              <w:t xml:space="preserve"> Тверской области</w:t>
            </w:r>
          </w:p>
        </w:tc>
      </w:tr>
      <w:tr w:rsidR="00647D92">
        <w:trPr>
          <w:cantSplit/>
          <w:trHeight w:val="336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Исполнитель муниципальной программы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Весьегонского муниципального округа</w:t>
            </w:r>
            <w:r w:rsidR="009311EC">
              <w:rPr>
                <w:rFonts w:ascii="Times New Roman" w:eastAsia="Times New Roman" w:hAnsi="Times New Roman" w:cs="Times New Roman"/>
                <w:sz w:val="24"/>
              </w:rPr>
              <w:t xml:space="preserve"> Тверской области. Отдел жилищно-коммунального хозяйства и благоустройства территории Весьегонского муниципального округа Тверской области</w:t>
            </w:r>
          </w:p>
        </w:tc>
      </w:tr>
      <w:tr w:rsidR="00647D92">
        <w:trPr>
          <w:cantSplit/>
          <w:trHeight w:val="336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реализации муниципальной программы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 w:rsidP="006B732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6B732F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- 202</w:t>
            </w:r>
            <w:r w:rsidR="006B732F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годы</w:t>
            </w:r>
          </w:p>
        </w:tc>
      </w:tr>
      <w:tr w:rsidR="00647D92">
        <w:trPr>
          <w:cantSplit/>
          <w:trHeight w:val="240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Цели муниципальной программы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 эффективности деятельности органов местного самоуправления.</w:t>
            </w:r>
          </w:p>
          <w:p w:rsidR="00647D92" w:rsidRDefault="008131B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47D92">
        <w:trPr>
          <w:cantSplit/>
          <w:trHeight w:val="240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Подпрограммы 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Повышение эффективности деятельности </w:t>
            </w:r>
            <w:r w:rsidR="002C0CE4"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дминистрации Весьегонского муниципального округа по реализации своих полномочий.</w:t>
            </w:r>
          </w:p>
          <w:p w:rsidR="00647D92" w:rsidRDefault="00813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Федерации. </w:t>
            </w:r>
          </w:p>
          <w:p w:rsidR="00647D92" w:rsidRDefault="00813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</w:t>
            </w:r>
            <w:r w:rsidR="00DA5FCD">
              <w:rPr>
                <w:rFonts w:ascii="Times New Roman" w:eastAsia="Times New Roman" w:hAnsi="Times New Roman" w:cs="Times New Roman"/>
                <w:sz w:val="24"/>
              </w:rPr>
              <w:t>административных правонарушениях.</w:t>
            </w:r>
          </w:p>
          <w:p w:rsidR="00647D92" w:rsidRDefault="00813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Повышение качества и доступности муниципальных услуг в Весьегонском муниципальном округе.</w:t>
            </w:r>
          </w:p>
          <w:p w:rsidR="00647D92" w:rsidRDefault="00813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Противодействие коррупции в </w:t>
            </w:r>
            <w:r w:rsidR="004E1C72"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дминистрации Весьегонского муниципального округа.</w:t>
            </w:r>
          </w:p>
          <w:p w:rsidR="00647D92" w:rsidRDefault="008131BC" w:rsidP="00DA5F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1EC">
              <w:rPr>
                <w:rFonts w:ascii="Times New Roman" w:eastAsia="Times New Roman" w:hAnsi="Times New Roman" w:cs="Times New Roman"/>
                <w:sz w:val="24"/>
              </w:rPr>
              <w:t xml:space="preserve">6. Осуществление государственных полномочий по первичному воинскому учету на территориях, где отсутствуют военные комиссариаты. </w:t>
            </w:r>
          </w:p>
          <w:p w:rsidR="00723CB9" w:rsidRPr="0036405F" w:rsidRDefault="00723CB9" w:rsidP="00DA5F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7.Обеспечивающая программа</w:t>
            </w:r>
          </w:p>
        </w:tc>
      </w:tr>
      <w:tr w:rsidR="00647D92">
        <w:trPr>
          <w:trHeight w:val="529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Повышение качества оказания муниципальных услуг;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 xml:space="preserve">- Оптимизация порядка предоставления муниципальных услуг </w:t>
            </w:r>
            <w:r w:rsidR="004E1C72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36891">
              <w:rPr>
                <w:rFonts w:ascii="Times New Roman" w:eastAsia="Times New Roman" w:hAnsi="Times New Roman" w:cs="Times New Roman"/>
                <w:sz w:val="24"/>
              </w:rPr>
              <w:t>дминистрацией Весьегонского муниципального округа;</w:t>
            </w:r>
          </w:p>
          <w:p w:rsidR="00EF203C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развитие и совершенствование форм межведомственного взаимодействия;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8C7B4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36891">
              <w:rPr>
                <w:rFonts w:ascii="Times New Roman" w:eastAsia="Times New Roman" w:hAnsi="Times New Roman" w:cs="Times New Roman"/>
                <w:sz w:val="24"/>
              </w:rPr>
              <w:t xml:space="preserve">Принятие нормативных правовых актов Весьегонского муниципального округа по обеспечению реализации </w:t>
            </w:r>
            <w:r w:rsidRPr="00736891">
              <w:rPr>
                <w:rFonts w:ascii="Times New Roman" w:eastAsia="Times New Roman" w:hAnsi="Times New Roman" w:cs="Times New Roman"/>
                <w:sz w:val="24"/>
              </w:rPr>
              <w:lastRenderedPageBreak/>
              <w:t>государственной политики в сфере противодействия коррупции;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8C7B4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36891">
              <w:rPr>
                <w:rFonts w:ascii="Times New Roman" w:eastAsia="Times New Roman" w:hAnsi="Times New Roman" w:cs="Times New Roman"/>
                <w:sz w:val="24"/>
              </w:rPr>
              <w:t>Обеспечение профессионального развития муниципальных служащих;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Внедрение и совершенствование механизмов формирования кадрового резерва;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Открытость и доступность муниципальной службы;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8C7B4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36891">
              <w:rPr>
                <w:rFonts w:ascii="Times New Roman" w:eastAsia="Times New Roman" w:hAnsi="Times New Roman" w:cs="Times New Roman"/>
                <w:sz w:val="24"/>
              </w:rPr>
              <w:t>Проведение антикоррупционной экспертизы нормативных правовых актов органов местного самоуправления Весьегонского муниципального округа и их проектов;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Снижение времени оперативного реагирования;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повышение качества и доступности государственных услуг в сфере государственной регистрации актов гражданского состояния;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Составление (изменение и дополнение) списков кандидатов в присяжные заседатели.</w:t>
            </w:r>
          </w:p>
          <w:p w:rsidR="008131BC" w:rsidRPr="00DD74DE" w:rsidRDefault="009311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Осуществление государственных полномочий по первичному воинскому учету.</w:t>
            </w:r>
          </w:p>
        </w:tc>
      </w:tr>
      <w:tr w:rsidR="00647D92">
        <w:trPr>
          <w:cantSplit/>
          <w:trHeight w:val="1146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tbl>
            <w:tblPr>
              <w:tblpPr w:leftFromText="180" w:rightFromText="180" w:tblpY="-1155"/>
              <w:tblOverlap w:val="never"/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5895"/>
            </w:tblGrid>
            <w:tr w:rsidR="00647D92" w:rsidTr="004E1C72">
              <w:trPr>
                <w:trHeight w:val="13877"/>
              </w:trPr>
              <w:tc>
                <w:tcPr>
                  <w:tcW w:w="58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</w:tcPr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Общий объем финансирования муниципальной программы</w:t>
                  </w:r>
                  <w:r w:rsidR="00736891">
                    <w:rPr>
                      <w:rFonts w:ascii="Times New Roman" w:eastAsia="Times New Roman" w:hAnsi="Times New Roman" w:cs="Times New Roman"/>
                    </w:rPr>
                    <w:t xml:space="preserve"> на 202</w:t>
                  </w:r>
                  <w:r w:rsidR="006B732F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736891">
                    <w:rPr>
                      <w:rFonts w:ascii="Times New Roman" w:eastAsia="Times New Roman" w:hAnsi="Times New Roman" w:cs="Times New Roman"/>
                    </w:rPr>
                    <w:t xml:space="preserve"> – 202</w:t>
                  </w:r>
                  <w:r w:rsidR="006B732F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="00736891">
                    <w:rPr>
                      <w:rFonts w:ascii="Times New Roman" w:eastAsia="Times New Roman" w:hAnsi="Times New Roman" w:cs="Times New Roman"/>
                    </w:rPr>
                    <w:t xml:space="preserve"> годы -   </w:t>
                  </w:r>
                  <w:r w:rsidR="00EF03E5">
                    <w:rPr>
                      <w:rFonts w:ascii="Times New Roman" w:eastAsia="Times New Roman" w:hAnsi="Times New Roman" w:cs="Times New Roman"/>
                    </w:rPr>
                    <w:t>247 166 192,00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руб., 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в том числе: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за счет средств местного бюджета – </w:t>
                  </w:r>
                  <w:r w:rsidR="00C12E60" w:rsidRPr="00C12E60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239 867 592,00</w:t>
                  </w:r>
                  <w:r w:rsidRPr="00C12E60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 руб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по годам ее реализации: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 w:rsidR="006B732F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год - </w:t>
                  </w:r>
                  <w:r w:rsidR="0073689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EF03E5">
                    <w:rPr>
                      <w:rFonts w:ascii="Times New Roman" w:eastAsia="Times New Roman" w:hAnsi="Times New Roman" w:cs="Times New Roman"/>
                    </w:rPr>
                    <w:t>43 814 554,00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1 -  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2  - </w:t>
                  </w:r>
                  <w:r w:rsidR="004C079D">
                    <w:rPr>
                      <w:rFonts w:ascii="Times New Roman" w:eastAsia="Times New Roman" w:hAnsi="Times New Roman" w:cs="Times New Roman"/>
                    </w:rPr>
                    <w:t>470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C079D"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0 руб.</w:t>
                  </w:r>
                </w:p>
                <w:p w:rsidR="00647D92" w:rsidRPr="00FC631A" w:rsidRDefault="00FB7A7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Подпрограмма 3  - </w:t>
                  </w:r>
                  <w:r w:rsidR="001518B2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4C079D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C079D">
                    <w:rPr>
                      <w:rFonts w:ascii="Times New Roman" w:eastAsia="Times New Roman" w:hAnsi="Times New Roman" w:cs="Times New Roman"/>
                    </w:rPr>
                    <w:t>90</w:t>
                  </w:r>
                  <w:r w:rsidR="008131BC" w:rsidRPr="00FC631A">
                    <w:rPr>
                      <w:rFonts w:ascii="Times New Roman" w:eastAsia="Times New Roman" w:hAnsi="Times New Roman" w:cs="Times New Roman"/>
                    </w:rPr>
                    <w:t>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4 – 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5 – 0 руб.</w:t>
                  </w:r>
                </w:p>
                <w:p w:rsidR="00647D92" w:rsidRPr="00FC631A" w:rsidRDefault="0073689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Подпрограмма 6 –</w:t>
                  </w:r>
                  <w:r w:rsidR="00FB7A7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C079D">
                    <w:rPr>
                      <w:rFonts w:ascii="Times New Roman" w:eastAsia="Times New Roman" w:hAnsi="Times New Roman" w:cs="Times New Roman"/>
                    </w:rPr>
                    <w:t>608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C079D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="008131BC" w:rsidRPr="00FC631A">
                    <w:rPr>
                      <w:rFonts w:ascii="Times New Roman" w:eastAsia="Times New Roman" w:hAnsi="Times New Roman" w:cs="Times New Roman"/>
                    </w:rPr>
                    <w:t>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Обеспечивающая подпрограмма  </w:t>
                  </w:r>
                  <w:r w:rsidR="004C079D">
                    <w:rPr>
                      <w:rFonts w:ascii="Times New Roman" w:eastAsia="Times New Roman" w:hAnsi="Times New Roman" w:cs="Times New Roman"/>
                    </w:rPr>
                    <w:t>42 656 254,00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 w:rsidR="00EC7974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год -    </w:t>
                  </w:r>
                  <w:r w:rsidR="004C079D">
                    <w:rPr>
                      <w:rFonts w:ascii="Times New Roman" w:eastAsia="Times New Roman" w:hAnsi="Times New Roman" w:cs="Times New Roman"/>
                    </w:rPr>
                    <w:t>42 881 170,00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1 -  0 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2  - </w:t>
                  </w:r>
                  <w:r w:rsidR="004C079D">
                    <w:rPr>
                      <w:rFonts w:ascii="Times New Roman" w:eastAsia="Times New Roman" w:hAnsi="Times New Roman" w:cs="Times New Roman"/>
                    </w:rPr>
                    <w:t xml:space="preserve">495 900,00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3  - </w:t>
                  </w:r>
                  <w:r w:rsidR="004C079D">
                    <w:rPr>
                      <w:rFonts w:ascii="Times New Roman" w:eastAsia="Times New Roman" w:hAnsi="Times New Roman" w:cs="Times New Roman"/>
                    </w:rPr>
                    <w:t xml:space="preserve">80 500,00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4 – 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5 – 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6 – </w:t>
                  </w:r>
                  <w:r w:rsidR="004C079D">
                    <w:rPr>
                      <w:rFonts w:ascii="Times New Roman" w:eastAsia="Times New Roman" w:hAnsi="Times New Roman" w:cs="Times New Roman"/>
                    </w:rPr>
                    <w:t>634 300,00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Обеспечивающая подпрограмма </w:t>
                  </w:r>
                  <w:r w:rsidR="004C079D">
                    <w:rPr>
                      <w:rFonts w:ascii="Times New Roman" w:eastAsia="Times New Roman" w:hAnsi="Times New Roman" w:cs="Times New Roman"/>
                    </w:rPr>
                    <w:t xml:space="preserve">41 670 470,00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 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 w:rsidR="00EC7974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год -    </w:t>
                  </w:r>
                  <w:r w:rsidR="001209F5">
                    <w:rPr>
                      <w:rFonts w:ascii="Times New Roman" w:eastAsia="Times New Roman" w:hAnsi="Times New Roman" w:cs="Times New Roman"/>
                    </w:rPr>
                    <w:t>40 117 617,00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1 -  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2  - </w:t>
                  </w:r>
                  <w:r w:rsidR="001209F5">
                    <w:rPr>
                      <w:rFonts w:ascii="Times New Roman" w:eastAsia="Times New Roman" w:hAnsi="Times New Roman" w:cs="Times New Roman"/>
                    </w:rPr>
                    <w:t>495 800,00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3  - </w:t>
                  </w:r>
                  <w:r w:rsidR="001209F5">
                    <w:rPr>
                      <w:rFonts w:ascii="Times New Roman" w:eastAsia="Times New Roman" w:hAnsi="Times New Roman" w:cs="Times New Roman"/>
                    </w:rPr>
                    <w:t>81 200,00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4 – 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5 – 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6 – </w:t>
                  </w:r>
                  <w:r w:rsidR="001209F5">
                    <w:rPr>
                      <w:rFonts w:ascii="Times New Roman" w:eastAsia="Times New Roman" w:hAnsi="Times New Roman" w:cs="Times New Roman"/>
                    </w:rPr>
                    <w:t>655 400,00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Обеспечивающая подпрограмма </w:t>
                  </w:r>
                  <w:r w:rsidR="001209F5">
                    <w:rPr>
                      <w:rFonts w:ascii="Times New Roman" w:eastAsia="Times New Roman" w:hAnsi="Times New Roman" w:cs="Times New Roman"/>
                    </w:rPr>
                    <w:t xml:space="preserve">38 885 217,00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 w:rsidR="00EC7974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год -    </w:t>
                  </w:r>
                  <w:r w:rsidR="00C205CA">
                    <w:rPr>
                      <w:rFonts w:ascii="Times New Roman" w:eastAsia="Times New Roman" w:hAnsi="Times New Roman" w:cs="Times New Roman"/>
                    </w:rPr>
                    <w:t xml:space="preserve">40 117 617,00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1 -  0 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2  - </w:t>
                  </w:r>
                  <w:r w:rsidR="00C205CA">
                    <w:rPr>
                      <w:rFonts w:ascii="Times New Roman" w:eastAsia="Times New Roman" w:hAnsi="Times New Roman" w:cs="Times New Roman"/>
                    </w:rPr>
                    <w:t xml:space="preserve">495 800,00 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3  - </w:t>
                  </w:r>
                  <w:r w:rsidR="00C205CA">
                    <w:rPr>
                      <w:rFonts w:ascii="Times New Roman" w:eastAsia="Times New Roman" w:hAnsi="Times New Roman" w:cs="Times New Roman"/>
                    </w:rPr>
                    <w:t>81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C205CA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0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4 – 0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5 – 0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6 – </w:t>
                  </w:r>
                  <w:r w:rsidR="00C205CA">
                    <w:rPr>
                      <w:rFonts w:ascii="Times New Roman" w:eastAsia="Times New Roman" w:hAnsi="Times New Roman" w:cs="Times New Roman"/>
                    </w:rPr>
                    <w:t>655 400,00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Обеспечивающая подпрограмма </w:t>
                  </w:r>
                  <w:r w:rsidR="00C205CA">
                    <w:rPr>
                      <w:rFonts w:ascii="Times New Roman" w:eastAsia="Times New Roman" w:hAnsi="Times New Roman" w:cs="Times New Roman"/>
                    </w:rPr>
                    <w:t xml:space="preserve">38 885 217,00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 w:rsidR="00EC7974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год -    </w:t>
                  </w:r>
                  <w:r w:rsidR="00EF111E">
                    <w:rPr>
                      <w:rFonts w:ascii="Times New Roman" w:eastAsia="Times New Roman" w:hAnsi="Times New Roman" w:cs="Times New Roman"/>
                    </w:rPr>
                    <w:t xml:space="preserve">40 117 617,00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1 -  0 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2  - </w:t>
                  </w:r>
                  <w:r w:rsidR="00EF111E">
                    <w:rPr>
                      <w:rFonts w:ascii="Times New Roman" w:eastAsia="Times New Roman" w:hAnsi="Times New Roman" w:cs="Times New Roman"/>
                    </w:rPr>
                    <w:t>495 800,00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3  - </w:t>
                  </w:r>
                  <w:r w:rsidR="00EF111E">
                    <w:rPr>
                      <w:rFonts w:ascii="Times New Roman" w:eastAsia="Times New Roman" w:hAnsi="Times New Roman" w:cs="Times New Roman"/>
                    </w:rPr>
                    <w:t xml:space="preserve">81 200,00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4 – 0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5 – 0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6 – </w:t>
                  </w:r>
                  <w:r w:rsidR="00EF111E">
                    <w:rPr>
                      <w:rFonts w:ascii="Times New Roman" w:eastAsia="Times New Roman" w:hAnsi="Times New Roman" w:cs="Times New Roman"/>
                    </w:rPr>
                    <w:t xml:space="preserve">655 400,00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Обеспечивающая подпрограмма </w:t>
                  </w:r>
                  <w:r w:rsidR="00EF111E">
                    <w:rPr>
                      <w:rFonts w:ascii="Times New Roman" w:eastAsia="Times New Roman" w:hAnsi="Times New Roman" w:cs="Times New Roman"/>
                    </w:rPr>
                    <w:t xml:space="preserve">38 885 217,00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 w:rsidR="00EC7974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год -    </w:t>
                  </w:r>
                  <w:r w:rsidR="00B57ECE">
                    <w:rPr>
                      <w:rFonts w:ascii="Times New Roman" w:eastAsia="Times New Roman" w:hAnsi="Times New Roman" w:cs="Times New Roman"/>
                    </w:rPr>
                    <w:t xml:space="preserve">40 117 617,00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1 -  0 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2  - </w:t>
                  </w:r>
                  <w:r w:rsidR="00B57ECE">
                    <w:rPr>
                      <w:rFonts w:ascii="Times New Roman" w:eastAsia="Times New Roman" w:hAnsi="Times New Roman" w:cs="Times New Roman"/>
                    </w:rPr>
                    <w:t xml:space="preserve">495 800,00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3  - </w:t>
                  </w:r>
                  <w:r w:rsidR="00B57ECE">
                    <w:rPr>
                      <w:rFonts w:ascii="Times New Roman" w:eastAsia="Times New Roman" w:hAnsi="Times New Roman" w:cs="Times New Roman"/>
                    </w:rPr>
                    <w:t>81 200,00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4 – 0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5 – 0 руб.</w:t>
                  </w:r>
                </w:p>
                <w:p w:rsidR="00FC631A" w:rsidRPr="00FC631A" w:rsidRDefault="00FC631A" w:rsidP="00FC631A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6 – </w:t>
                  </w:r>
                  <w:r w:rsidR="00B57ECE">
                    <w:rPr>
                      <w:rFonts w:ascii="Times New Roman" w:eastAsia="Times New Roman" w:hAnsi="Times New Roman" w:cs="Times New Roman"/>
                    </w:rPr>
                    <w:t>655 400,00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647D92" w:rsidRPr="00FC631A" w:rsidRDefault="00FC631A" w:rsidP="00B57ECE">
                  <w:pPr>
                    <w:tabs>
                      <w:tab w:val="left" w:pos="3105"/>
                    </w:tabs>
                    <w:spacing w:after="0" w:line="240" w:lineRule="auto"/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Обеспечивающая подпрограмма </w:t>
                  </w:r>
                  <w:r w:rsidR="00B57ECE">
                    <w:rPr>
                      <w:rFonts w:ascii="Times New Roman" w:eastAsia="Times New Roman" w:hAnsi="Times New Roman" w:cs="Times New Roman"/>
                    </w:rPr>
                    <w:t>38 885 217,00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</w:tc>
            </w:tr>
            <w:tr w:rsidR="00647D92" w:rsidTr="00FC631A">
              <w:trPr>
                <w:cantSplit/>
                <w:trHeight w:val="7665"/>
              </w:trPr>
              <w:tc>
                <w:tcPr>
                  <w:tcW w:w="58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</w:tcPr>
                <w:p w:rsidR="00647D92" w:rsidRDefault="00647D92">
                  <w:pPr>
                    <w:tabs>
                      <w:tab w:val="left" w:pos="3105"/>
                    </w:tabs>
                    <w:spacing w:after="0" w:line="240" w:lineRule="auto"/>
                  </w:pPr>
                </w:p>
              </w:tc>
            </w:tr>
          </w:tbl>
          <w:p w:rsidR="00647D92" w:rsidRDefault="00647D92">
            <w:pPr>
              <w:spacing w:after="0" w:line="240" w:lineRule="auto"/>
            </w:pPr>
          </w:p>
        </w:tc>
      </w:tr>
    </w:tbl>
    <w:p w:rsidR="00647D92" w:rsidRDefault="00647D92">
      <w:pPr>
        <w:tabs>
          <w:tab w:val="left" w:pos="7938"/>
          <w:tab w:val="left" w:pos="12049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Общая характеристика сферы реализации муниципальной программы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Общая характеристика сферы реализации муниципальной программы и прогноз</w:t>
      </w:r>
    </w:p>
    <w:p w:rsidR="00647D92" w:rsidRDefault="008131BC">
      <w:pPr>
        <w:tabs>
          <w:tab w:val="left" w:pos="27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ее развития</w:t>
      </w:r>
    </w:p>
    <w:p w:rsidR="00647D92" w:rsidRDefault="00647D92">
      <w:pPr>
        <w:tabs>
          <w:tab w:val="left" w:pos="276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настоящее время перед органами местного самоуправления стоят неотложные задачи по совершенствованию муниципальной службы, развитию кадрового потенциала в системе муниципального управления, совершенствованию деятельности органов местного самоуправления, усилению антикоррупционной профилактики, осуществлению мероприятий, нацеленных на недопущение проявлений коррупции, повышению качества и доступности муниципальных услуг, снижению административных барьеров.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Повышение эффективности деятельности </w:t>
      </w:r>
      <w:r w:rsidR="003E7DFE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 муниципального округа должно быть направлено на создание предпосылок, условий для устойчивых темпов экономического роста, повышения уровня жизни населения, прекращения избыточного правового регулирования, повышения обоснованности расходования бюджетных средств.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Эти задачи невозможно решить без модернизации существующей системы муниципального управления.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Одним из инструментов повышения эффективности муниципального управления является подготовка кадров для органов местного самоуправления.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 Поэтому организованный и целенаправленный процесс овладения и постоянного совершенствования профессиональных знаний, умений и навыков необходим для успешного выполнения задач, возложенных на органы местного самоуправления.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настоящему времени определены подходы к формированию кадрового состава муниципальной службы, конкретизированы квалификационные требования к муниципальным служащим, предусмотрено участие независимых экспертов в аттестационных, конкурсных комиссиях и в комиссиях по соблюдению законодательства по вопросам муниципальной службы.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целях совершенствования деятельности по формированию кадрового резерва необходимо активизировать работу по подбору кадров и обеспечить мероприятия по обучению лиц, включенных в кадровый резерв.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Вместе с тем, недостаточная открытость муниципальной службы, низкая организационная составляющая в вопросах муниципальной службы способствуют проявлениям бюрократизма и коррупции.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Необходимым условием для достижения целей административной реформы является ликвидация коррупции в органах государственной и муниципальной власти, которая является важнейшей проблемой, препятствующей повышению эффективности государственного и муниципального управления.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На современном этапе коррупция приводит к серьезным сдвигам в сознании граждан, которые в результате утрачивают доверие к власти, в том числе и на местном уровне. Борьба с коррупцией должна вестись комплексно и системно. Особое внимание необходимо уделить формированию служебной этики как системе моральных требований общества к поведению муниципальных служащих, социальному назначению их служебной деятельности.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Требуется выработка оптимального порядка взаимодействия институтов гражданского общества и средств массовой информации с органами местного самоуправления, формирование системы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служащих, повышение открытости муниципальной службы.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Программы должна способствовать формированию эффективной системы управления муниципальной службой, получению муниципальными служащими профессиональных знаний и навыков, позволяющих им эффективно исполнять должностные обязанности, созданию здоровых и безопасных условий труда на рабочих местах.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Гражданским обществом к муниципальной службе предъявляются значительно возросшие требования, при этом оценка профессиональной служебной деятельности муниципальных служащих слабо увязана с тем, насколько качественно оказываются в органах местного самоуправления услуги гражданам и организациям.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Механизмы предоставления муниципальных услуг требуют дальнейшего совершенствования. Приняты документы, регулирующие разработку и внедрение административных регламентов по предоставлению муниципальных услуг. Существующий перечень и регламенты муниципальных услуг будут совершенствоваться. Это связано с постоянными изменениями в действующем законодательстве, регулирующем предоставление государственных и муниципальных услуг. Кроме того, мониторинг практики реализации административных регламентов позволит своевременно выявлять недостатки в формируемой системе оказании услуг и направлять усилия работников администрации на их совершенствование. Сведения об услугах размещаются в реестре государственных и муниципальных услуг (функций) Тверской области, на официальном сайте </w:t>
      </w:r>
      <w:r w:rsidR="003E7DFE">
        <w:rPr>
          <w:rFonts w:ascii="Times New Roman" w:eastAsia="Times New Roman" w:hAnsi="Times New Roman" w:cs="Times New Roman"/>
          <w:sz w:val="24"/>
        </w:rPr>
        <w:t>А</w:t>
      </w:r>
      <w:r w:rsidRPr="004E70B9"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</w:t>
      </w:r>
      <w:r>
        <w:rPr>
          <w:rFonts w:ascii="Times New Roman" w:eastAsia="Times New Roman" w:hAnsi="Times New Roman" w:cs="Times New Roman"/>
          <w:color w:val="FF0000"/>
          <w:sz w:val="24"/>
        </w:rPr>
        <w:t>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проблемы повышения качества и доступности муниципальных услуг, исполнения муниципальных функций является приоритетной задачей на текущем этапе развития системы муниципального управления. Реализация мероприятий Программы позволит повысить качество и доступность муниципальных услуг, снизить организационные, временные и финансовые затраты заявителей на преодоление административных барьеров, обеспечить возможность получения муниципальных услуг по принципу «одного окна», создать систему контроля качества предоставления муниципальных услуг.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E678D" w:rsidRDefault="000E6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E678D" w:rsidRDefault="000E6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E678D" w:rsidRDefault="000E6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E678D" w:rsidRDefault="000E6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E678D" w:rsidRDefault="000E6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Подраздел II.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основных проблем в сфере муниципальной 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Перечень основных проблем в сфере реализации муниципальной программы представляет собой совокупность проблем, которые в среднесрочной перспективе способны оказать негативное влияние на достижение целей муниципальной программы, в частности: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длительность сроков предоставления муниципальных услуг;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сложность предоставления муниципальных услуг;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невозможность использования при предоставлении муниципальных услуг современных информационных технологий и ресурсов;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резерва управленческих кадров;</w:t>
      </w:r>
    </w:p>
    <w:p w:rsidR="00647D92" w:rsidRDefault="008131BC" w:rsidP="00F350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совершенствование правового регулирования в сфере противодействия коррупции;</w:t>
      </w:r>
    </w:p>
    <w:p w:rsidR="00647D92" w:rsidRDefault="008131BC" w:rsidP="00F350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обеспечение прозрачности деятельности органов местного самоуправления;</w:t>
      </w:r>
    </w:p>
    <w:p w:rsidR="00647D92" w:rsidRPr="00813473" w:rsidRDefault="008131BC" w:rsidP="00F350AC">
      <w:pPr>
        <w:tabs>
          <w:tab w:val="center" w:pos="4677"/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Решению указанных проблем во многом будет способствовать мероприятия по повышению эффективности муниципального управления Весьегонского муниципального округа предусмотренные в рамках реали</w:t>
      </w:r>
      <w:r w:rsidR="00813473">
        <w:rPr>
          <w:rFonts w:ascii="Times New Roman" w:eastAsia="Times New Roman" w:hAnsi="Times New Roman" w:cs="Times New Roman"/>
          <w:sz w:val="24"/>
        </w:rPr>
        <w:t xml:space="preserve">зации муниципальной программы  </w:t>
      </w:r>
      <w:r>
        <w:rPr>
          <w:rFonts w:ascii="Times New Roman" w:eastAsia="Times New Roman" w:hAnsi="Times New Roman" w:cs="Times New Roman"/>
          <w:sz w:val="24"/>
        </w:rPr>
        <w:t>Весьегонск</w:t>
      </w:r>
      <w:r w:rsidR="00813473">
        <w:rPr>
          <w:rFonts w:ascii="Times New Roman" w:eastAsia="Times New Roman" w:hAnsi="Times New Roman" w:cs="Times New Roman"/>
          <w:sz w:val="24"/>
        </w:rPr>
        <w:t>ого</w:t>
      </w:r>
      <w:r>
        <w:rPr>
          <w:rFonts w:ascii="Times New Roman" w:eastAsia="Times New Roman" w:hAnsi="Times New Roman" w:cs="Times New Roman"/>
          <w:sz w:val="24"/>
        </w:rPr>
        <w:t xml:space="preserve"> муниципальн</w:t>
      </w:r>
      <w:r w:rsidR="00813473">
        <w:rPr>
          <w:rFonts w:ascii="Times New Roman" w:eastAsia="Times New Roman" w:hAnsi="Times New Roman" w:cs="Times New Roman"/>
          <w:sz w:val="24"/>
        </w:rPr>
        <w:t>ого</w:t>
      </w:r>
      <w:r>
        <w:rPr>
          <w:rFonts w:ascii="Times New Roman" w:eastAsia="Times New Roman" w:hAnsi="Times New Roman" w:cs="Times New Roman"/>
          <w:sz w:val="24"/>
        </w:rPr>
        <w:t xml:space="preserve"> округ</w:t>
      </w:r>
      <w:r w:rsidR="00813473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Тверской области</w:t>
      </w:r>
      <w:r w:rsidRPr="00813473">
        <w:rPr>
          <w:rFonts w:ascii="Times New Roman" w:eastAsia="Times New Roman" w:hAnsi="Times New Roman" w:cs="Times New Roman"/>
          <w:sz w:val="24"/>
        </w:rPr>
        <w:t>»  «Совершенствование муниципального управления в Весьегонском муниципальном округе</w:t>
      </w:r>
      <w:r w:rsidR="00813473" w:rsidRPr="00813473">
        <w:rPr>
          <w:rFonts w:ascii="Times New Roman" w:eastAsia="Times New Roman" w:hAnsi="Times New Roman" w:cs="Times New Roman"/>
          <w:sz w:val="24"/>
        </w:rPr>
        <w:t xml:space="preserve"> Тверской области</w:t>
      </w:r>
      <w:r w:rsidRPr="00813473">
        <w:rPr>
          <w:rFonts w:ascii="Times New Roman" w:eastAsia="Times New Roman" w:hAnsi="Times New Roman" w:cs="Times New Roman"/>
          <w:sz w:val="24"/>
        </w:rPr>
        <w:t>» на 202</w:t>
      </w:r>
      <w:r w:rsidR="00C513A4">
        <w:rPr>
          <w:rFonts w:ascii="Times New Roman" w:eastAsia="Times New Roman" w:hAnsi="Times New Roman" w:cs="Times New Roman"/>
          <w:sz w:val="24"/>
        </w:rPr>
        <w:t>3</w:t>
      </w:r>
      <w:r w:rsidRPr="00813473">
        <w:rPr>
          <w:rFonts w:ascii="Times New Roman" w:eastAsia="Times New Roman" w:hAnsi="Times New Roman" w:cs="Times New Roman"/>
          <w:sz w:val="24"/>
        </w:rPr>
        <w:t>-202</w:t>
      </w:r>
      <w:r w:rsidR="00C513A4">
        <w:rPr>
          <w:rFonts w:ascii="Times New Roman" w:eastAsia="Times New Roman" w:hAnsi="Times New Roman" w:cs="Times New Roman"/>
          <w:sz w:val="24"/>
        </w:rPr>
        <w:t>8</w:t>
      </w:r>
      <w:r w:rsidRPr="00813473">
        <w:rPr>
          <w:rFonts w:ascii="Times New Roman" w:eastAsia="Times New Roman" w:hAnsi="Times New Roman" w:cs="Times New Roman"/>
          <w:sz w:val="24"/>
        </w:rPr>
        <w:t xml:space="preserve"> годы.</w:t>
      </w:r>
    </w:p>
    <w:p w:rsidR="00647D92" w:rsidRPr="00813473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III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Приоритеты  муниципальной политики в сфере реализации муниципальной</w:t>
      </w:r>
    </w:p>
    <w:p w:rsidR="00647D92" w:rsidRDefault="008131BC">
      <w:pPr>
        <w:tabs>
          <w:tab w:val="left" w:pos="25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программы</w:t>
      </w:r>
    </w:p>
    <w:p w:rsidR="00647D92" w:rsidRDefault="00647D92">
      <w:pPr>
        <w:tabs>
          <w:tab w:val="left" w:pos="25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Приоритетами муниципальной политики в сфере реализации муниципальной программы являются: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 информационной открытости деятельности органов местного самоуправления, обеспечение доступа в сети Интернет к открытым данным, содержащимся в информационных системах органов местного самоуправления;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 эффективности муниципальной службы и результативности профессиональной служебной деятельности муниципальных служащих;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 уровня удовлетворенности граждан качеством предоставления муниципальных услуг;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увеличение доли граждан, использующих механизм получения муниципальных услуг в электронной форме;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повышение качества принимаемых административными комиссиями муниципальных образований решений при рассмотрении дел об административных правонарушениях;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снижение среднего числа обращений представителей бизнес-сообщества в орган местного самоуправления для получения одной муниципальной услуги, связанной со сферой предпринимательской деятельности.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Кроме того, основными направлениями деятельности в настоящее время являются: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 области совершенствования предоставления муниципальных услуг: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регламентация процесса предоставления муниципальных услуг;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регламентация функций, исполняемых органами местного самоуправления;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внедрение технологий предоставления муниципальных услуг с использованием межведомственного электронного взаимодействия и оказание муниципальных услуг в электронном виде;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направления «ведомственный контроль» как одного из инструментов предупреждения нарушений трудового законодательства и реализации кадровой политики в деятельности муниципальных учреждений и предприятий;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проведение мониторинга качества и доступности муниципальных услуг;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организация предоставления муниципальных услуг на базе многофункционального центра (удалённого рабочего места).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 области совершенствования кадровой политики: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совершенствование системы работы с кадровым резервом;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совершенствование системы аттестации муниципальных служащих, включая введение новых форм проведения аттестации (в т.ч. тестирования), проведение аттестации руководителей муниципальных учреждений и предприятий;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совершенствование системы мотивации деятельности муниципальных служащих (в т.ч. введение нематериальных форм стимулирования);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совершенствование системы повышения квалификации и профессиональной переподготовки;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повышение открытости деятельности муниципальной службы;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проведение конкурсов на замещение должностей руководителей муниципальных учреждений и предприятий.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В области противодействия коррупции: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выполнение требований, предусмотренных федеральным, региональным законодательством о противодействии коррупции;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проведение антикоррупционной экспертизы муниципальных правовых актов и их проектов;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обеспечение доступа населения к информации о деятельности органов местного самоуправления, в том числе, через публикации в средствах массовой информации и путем ее размещения на официальном сайте </w:t>
      </w:r>
      <w:r w:rsidR="00DA7EF5"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</w:rPr>
        <w:t xml:space="preserve">Весьегонского </w:t>
      </w:r>
      <w:r w:rsidR="00DA7EF5">
        <w:rPr>
          <w:rFonts w:ascii="Times New Roman" w:eastAsia="Times New Roman" w:hAnsi="Times New Roman" w:cs="Times New Roman"/>
          <w:sz w:val="24"/>
        </w:rPr>
        <w:t>муниципального округа Тверской области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проведение антикоррупционной пропаганды, мониторинга уровня коррупции.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Целью Программы является создание условий для динамичного социально-экономического развития Весьегонского муниципального округа за счет эффективного функционирования системы муниципального управления.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реализацию указанной цели направлен комплекс задач, таких как: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 эффективности деятельности муниципальных служащих и совершенствование правового регулирования в сфере муниципальной службы;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системы подготовки управленческих кадров;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внедрение эффективных технологий управления персоналом и развития кадрового потенциала в системе муниципальной службы;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механизмов эффективного противодействия коррупционным проявлениям, обеспечение защиты прав и законных интересов граждан, общества от угроз, связанных с коррупцией;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 качества и доступности муниципальных услуг на территории муниципального округа, снижение административных барьеров;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создание эффективного механизма взаимодействия органов местного самоуправления и граждан района.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Программу планируется реализовать в 202</w:t>
      </w:r>
      <w:r w:rsidR="0060496E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- 202</w:t>
      </w:r>
      <w:r w:rsidR="0060496E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годах.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 II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Цели муниципальной программы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Pr="00813473" w:rsidRDefault="008131B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13473">
        <w:rPr>
          <w:rFonts w:ascii="Times New Roman" w:eastAsia="Times New Roman" w:hAnsi="Times New Roman" w:cs="Times New Roman"/>
          <w:sz w:val="24"/>
        </w:rPr>
        <w:t xml:space="preserve">Муниципальная </w:t>
      </w:r>
      <w:r w:rsidR="00813473" w:rsidRPr="00813473">
        <w:rPr>
          <w:rFonts w:ascii="Times New Roman" w:eastAsia="Times New Roman" w:hAnsi="Times New Roman" w:cs="Times New Roman"/>
          <w:sz w:val="24"/>
        </w:rPr>
        <w:t>программа Весьегонского муниципального округа Тверской области</w:t>
      </w:r>
      <w:r w:rsidRPr="00813473">
        <w:rPr>
          <w:rFonts w:ascii="Times New Roman" w:eastAsia="Times New Roman" w:hAnsi="Times New Roman" w:cs="Times New Roman"/>
          <w:sz w:val="24"/>
        </w:rPr>
        <w:t xml:space="preserve"> «Совершенствование муниципального управления в Весьегонском </w:t>
      </w:r>
      <w:r w:rsidR="00813473" w:rsidRPr="00813473">
        <w:rPr>
          <w:rFonts w:ascii="Times New Roman" w:eastAsia="Times New Roman" w:hAnsi="Times New Roman" w:cs="Times New Roman"/>
          <w:sz w:val="24"/>
        </w:rPr>
        <w:t>муниципальном округе Тверской области</w:t>
      </w:r>
      <w:r w:rsidRPr="00813473">
        <w:rPr>
          <w:rFonts w:ascii="Times New Roman" w:eastAsia="Times New Roman" w:hAnsi="Times New Roman" w:cs="Times New Roman"/>
          <w:sz w:val="24"/>
        </w:rPr>
        <w:t xml:space="preserve"> на 202</w:t>
      </w:r>
      <w:r w:rsidR="00C5767E">
        <w:rPr>
          <w:rFonts w:ascii="Times New Roman" w:eastAsia="Times New Roman" w:hAnsi="Times New Roman" w:cs="Times New Roman"/>
          <w:sz w:val="24"/>
        </w:rPr>
        <w:t>3</w:t>
      </w:r>
      <w:r w:rsidRPr="00813473">
        <w:rPr>
          <w:rFonts w:ascii="Times New Roman" w:eastAsia="Times New Roman" w:hAnsi="Times New Roman" w:cs="Times New Roman"/>
          <w:sz w:val="24"/>
        </w:rPr>
        <w:t>-202</w:t>
      </w:r>
      <w:r w:rsidR="00C5767E">
        <w:rPr>
          <w:rFonts w:ascii="Times New Roman" w:eastAsia="Times New Roman" w:hAnsi="Times New Roman" w:cs="Times New Roman"/>
          <w:sz w:val="24"/>
        </w:rPr>
        <w:t>8</w:t>
      </w:r>
      <w:r w:rsidRPr="00813473">
        <w:rPr>
          <w:rFonts w:ascii="Times New Roman" w:eastAsia="Times New Roman" w:hAnsi="Times New Roman" w:cs="Times New Roman"/>
          <w:sz w:val="24"/>
        </w:rPr>
        <w:t xml:space="preserve"> годы» (далее муниципальная программа) направлена на достижение следующих целей:</w:t>
      </w:r>
    </w:p>
    <w:p w:rsidR="00647D92" w:rsidRDefault="008131BC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13473">
        <w:rPr>
          <w:rFonts w:ascii="Times New Roman" w:eastAsia="Times New Roman" w:hAnsi="Times New Roman" w:cs="Times New Roman"/>
          <w:sz w:val="24"/>
        </w:rPr>
        <w:t>Цель:  Повышение эффективности деятельности органов</w:t>
      </w:r>
      <w:r>
        <w:rPr>
          <w:rFonts w:ascii="Times New Roman" w:eastAsia="Times New Roman" w:hAnsi="Times New Roman" w:cs="Times New Roman"/>
          <w:sz w:val="24"/>
        </w:rPr>
        <w:t xml:space="preserve"> местного самоуправления.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Показатели достижения цели «Повышение эффективности деятельности органов местного самоуправления</w:t>
      </w:r>
      <w:r>
        <w:rPr>
          <w:rFonts w:ascii="Times New Roman" w:eastAsia="Times New Roman" w:hAnsi="Times New Roman" w:cs="Times New Roman"/>
          <w:b/>
          <w:sz w:val="24"/>
        </w:rPr>
        <w:t>»: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Размещение информации о деятельности органов местного самоу</w:t>
      </w:r>
      <w:r w:rsidR="003E7DFE">
        <w:rPr>
          <w:rFonts w:ascii="Times New Roman" w:eastAsia="Times New Roman" w:hAnsi="Times New Roman" w:cs="Times New Roman"/>
          <w:sz w:val="24"/>
        </w:rPr>
        <w:t>правления на официальном сайте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</w:t>
      </w:r>
      <w:r w:rsidR="00DA7EF5">
        <w:rPr>
          <w:rFonts w:ascii="Times New Roman" w:eastAsia="Times New Roman" w:hAnsi="Times New Roman" w:cs="Times New Roman"/>
          <w:sz w:val="24"/>
        </w:rPr>
        <w:t xml:space="preserve"> Тверской области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Повышение информированности населения об оказываемых муниципальных и государственных услугах.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Значение показателей цели муниципальной программы по годам ее реализации приведены в приложении 1 к настоящей муниципальной программе.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III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47D92" w:rsidRDefault="008131BC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муниципальной программы связана с выполнением следующих подпрограмм:</w:t>
      </w:r>
    </w:p>
    <w:p w:rsidR="00647D92" w:rsidRDefault="008131BC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 «Повыше</w:t>
      </w:r>
      <w:r w:rsidR="003E7DFE">
        <w:rPr>
          <w:rFonts w:ascii="Times New Roman" w:eastAsia="Times New Roman" w:hAnsi="Times New Roman" w:cs="Times New Roman"/>
          <w:sz w:val="24"/>
        </w:rPr>
        <w:t>ние эффективности деятельности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 по реализации своих полномочий»;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Федерации»;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 «Осуществление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</w:t>
      </w:r>
      <w:r w:rsidR="00DA5FCD">
        <w:rPr>
          <w:rFonts w:ascii="Times New Roman" w:eastAsia="Times New Roman" w:hAnsi="Times New Roman" w:cs="Times New Roman"/>
          <w:sz w:val="24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4"/>
        </w:rPr>
        <w:t>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«Повышение качества и доступности муниципальных услуг в Весьегонском муниципальном округе»;</w:t>
      </w:r>
    </w:p>
    <w:p w:rsidR="00647D92" w:rsidRPr="00813473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д) «Противоде</w:t>
      </w:r>
      <w:r w:rsidR="003E7DFE">
        <w:rPr>
          <w:rFonts w:ascii="Times New Roman" w:eastAsia="Times New Roman" w:hAnsi="Times New Roman" w:cs="Times New Roman"/>
          <w:sz w:val="24"/>
        </w:rPr>
        <w:t>йствие коррупции в 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Весьегонского муниципального </w:t>
      </w:r>
      <w:r w:rsidRPr="00813473">
        <w:rPr>
          <w:rFonts w:ascii="Times New Roman" w:eastAsia="Times New Roman" w:hAnsi="Times New Roman" w:cs="Times New Roman"/>
          <w:sz w:val="24"/>
        </w:rPr>
        <w:t>округа"</w:t>
      </w:r>
    </w:p>
    <w:p w:rsidR="00647D92" w:rsidRDefault="008131BC">
      <w:pPr>
        <w:ind w:firstLine="7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е) «Осуществление государственных полномочий по первичному воинскому учету на территориях, где отсутствуют военные комиссариаты»</w:t>
      </w:r>
    </w:p>
    <w:p w:rsidR="00B74D22" w:rsidRPr="00DA5FCD" w:rsidRDefault="00DD74DE">
      <w:pPr>
        <w:ind w:firstLine="710"/>
        <w:rPr>
          <w:rFonts w:ascii="Calibri" w:eastAsia="Calibri" w:hAnsi="Calibri" w:cs="Calibri"/>
          <w:b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ё</w:t>
      </w:r>
      <w:r w:rsidR="00B74D22" w:rsidRPr="00DA5FCD">
        <w:rPr>
          <w:rFonts w:ascii="Times New Roman" w:eastAsia="Times New Roman" w:hAnsi="Times New Roman" w:cs="Times New Roman"/>
          <w:color w:val="000000" w:themeColor="text1"/>
          <w:sz w:val="24"/>
        </w:rPr>
        <w:t>) обеспечивающая подпрограмма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Подпрограмма 1 «Повышение эффективности деятельности </w:t>
      </w:r>
      <w:r w:rsidR="00DA7EF5">
        <w:rPr>
          <w:rFonts w:ascii="Times New Roman" w:eastAsia="Times New Roman" w:hAnsi="Times New Roman" w:cs="Times New Roman"/>
          <w:b/>
          <w:sz w:val="24"/>
        </w:rPr>
        <w:t>А</w:t>
      </w:r>
      <w:r>
        <w:rPr>
          <w:rFonts w:ascii="Times New Roman" w:eastAsia="Times New Roman" w:hAnsi="Times New Roman" w:cs="Times New Roman"/>
          <w:b/>
          <w:sz w:val="24"/>
        </w:rPr>
        <w:t>дминистрации Весьегонского муниципального округа по реализации своих полномочий».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1. Задачи 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Реализация подпрограммы 1 «Повышение эффективности деятельности </w:t>
      </w:r>
      <w:r w:rsidR="00DA7EF5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Весьегонского муниципального округа по реализации своих полномочий» связано с решением следующих задач:   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1. «Формирование нормативной правовой базы, регулирующей вопросы муниципальной службы в </w:t>
      </w:r>
      <w:r w:rsidR="00DA7EF5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Задача 2. «Совершенствование механизмов кадрового резерва»;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Задача 3. «Организация обучения работников Весьегонского муниципального округа».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 задачи 1 «Формирование нормативной правовой базы, регулирующих вопросы муниципальной службы в </w:t>
      </w:r>
      <w:r w:rsidR="00DA7EF5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Весьегонского муниципального округа» оценивается с помощью следующих показателей:        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доля подготовленных нормативных правовых актов, регулирующих вопросы муниципальной службы;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приведение муниципальных   правовых актов  в соответствие с действующим законодательством о муниципальной службе;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муниципальных служащих, включенных в реестр муниципальных служащих.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2 «Совершенствование механизмов кадрового резерва»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эффективных методов подбора кадров для муниципальной службы;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кадрового резерва для замещения вакантных дол</w:t>
      </w:r>
      <w:r w:rsidR="003E7DFE">
        <w:rPr>
          <w:rFonts w:ascii="Times New Roman" w:eastAsia="Times New Roman" w:hAnsi="Times New Roman" w:cs="Times New Roman"/>
          <w:sz w:val="24"/>
        </w:rPr>
        <w:t>жностей муниципальной службы в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должностей муниципальной службы, на которые сформирован кадровый резерв;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муниципальных служащих успешно аттестованных из числа муниципальных служащих, прошедших аттестацию.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3 «Организация обучения работников Весьегонского муниципального округа»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муниципальных служащих, прошедших повышение квалификации;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муниципальных служащих, прошедших профессиональную переподготовку;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муниципальных служащих, самостоятельно получающих высшее образование;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муниципальных служащих, прошедших индивидуальное обучение;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муниципальных служащих, прошедших практическое обучение на рабочем месте;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количество муниципальных служащих, повысивших квалификацию с использованием дистанционного обучения.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Значение показателей задач подпрограммы 1 «Повышение эффективности деятельности </w:t>
      </w:r>
      <w:r w:rsidR="00DA7EF5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 по реализации своих полномочий» по годам реализации муниципальной программы приведены в приложении 1 к настоящей программе.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2. Мероприятия 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 задачи 1 «Формирование нормативной правовой базы, регулирующих </w:t>
      </w:r>
      <w:r w:rsidR="003E7DFE">
        <w:rPr>
          <w:rFonts w:ascii="Times New Roman" w:eastAsia="Times New Roman" w:hAnsi="Times New Roman" w:cs="Times New Roman"/>
          <w:sz w:val="24"/>
        </w:rPr>
        <w:t>вопросы муниципальной службы в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 осуществляется посредством выполнения следующих административных мероприятий и мероприятий  подпрограммы  «Повыше</w:t>
      </w:r>
      <w:r w:rsidR="003E7DFE">
        <w:rPr>
          <w:rFonts w:ascii="Times New Roman" w:eastAsia="Times New Roman" w:hAnsi="Times New Roman" w:cs="Times New Roman"/>
          <w:sz w:val="24"/>
        </w:rPr>
        <w:t>ние эффективности деятельности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 по реализации своих полномочий»: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совершенствование   муниципальных   правовых актов, регламентирующих вопросы муниципальной службы; 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формирование и ведение  реестра муниципальных служащих.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2 «Совершенствование механизмов кадрового резерва» осуществляется посредством выполнения следующих административных мероприятий и мероприятий  подпрограммы  «Повыше</w:t>
      </w:r>
      <w:r w:rsidR="003E7DFE">
        <w:rPr>
          <w:rFonts w:ascii="Times New Roman" w:eastAsia="Times New Roman" w:hAnsi="Times New Roman" w:cs="Times New Roman"/>
          <w:sz w:val="24"/>
        </w:rPr>
        <w:t>ние эффективности деятельности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 по реализации своих полномочий»: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совершенствование механизмов формирования кадрового резерва муниципальной службы;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проведение аттестаций и совершенствование аттестационных процедур муниципальных служащих.  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3  «Организация обучения работников Весьегонского муниципального округа» осуществляется посредством выполнения следующих административных мероприятий и мероприятий  подпрограммы  «Повыше</w:t>
      </w:r>
      <w:r w:rsidR="003E7DFE">
        <w:rPr>
          <w:rFonts w:ascii="Times New Roman" w:eastAsia="Times New Roman" w:hAnsi="Times New Roman" w:cs="Times New Roman"/>
          <w:sz w:val="24"/>
        </w:rPr>
        <w:t>ние эффективности деятельности 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Весьегонского муниципального округа по реализации своих полномочий»: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 организация индивидуального обучения муниципальных служащих;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 развитие практического обучения муниципальных служащих на рабочем месте;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 участие муниципальных служащих в переподготовке и курсах повышения квалификации, в том числе с использованием дистанционных технологий обучения.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Выполнение каждого административного мероприятия и мероприятия подпрограммы  «Повышение эффективности деятельности </w:t>
      </w:r>
      <w:r w:rsidR="004E301E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 по реализации своих полномочий»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647D92" w:rsidRDefault="00647D9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7A61" w:rsidRDefault="005F7A6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7A61" w:rsidRDefault="005F7A6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7A61" w:rsidRDefault="005F7A6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7A61" w:rsidRDefault="005F7A6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7A61" w:rsidRDefault="005F7A6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Глава 3.</w:t>
      </w:r>
    </w:p>
    <w:p w:rsidR="00647D92" w:rsidRDefault="008131BC">
      <w:pPr>
        <w:tabs>
          <w:tab w:val="left" w:pos="27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Объем финансовых ресурсов, необходимых для реализации подпрограммы</w:t>
      </w:r>
    </w:p>
    <w:p w:rsidR="00647D92" w:rsidRDefault="00647D92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B62540">
        <w:rPr>
          <w:rFonts w:ascii="Times New Roman" w:eastAsia="Times New Roman" w:hAnsi="Times New Roman" w:cs="Times New Roman"/>
          <w:sz w:val="24"/>
        </w:rPr>
        <w:t>Н</w:t>
      </w:r>
      <w:r>
        <w:rPr>
          <w:rFonts w:ascii="Times New Roman" w:eastAsia="Times New Roman" w:hAnsi="Times New Roman" w:cs="Times New Roman"/>
          <w:sz w:val="24"/>
        </w:rPr>
        <w:t>а реализацию подпрограммы «Повыше</w:t>
      </w:r>
      <w:r w:rsidR="004E1C72">
        <w:rPr>
          <w:rFonts w:ascii="Times New Roman" w:eastAsia="Times New Roman" w:hAnsi="Times New Roman" w:cs="Times New Roman"/>
          <w:sz w:val="24"/>
        </w:rPr>
        <w:t>ние эффективности деятельности 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Весьегонского муниципального округа по реализации своих полномочий» бюджетных ассигнований не требуется. </w:t>
      </w:r>
    </w:p>
    <w:p w:rsidR="00647D92" w:rsidRDefault="00647D92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tabs>
          <w:tab w:val="left" w:pos="27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Подпрограмма 2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1. Задачи подпрограммы</w:t>
      </w:r>
    </w:p>
    <w:p w:rsidR="00647D92" w:rsidRDefault="00647D92">
      <w:pPr>
        <w:tabs>
          <w:tab w:val="left" w:pos="27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подпрограммы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 связано с решением следующих задач: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задача 1 «Реализация государственных полномочий по составлению списков кандидатов в присяжные заседатели федеральных судов общей юрисдикции в Российской Федерации»;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задача 2 «Реализация государственных полномочий по обеспечению деятельности государственной регистрации актов гражданского состояния».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1 «Реализация государственных полномочий по составлению списков кандидатов в присяжные заседатели федеральных судов общей юрисдикции в Российской Федерации»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кандидатов в присяжные заседатели (с учетом ежегодного изменения и дополнения списков);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освоенных средств;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опубликование общего списка кандидатов в присяжные заседатели, а также изменений и дополнений вне</w:t>
      </w:r>
      <w:r w:rsidR="00DA7EF5">
        <w:rPr>
          <w:rFonts w:ascii="Times New Roman" w:eastAsia="Times New Roman" w:hAnsi="Times New Roman" w:cs="Times New Roman"/>
          <w:sz w:val="24"/>
        </w:rPr>
        <w:t>сенных в общий список в газете «</w:t>
      </w:r>
      <w:r>
        <w:rPr>
          <w:rFonts w:ascii="Times New Roman" w:eastAsia="Times New Roman" w:hAnsi="Times New Roman" w:cs="Times New Roman"/>
          <w:sz w:val="24"/>
        </w:rPr>
        <w:t>Весьегонская жизнь</w:t>
      </w:r>
      <w:r w:rsidR="00DA7EF5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2 «Реализация государственных полномочий по обеспечению деятельности государственной регистрации актов гражданского состояния»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соблюдение административного регламента предоставления государственной услуги по регистрации актов гражданского состояния;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освоенных средств;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зарегистрированных юридически значимых действий;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проведенных регистраций актов гражданского состояния в торжественной обстановке;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поздравление "серебряных" и "золотых"  юбиляров семейной жизни»;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проведение просве</w:t>
      </w:r>
      <w:r w:rsidR="00184D07">
        <w:rPr>
          <w:rFonts w:ascii="Times New Roman" w:eastAsia="Times New Roman" w:hAnsi="Times New Roman" w:cs="Times New Roman"/>
          <w:sz w:val="24"/>
        </w:rPr>
        <w:t>тительно-разъяснительной работы.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Значение показателей задачи подпрограммы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</w:t>
      </w:r>
      <w:r>
        <w:rPr>
          <w:rFonts w:ascii="Times New Roman" w:eastAsia="Times New Roman" w:hAnsi="Times New Roman" w:cs="Times New Roman"/>
          <w:sz w:val="24"/>
        </w:rPr>
        <w:lastRenderedPageBreak/>
        <w:t>юрисдикции в Российской Федерации» по годам реализации муниципальной программы приведены в приложении 1 к настоящей муниципальной программе.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2. Мероприятия 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1 «Реализация государственных полномочий по составлению списков кандидатов в присяжные заседатели федеральных судов общей юрисдикции в Российской Федерации» осуществляется посредством выполнения следующих административных мероприятий подпрограммы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субвенции на осуществление </w:t>
      </w:r>
      <w:r w:rsidR="00694998">
        <w:rPr>
          <w:rFonts w:ascii="Times New Roman" w:eastAsia="Times New Roman" w:hAnsi="Times New Roman" w:cs="Times New Roman"/>
          <w:sz w:val="24"/>
        </w:rPr>
        <w:t xml:space="preserve">государственных </w:t>
      </w:r>
      <w:r>
        <w:rPr>
          <w:rFonts w:ascii="Times New Roman" w:eastAsia="Times New Roman" w:hAnsi="Times New Roman" w:cs="Times New Roman"/>
          <w:sz w:val="24"/>
        </w:rPr>
        <w:t>полномочий по составлению</w:t>
      </w:r>
      <w:r w:rsidR="00FC68E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списков кандидатов в присяжные заседатели федеральных судов общей юрисдикции в Российской Федерации;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уведомление граждан о составлении списка кандидатов в присяжные заседатели.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2 «Реализация государственных полномочий по обеспечению деятельности государственной регистрации актов гражданского состояния» осуществляется посредством выполнения следующих административных мероприятий и мероприятий подпрограммы 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субвенции на осуществление государственных полномочий по государственной регистрации актов гражданского состояния;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проведение мероприятий, направленных на поддержку и укрепление институт</w:t>
      </w:r>
      <w:r w:rsidR="00813473">
        <w:rPr>
          <w:rFonts w:ascii="Times New Roman" w:eastAsia="Times New Roman" w:hAnsi="Times New Roman" w:cs="Times New Roman"/>
          <w:sz w:val="24"/>
        </w:rPr>
        <w:t>а семьи;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Выполнение мероприятий задачи 1 осуществляется в соответствии с Федеральным законом от 20.08.2004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113-ФЗ «О присяжных заседателях федеральных судов общей юрисдикции в Российской Федерации».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Выполнение мероприятий задачи 2 осуществляется в соответствии с законом Тверской области от 26.11.1998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38-ОЗ-2 «О наделении органов местного самоуправления государственными полномочиями на государственную регистрацию актов гражданского состояния».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каждого административного мероприятия и мероприятия подпрограммы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3. Объем финансовых ресурсов, необходимых для реализации</w:t>
      </w:r>
    </w:p>
    <w:p w:rsidR="00647D92" w:rsidRDefault="008131BC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Подпрограммы.</w:t>
      </w:r>
    </w:p>
    <w:p w:rsidR="00647D92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Pr="008726D2" w:rsidRDefault="008131BC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1. Общий объем бюджетных ассигнований, выделенный на реализацию подпрограммы 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  </w:t>
      </w:r>
      <w:r w:rsidRPr="00D76E50">
        <w:rPr>
          <w:rFonts w:ascii="Times New Roman" w:eastAsia="Times New Roman" w:hAnsi="Times New Roman" w:cs="Times New Roman"/>
          <w:sz w:val="24"/>
        </w:rPr>
        <w:t>составляет</w:t>
      </w:r>
      <w:r w:rsidRPr="00D76E50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8726D2">
        <w:rPr>
          <w:rFonts w:ascii="Times New Roman" w:eastAsia="Times New Roman" w:hAnsi="Times New Roman" w:cs="Times New Roman"/>
          <w:sz w:val="24"/>
        </w:rPr>
        <w:t>2 949 100,00</w:t>
      </w:r>
      <w:r w:rsidRPr="008726D2">
        <w:rPr>
          <w:rFonts w:ascii="Times New Roman" w:eastAsia="Times New Roman" w:hAnsi="Times New Roman" w:cs="Times New Roman"/>
          <w:sz w:val="24"/>
        </w:rPr>
        <w:t xml:space="preserve"> руб.</w:t>
      </w:r>
    </w:p>
    <w:p w:rsidR="00647D92" w:rsidRDefault="008131BC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Объем бюджетных ассигнований, выделенных на реализацию подпрограммы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Федерации», по годам реализации муниципальной программы в разрезе задач, приведен в приложении 1 к настоящей муниципальной программе.</w:t>
      </w:r>
    </w:p>
    <w:p w:rsidR="00647D92" w:rsidRDefault="00647D92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tabs>
          <w:tab w:val="left" w:pos="27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III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Подпрограмма 3  «Осуществление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административн</w:t>
      </w:r>
      <w:r w:rsidR="00DA5FCD">
        <w:rPr>
          <w:rFonts w:ascii="Times New Roman" w:eastAsia="Times New Roman" w:hAnsi="Times New Roman" w:cs="Times New Roman"/>
          <w:b/>
          <w:sz w:val="24"/>
        </w:rPr>
        <w:t>ых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A5FCD">
        <w:rPr>
          <w:rFonts w:ascii="Times New Roman" w:eastAsia="Times New Roman" w:hAnsi="Times New Roman" w:cs="Times New Roman"/>
          <w:b/>
          <w:sz w:val="24"/>
        </w:rPr>
        <w:t>правонарушениях</w:t>
      </w:r>
      <w:r>
        <w:rPr>
          <w:rFonts w:ascii="Times New Roman" w:eastAsia="Times New Roman" w:hAnsi="Times New Roman" w:cs="Times New Roman"/>
          <w:b/>
          <w:sz w:val="24"/>
        </w:rPr>
        <w:t>»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1. Задачи подпрограммы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Выполнение подпрограммы «Осуществление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</w:t>
      </w:r>
      <w:r w:rsidR="00DA5FCD">
        <w:rPr>
          <w:rFonts w:ascii="Times New Roman" w:eastAsia="Times New Roman" w:hAnsi="Times New Roman" w:cs="Times New Roman"/>
          <w:sz w:val="24"/>
        </w:rPr>
        <w:t xml:space="preserve">административных правонарушениях» </w:t>
      </w:r>
      <w:r>
        <w:rPr>
          <w:rFonts w:ascii="Times New Roman" w:eastAsia="Times New Roman" w:hAnsi="Times New Roman" w:cs="Times New Roman"/>
          <w:sz w:val="24"/>
        </w:rPr>
        <w:t>связано с решением следующих задач: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задача 1 «Осуществление реализации переданных органам местного самоуправления отдельных государственных полномочий по созданию административных комиссий и организационному обеспечению их деятельности».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1 «Осуществление реализации переданных органам местного самоуправления отдельных государственных полномочий по созданию административных комиссий и организационному обеспечению их деятельности»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внесение предложений по совершенствованию нормативно-правовой базы по обеспечению деятельности административной комиссии;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выявленных правонарушений в сфере благоустройства территорий, содержание зданий, сооружений и прочих объектов на территории Весьегонского муниципального округа;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освоенных средств;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составленных протоколов об административном правонарушении;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отсутствие отмененных, опротестованных постановлений административной комиссии.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Значение показателей задачи подпрограммы  «Осуществление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административной ответственности» по годам реализации муниципальной программы приведены в приложении 1 к настоящей муниципальной программе.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Глава 2. Мероприятия 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 задачи 1 «Осуществление реализации переданных органам местного самоуправления отдельных государственных полномочий по созданию административных комиссий и организационному обеспечению их деятельности» осуществляется посредством выполнения следующих административных мероприятий подпрограммы «Осуществление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</w:t>
      </w:r>
      <w:r w:rsidR="00DA5FCD">
        <w:rPr>
          <w:rFonts w:ascii="Times New Roman" w:eastAsia="Times New Roman" w:hAnsi="Times New Roman" w:cs="Times New Roman"/>
          <w:sz w:val="24"/>
        </w:rPr>
        <w:t>административных правонарушениях»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647D92" w:rsidRDefault="008154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</w:t>
      </w:r>
      <w:r w:rsidR="008131BC">
        <w:rPr>
          <w:rFonts w:ascii="Times New Roman" w:eastAsia="Times New Roman" w:hAnsi="Times New Roman" w:cs="Times New Roman"/>
          <w:sz w:val="24"/>
        </w:rPr>
        <w:t xml:space="preserve"> субвенции на 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административных правонарушений;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проведение профилактических мероприятий (рейдов) совместно с заинтересованными организациями и учреждениями с целью выявления нарушений законодательства Тверской области в рамках закона Тверской области от 14.07.2003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46-ЗО "Об административных правонарушениях;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проведение обучающих семинаров с должностными лицами, уполномоченными составлять протоколы об административных правонарушениях.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каждого административного мероприятия и мероприятия подпрограммы  «Осуществление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административной ответственности»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3. Объем финансовых ресурсов, необходимых для реализации</w:t>
      </w:r>
    </w:p>
    <w:p w:rsidR="00647D92" w:rsidRDefault="008131BC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Подпрограммы.</w:t>
      </w:r>
    </w:p>
    <w:p w:rsidR="00647D92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Общий объем бюджетных ассигнований, выделенный на реализацию подпрограммы   «Осуществление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</w:t>
      </w:r>
      <w:r w:rsidR="00DA5FCD">
        <w:rPr>
          <w:rFonts w:ascii="Times New Roman" w:eastAsia="Times New Roman" w:hAnsi="Times New Roman" w:cs="Times New Roman"/>
          <w:sz w:val="24"/>
        </w:rPr>
        <w:t>административных правонарушениях»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Pr="00B62540">
        <w:rPr>
          <w:rFonts w:ascii="Times New Roman" w:eastAsia="Times New Roman" w:hAnsi="Times New Roman" w:cs="Times New Roman"/>
          <w:sz w:val="24"/>
        </w:rPr>
        <w:t xml:space="preserve">составляет </w:t>
      </w:r>
      <w:r w:rsidR="005158A1">
        <w:rPr>
          <w:rFonts w:ascii="Times New Roman" w:eastAsia="Times New Roman" w:hAnsi="Times New Roman" w:cs="Times New Roman"/>
          <w:color w:val="000000" w:themeColor="text1"/>
          <w:sz w:val="24"/>
        </w:rPr>
        <w:t>485 200,00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руб.</w:t>
      </w:r>
    </w:p>
    <w:p w:rsidR="00647D92" w:rsidRDefault="008131BC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Объем бюджетных ассигнований, выделенных на реализацию подпрограммы  «Осуществление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</w:t>
      </w:r>
      <w:r w:rsidR="00DA5FCD">
        <w:rPr>
          <w:rFonts w:ascii="Times New Roman" w:eastAsia="Times New Roman" w:hAnsi="Times New Roman" w:cs="Times New Roman"/>
          <w:sz w:val="24"/>
        </w:rPr>
        <w:t>административных правонарушениях»</w:t>
      </w:r>
      <w:r>
        <w:rPr>
          <w:rFonts w:ascii="Times New Roman" w:eastAsia="Times New Roman" w:hAnsi="Times New Roman" w:cs="Times New Roman"/>
          <w:sz w:val="24"/>
        </w:rPr>
        <w:t xml:space="preserve">, по годам реализации муниципальной программы в разрезе задач, приведен в приложении 1 к настоящей муниципальной программе. </w:t>
      </w:r>
    </w:p>
    <w:p w:rsidR="007F47EA" w:rsidRDefault="007F47EA">
      <w:pPr>
        <w:tabs>
          <w:tab w:val="left" w:pos="27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tabs>
          <w:tab w:val="left" w:pos="27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IV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Подпрограмма 4  «Повышение качества и доступности муниципальных услуг в Весьегонском муниципальном округе»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Глава 1. Задачи 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подпрограммы  «Повышение качества и доступности муниципальных услуг в Весьегонском муниципального округа» связано с решением следующих задач: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задача 1 «Разработка и принятие административных регламентов предоставления муниципальных услуг»;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задача 2 «Снижение административных барьеров, повышение качества информирования граждан и юридических лиц о порядке, способах и условиях получения муниципальных услуг».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1 «Разработка и принятие административных регламентов предоставления муниципальных услуг»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" w:eastAsia="Times New Roman" w:hAnsi="Times New Roman" w:cs="Times New Roman"/>
          <w:sz w:val="24"/>
        </w:rPr>
        <w:t>- д</w:t>
      </w:r>
      <w:r>
        <w:rPr>
          <w:rFonts w:ascii="Times New Roman" w:eastAsia="Times New Roman" w:hAnsi="Times New Roman" w:cs="Times New Roman"/>
        </w:rPr>
        <w:t>оля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" w:eastAsia="Times New Roman" w:hAnsi="Times New Roman" w:cs="Times New Roman"/>
        </w:rPr>
        <w:t>регламентированных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" w:eastAsia="Times New Roman" w:hAnsi="Times New Roman" w:cs="Times New Roman"/>
        </w:rPr>
        <w:t>муниципальных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" w:eastAsia="Times New Roman" w:hAnsi="Times New Roman" w:cs="Times New Roman"/>
        </w:rPr>
        <w:t>услуг</w:t>
      </w:r>
      <w:r>
        <w:rPr>
          <w:rFonts w:ascii="Times New Roman CYR" w:eastAsia="Times New Roman CYR" w:hAnsi="Times New Roman CYR" w:cs="Times New Roman CYR"/>
        </w:rPr>
        <w:t>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 CYR" w:eastAsia="Times New Roman CYR" w:hAnsi="Times New Roman CYR" w:cs="Times New Roman CYR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доля муниципальных услуг, информация о которых содержится на Едином портале государственных и муниципаль</w:t>
      </w:r>
      <w:r w:rsidR="007F47EA">
        <w:rPr>
          <w:rFonts w:ascii="Times New Roman" w:eastAsia="Times New Roman" w:hAnsi="Times New Roman" w:cs="Times New Roman"/>
          <w:sz w:val="24"/>
        </w:rPr>
        <w:t>ных услуг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доля муниципальных услуг, внесенных в реестр муниципальных услуг </w:t>
      </w:r>
      <w:r w:rsidR="00813473">
        <w:rPr>
          <w:rFonts w:ascii="Times New Roman" w:eastAsia="Times New Roman" w:hAnsi="Times New Roman" w:cs="Times New Roman"/>
          <w:sz w:val="24"/>
        </w:rPr>
        <w:t>Весьегонского муниципального округа Тверской области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административных регламентов поселений размещённых на Едином портале государственных и муниципальных услуг.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2 «Снижение административных барьеров, повышение качества  информирования граждан и юридических лиц о порядке, способах и условиях получения муниципальных услуг»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заявителей, обратившихся с жалобой на предоставление муниципальной услуги;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время ожидания в очереди при обращении заявителя в </w:t>
      </w:r>
      <w:r w:rsidR="004E1C72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</w:t>
      </w:r>
      <w:r w:rsidR="004E1C72">
        <w:rPr>
          <w:rFonts w:ascii="Times New Roman" w:eastAsia="Times New Roman" w:hAnsi="Times New Roman" w:cs="Times New Roman"/>
          <w:sz w:val="24"/>
        </w:rPr>
        <w:t>Весьегонского муниципального округа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количество обновлений информации на сайте </w:t>
      </w:r>
      <w:r w:rsidR="004E1C72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проведение мониторинга качества и доступности муниципальных услуг.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Значение показателей задачи подпрограммы  </w:t>
      </w:r>
      <w:r w:rsidR="00801875">
        <w:rPr>
          <w:rFonts w:ascii="Times New Roman" w:eastAsia="Times New Roman" w:hAnsi="Times New Roman" w:cs="Times New Roman"/>
          <w:sz w:val="24"/>
        </w:rPr>
        <w:t xml:space="preserve">4 </w:t>
      </w:r>
      <w:r>
        <w:rPr>
          <w:rFonts w:ascii="Times New Roman" w:eastAsia="Times New Roman" w:hAnsi="Times New Roman" w:cs="Times New Roman"/>
          <w:sz w:val="24"/>
        </w:rPr>
        <w:t>«Повышение качества и доступности муниципальных услуг в Весьегонском муниципального округа» по годам реализации муниципальной программы приведены в приложении 1 к настоящей муниципальной программе.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2. Мероприятия 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1 «Разработка и принятие административных регламентов предоставления муниципальных услуг» осуществляется посредством выполнения следующих административных мероприятий подпрограммы  «Повышение качества и доступности муниципальных услуг в Весьегонском муниципальном округе»:</w:t>
      </w:r>
    </w:p>
    <w:p w:rsidR="00647D92" w:rsidRPr="00813473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13473">
        <w:rPr>
          <w:rFonts w:ascii="Times New Roman" w:eastAsia="Times New Roman" w:hAnsi="Times New Roman" w:cs="Times New Roman"/>
          <w:sz w:val="24"/>
        </w:rPr>
        <w:t xml:space="preserve">а) ведение реестра муниципальных услуг в </w:t>
      </w:r>
      <w:r w:rsidR="00813473" w:rsidRPr="00813473">
        <w:rPr>
          <w:rFonts w:ascii="Times New Roman" w:eastAsia="Times New Roman" w:hAnsi="Times New Roman" w:cs="Times New Roman"/>
          <w:sz w:val="24"/>
        </w:rPr>
        <w:t>Весьегонском муниципальном округе Тверской области</w:t>
      </w:r>
      <w:r w:rsidRPr="00813473">
        <w:rPr>
          <w:rFonts w:ascii="Times New Roman" w:eastAsia="Times New Roman" w:hAnsi="Times New Roman" w:cs="Times New Roman"/>
          <w:sz w:val="24"/>
        </w:rPr>
        <w:t>;</w:t>
      </w:r>
    </w:p>
    <w:p w:rsidR="00647D92" w:rsidRPr="00F350AC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б) </w:t>
      </w:r>
      <w:r w:rsidRPr="00F350AC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методической и консультационной помощи поселениям в разработке административных регламентов и размещении сведений о муниципальных услугах на Едином портале государственных и муниципальных услуг.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 задачи 2 «Снижение административных барьеров, повышение качества информирования граждан и юридических лиц о порядке, способах и условиях получения муниципальных услуг» осуществляется посредством выполнения следующих </w:t>
      </w:r>
      <w:r>
        <w:rPr>
          <w:rFonts w:ascii="Times New Roman" w:eastAsia="Times New Roman" w:hAnsi="Times New Roman" w:cs="Times New Roman"/>
          <w:sz w:val="24"/>
        </w:rPr>
        <w:lastRenderedPageBreak/>
        <w:t>административных мероприятий и мероприятий подпрограммы   «Повышение качества и доступности муниципальных услуг в Весьегонском муниципальном округе»: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совершенствование предоставления муниципальных услуг;</w:t>
      </w:r>
    </w:p>
    <w:p w:rsidR="00647D92" w:rsidRDefault="008131BC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информационное наполнение разделов «Регламенты муниципальных услуг» и «</w:t>
      </w:r>
      <w:r w:rsidR="004E301E">
        <w:rPr>
          <w:rFonts w:ascii="Times New Roman" w:eastAsia="Times New Roman" w:hAnsi="Times New Roman" w:cs="Times New Roman"/>
          <w:sz w:val="24"/>
        </w:rPr>
        <w:t>Муниципальные услуги» на сайте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каждого административного мероприятия и мероприятия подпрограммы  «Повышение качества и доступности муниципальных услуг в Весьегонском муниципального округа»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3. Объем финансовых ресурсов, необходимых для реализации</w:t>
      </w:r>
    </w:p>
    <w:p w:rsidR="00647D92" w:rsidRDefault="008131BC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Подпрограммы.</w:t>
      </w:r>
    </w:p>
    <w:p w:rsidR="00647D92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Pr="00B62540" w:rsidRDefault="00B62540">
      <w:pPr>
        <w:tabs>
          <w:tab w:val="left" w:pos="26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62540">
        <w:rPr>
          <w:rFonts w:ascii="Times New Roman" w:eastAsia="Times New Roman" w:hAnsi="Times New Roman" w:cs="Times New Roman"/>
          <w:sz w:val="24"/>
        </w:rPr>
        <w:t>Н</w:t>
      </w:r>
      <w:r w:rsidR="008131BC" w:rsidRPr="00B62540">
        <w:rPr>
          <w:rFonts w:ascii="Times New Roman" w:eastAsia="Times New Roman" w:hAnsi="Times New Roman" w:cs="Times New Roman"/>
          <w:sz w:val="24"/>
        </w:rPr>
        <w:t>а реализацию подпрограммы «Повышение качества и доступности муниципальных услуг в Весьегонском муниципально</w:t>
      </w:r>
      <w:r>
        <w:rPr>
          <w:rFonts w:ascii="Times New Roman" w:eastAsia="Times New Roman" w:hAnsi="Times New Roman" w:cs="Times New Roman"/>
          <w:sz w:val="24"/>
        </w:rPr>
        <w:t>м</w:t>
      </w:r>
      <w:r w:rsidR="008131BC" w:rsidRPr="00B62540">
        <w:rPr>
          <w:rFonts w:ascii="Times New Roman" w:eastAsia="Times New Roman" w:hAnsi="Times New Roman" w:cs="Times New Roman"/>
          <w:sz w:val="24"/>
        </w:rPr>
        <w:t xml:space="preserve"> округ</w:t>
      </w:r>
      <w:r>
        <w:rPr>
          <w:rFonts w:ascii="Times New Roman" w:eastAsia="Times New Roman" w:hAnsi="Times New Roman" w:cs="Times New Roman"/>
          <w:sz w:val="24"/>
        </w:rPr>
        <w:t>е</w:t>
      </w:r>
      <w:r w:rsidR="008131BC" w:rsidRPr="00B62540">
        <w:rPr>
          <w:rFonts w:ascii="Times New Roman" w:eastAsia="Times New Roman" w:hAnsi="Times New Roman" w:cs="Times New Roman"/>
          <w:sz w:val="24"/>
        </w:rPr>
        <w:t xml:space="preserve">»  </w:t>
      </w:r>
      <w:r>
        <w:rPr>
          <w:rFonts w:ascii="Times New Roman" w:eastAsia="Times New Roman" w:hAnsi="Times New Roman" w:cs="Times New Roman"/>
          <w:sz w:val="24"/>
        </w:rPr>
        <w:t>бюджетных ассигнований не требуется.</w:t>
      </w:r>
    </w:p>
    <w:p w:rsidR="00647D92" w:rsidRDefault="00647D92">
      <w:pPr>
        <w:tabs>
          <w:tab w:val="left" w:pos="2790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647D92" w:rsidRDefault="008131BC">
      <w:pPr>
        <w:tabs>
          <w:tab w:val="left" w:pos="27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V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Подпрограмма 5  «Противодействие коррупции в администрации Весьегонского муниципального округа»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1. Задачи 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подпрограммы</w:t>
      </w:r>
      <w:r w:rsidR="004E301E">
        <w:rPr>
          <w:rFonts w:ascii="Times New Roman" w:eastAsia="Times New Roman" w:hAnsi="Times New Roman" w:cs="Times New Roman"/>
          <w:sz w:val="24"/>
        </w:rPr>
        <w:t xml:space="preserve">  «Противодействие коррупции в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 связано с решением следующих задач: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задача 1 «Обеспечение правовых и организационных мер, направленных на противодействие коррупции»;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задача 2 «Совершенствование механизма контроля соблюдения ограничений и запретов, связанных с прохождением муниципальной службы».  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1 «Обеспечение правовых и организационных мер, направленных на противодействие коррупции» 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проектов муниципальных нормативных правовых актов, по которым проведена антикоррупционная экспертиза;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размещение муниципальных нормативных право</w:t>
      </w:r>
      <w:r w:rsidR="004E301E">
        <w:rPr>
          <w:rFonts w:ascii="Times New Roman" w:eastAsia="Times New Roman" w:hAnsi="Times New Roman" w:cs="Times New Roman"/>
          <w:sz w:val="24"/>
        </w:rPr>
        <w:t>вых актов на официальном сайте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размещение информации о деятельности </w:t>
      </w:r>
      <w:r w:rsidR="004E1C72">
        <w:rPr>
          <w:rFonts w:ascii="Times New Roman" w:eastAsia="Times New Roman" w:hAnsi="Times New Roman" w:cs="Times New Roman"/>
          <w:sz w:val="24"/>
        </w:rPr>
        <w:t xml:space="preserve">Администрации Весьегонского муниципального округа </w:t>
      </w:r>
      <w:r w:rsidR="004E301E">
        <w:rPr>
          <w:rFonts w:ascii="Times New Roman" w:eastAsia="Times New Roman" w:hAnsi="Times New Roman" w:cs="Times New Roman"/>
          <w:sz w:val="24"/>
        </w:rPr>
        <w:t>на официальном сайте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2 «Совершенствование механизма контроля соблюдения ограничений и запретов, связанных с прохождением муниципальной службы»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доля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 от общего числа муниципальных служащих, предоставляющих указанные сведения;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муниципальных служащих, прошедших обучение по вопросам противодействие коррупции;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мероприятий плана работы комиссии Весьегонского муниципального округа по противодействию коррупции, выполнен</w:t>
      </w:r>
      <w:r w:rsidR="00813473">
        <w:rPr>
          <w:rFonts w:ascii="Times New Roman" w:eastAsia="Times New Roman" w:hAnsi="Times New Roman" w:cs="Times New Roman"/>
          <w:sz w:val="24"/>
        </w:rPr>
        <w:t>ных по итогам отчетного периода;</w:t>
      </w:r>
    </w:p>
    <w:p w:rsidR="00813473" w:rsidRDefault="008134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проведенных в отчетном году обучающих мероприятий.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Значение п</w:t>
      </w:r>
      <w:r w:rsidR="00801875">
        <w:rPr>
          <w:rFonts w:ascii="Times New Roman" w:eastAsia="Times New Roman" w:hAnsi="Times New Roman" w:cs="Times New Roman"/>
          <w:sz w:val="24"/>
        </w:rPr>
        <w:t>оказателей задачи подпрограммы 5</w:t>
      </w:r>
      <w:r>
        <w:rPr>
          <w:rFonts w:ascii="Times New Roman" w:eastAsia="Times New Roman" w:hAnsi="Times New Roman" w:cs="Times New Roman"/>
          <w:sz w:val="24"/>
        </w:rPr>
        <w:t xml:space="preserve">  «Противодействие коррупции в </w:t>
      </w:r>
      <w:r w:rsidR="004E1C72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 по годам реализации муниципальной программы приведены в приложении 1 к настоящей муниципальной программе.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2. Мероприятия 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 задачи 1 «Обеспечение правовых и организационных мер, направленных на противодействие коррупции» осуществляется посредством выполнения следующих административных мероприятий подпрограммы  «Противодействие коррупции в </w:t>
      </w:r>
      <w:r w:rsidR="004E1C72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административное мероприятие «Обеспечение доступа к информации о деятельности муниципальных органов»;</w:t>
      </w:r>
    </w:p>
    <w:p w:rsidR="00647D92" w:rsidRPr="00813473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13473">
        <w:rPr>
          <w:rFonts w:ascii="Times New Roman" w:eastAsia="Times New Roman" w:hAnsi="Times New Roman" w:cs="Times New Roman"/>
          <w:sz w:val="24"/>
        </w:rPr>
        <w:t>б) административное мероприятие</w:t>
      </w:r>
      <w:r w:rsidR="00813473" w:rsidRPr="00813473">
        <w:rPr>
          <w:rFonts w:ascii="Times New Roman" w:eastAsia="Times New Roman" w:hAnsi="Times New Roman" w:cs="Times New Roman"/>
          <w:sz w:val="24"/>
        </w:rPr>
        <w:t xml:space="preserve"> «Организация </w:t>
      </w:r>
      <w:r w:rsidRPr="00813473">
        <w:rPr>
          <w:rFonts w:ascii="Times New Roman" w:eastAsia="Times New Roman" w:hAnsi="Times New Roman" w:cs="Times New Roman"/>
          <w:sz w:val="24"/>
        </w:rPr>
        <w:t xml:space="preserve"> разработки и принятия муниципальных правовых актов по противодействию коррупции».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 задачи 2 «Совершенствование механизма контроля соблюдения ограничений и запретов, связанных с прохождением муниципальной службы» осуществляется посредством выполнения следующих административных мероприятий и мероприятий подпрограммы </w:t>
      </w:r>
      <w:r w:rsidR="004E301E">
        <w:rPr>
          <w:rFonts w:ascii="Times New Roman" w:eastAsia="Times New Roman" w:hAnsi="Times New Roman" w:cs="Times New Roman"/>
          <w:sz w:val="24"/>
        </w:rPr>
        <w:t xml:space="preserve">  «Противодействие коррупции в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административное мероприятие «Организация  работы комиссии по противодействию коррупции»;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 административное мероприятие «Организация проведения семинаров по антикоррупционной тематике».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каждого административного мероприятия и мероприятия подпрограммы</w:t>
      </w:r>
      <w:r w:rsidR="004E301E">
        <w:rPr>
          <w:rFonts w:ascii="Times New Roman" w:eastAsia="Times New Roman" w:hAnsi="Times New Roman" w:cs="Times New Roman"/>
          <w:sz w:val="24"/>
        </w:rPr>
        <w:t xml:space="preserve">  «Противодействие коррупции в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74300" w:rsidRDefault="00774300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3. Объем финансовых ресурсов, необходимых для реализации Подпрограммы.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реализацию подпрограмм</w:t>
      </w:r>
      <w:r w:rsidR="004E301E">
        <w:rPr>
          <w:rFonts w:ascii="Times New Roman" w:eastAsia="Times New Roman" w:hAnsi="Times New Roman" w:cs="Times New Roman"/>
          <w:sz w:val="24"/>
        </w:rPr>
        <w:t>ы «Противодействие коррупции в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  бюджетных ассигнований не требуется.</w:t>
      </w:r>
    </w:p>
    <w:p w:rsidR="00647D92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Pr="00813473" w:rsidRDefault="00B62540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</w:t>
      </w:r>
      <w:r w:rsidR="008131BC">
        <w:rPr>
          <w:rFonts w:ascii="Times New Roman" w:eastAsia="Times New Roman" w:hAnsi="Times New Roman" w:cs="Times New Roman"/>
          <w:b/>
          <w:sz w:val="24"/>
        </w:rPr>
        <w:t>аздел</w:t>
      </w:r>
      <w:r w:rsidR="0081347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13473">
        <w:rPr>
          <w:rFonts w:ascii="Times New Roman" w:eastAsia="Times New Roman" w:hAnsi="Times New Roman" w:cs="Times New Roman"/>
          <w:b/>
          <w:sz w:val="24"/>
          <w:lang w:val="en-US"/>
        </w:rPr>
        <w:t>VI</w:t>
      </w:r>
    </w:p>
    <w:p w:rsidR="00B62540" w:rsidRDefault="00B62540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Подпрограмма 6 «Осуществление государственных полномочий по первичному воинскому учету на территориях, где отсутствуют военные комиссариаты»</w:t>
      </w:r>
    </w:p>
    <w:p w:rsidR="00813473" w:rsidRDefault="00813473" w:rsidP="00813473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1. Задачи подпрограммы</w:t>
      </w:r>
    </w:p>
    <w:p w:rsidR="00813473" w:rsidRDefault="00813473" w:rsidP="008134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13473" w:rsidRPr="00801875" w:rsidRDefault="00813473" w:rsidP="008134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подпрограммы  «</w:t>
      </w:r>
      <w:r w:rsidR="00801875" w:rsidRPr="00801875">
        <w:rPr>
          <w:rFonts w:ascii="Times New Roman" w:eastAsia="Times New Roman" w:hAnsi="Times New Roman" w:cs="Times New Roman"/>
          <w:sz w:val="24"/>
        </w:rPr>
        <w:t>Осуществление государственных полномочий по первичному воинскому учету на территориях, где отсутствуют военные комиссариаты</w:t>
      </w:r>
      <w:r w:rsidRPr="00801875">
        <w:rPr>
          <w:rFonts w:ascii="Times New Roman" w:eastAsia="Times New Roman" w:hAnsi="Times New Roman" w:cs="Times New Roman"/>
          <w:sz w:val="24"/>
        </w:rPr>
        <w:t>» связано с решением следующих задач:</w:t>
      </w:r>
    </w:p>
    <w:p w:rsidR="00647D92" w:rsidRDefault="00801875" w:rsidP="004E1C72">
      <w:pPr>
        <w:tabs>
          <w:tab w:val="left" w:pos="2655"/>
        </w:tabs>
        <w:spacing w:after="0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r w:rsidRPr="00801875"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>задача 1 «Осуществлен</w:t>
      </w:r>
      <w:r w:rsidR="008154AF">
        <w:rPr>
          <w:rFonts w:ascii="Times New Roman" w:eastAsia="Times New Roman" w:hAnsi="Times New Roman" w:cs="Times New Roman"/>
          <w:sz w:val="24"/>
        </w:rPr>
        <w:t>ие  первичного воинского учета</w:t>
      </w:r>
      <w:r>
        <w:rPr>
          <w:rFonts w:ascii="Times New Roman" w:eastAsia="Times New Roman" w:hAnsi="Times New Roman" w:cs="Times New Roman"/>
          <w:sz w:val="24"/>
        </w:rPr>
        <w:t xml:space="preserve"> на территориях, </w:t>
      </w:r>
      <w:r w:rsidR="00774300">
        <w:rPr>
          <w:rFonts w:ascii="Times New Roman" w:eastAsia="Times New Roman" w:hAnsi="Times New Roman" w:cs="Times New Roman"/>
          <w:sz w:val="24"/>
        </w:rPr>
        <w:t xml:space="preserve">где </w:t>
      </w:r>
      <w:r>
        <w:rPr>
          <w:rFonts w:ascii="Times New Roman" w:eastAsia="Times New Roman" w:hAnsi="Times New Roman" w:cs="Times New Roman"/>
          <w:sz w:val="24"/>
        </w:rPr>
        <w:t>отсутствуют военные комиссариаты».</w:t>
      </w:r>
    </w:p>
    <w:p w:rsidR="00801875" w:rsidRDefault="00801875" w:rsidP="00801875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Решение задачи 1 «Осуществлени</w:t>
      </w:r>
      <w:r w:rsidR="008154AF">
        <w:rPr>
          <w:rFonts w:ascii="Times New Roman" w:eastAsia="Times New Roman" w:hAnsi="Times New Roman" w:cs="Times New Roman"/>
          <w:sz w:val="24"/>
        </w:rPr>
        <w:t>е первичного воинского</w:t>
      </w:r>
      <w:r>
        <w:rPr>
          <w:rFonts w:ascii="Times New Roman" w:eastAsia="Times New Roman" w:hAnsi="Times New Roman" w:cs="Times New Roman"/>
          <w:sz w:val="24"/>
        </w:rPr>
        <w:t xml:space="preserve"> учет</w:t>
      </w:r>
      <w:r w:rsidR="008154AF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на территориях, </w:t>
      </w:r>
      <w:r w:rsidR="00774300">
        <w:rPr>
          <w:rFonts w:ascii="Times New Roman" w:eastAsia="Times New Roman" w:hAnsi="Times New Roman" w:cs="Times New Roman"/>
          <w:sz w:val="24"/>
        </w:rPr>
        <w:t xml:space="preserve">где </w:t>
      </w:r>
      <w:r>
        <w:rPr>
          <w:rFonts w:ascii="Times New Roman" w:eastAsia="Times New Roman" w:hAnsi="Times New Roman" w:cs="Times New Roman"/>
          <w:sz w:val="24"/>
        </w:rPr>
        <w:t>отсутствуют военные комиссариаты» оценивается с помощью следующих показателей:</w:t>
      </w:r>
    </w:p>
    <w:p w:rsidR="00801875" w:rsidRDefault="00801875" w:rsidP="00801875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- передача органам местного самоуправления отдельных государственных полномочи</w:t>
      </w:r>
      <w:r w:rsidR="00774300">
        <w:rPr>
          <w:rFonts w:ascii="Times New Roman" w:eastAsia="Times New Roman" w:hAnsi="Times New Roman" w:cs="Times New Roman"/>
          <w:sz w:val="24"/>
        </w:rPr>
        <w:t xml:space="preserve">й по первичному воинскому учету </w:t>
      </w:r>
      <w:r>
        <w:rPr>
          <w:rFonts w:ascii="Times New Roman" w:eastAsia="Times New Roman" w:hAnsi="Times New Roman" w:cs="Times New Roman"/>
          <w:sz w:val="24"/>
        </w:rPr>
        <w:t xml:space="preserve"> на территориях</w:t>
      </w:r>
      <w:r w:rsidR="00774300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где отсутствуют военные комиссариаты;</w:t>
      </w:r>
    </w:p>
    <w:p w:rsidR="00801875" w:rsidRDefault="00801875" w:rsidP="00801875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- количе</w:t>
      </w:r>
      <w:r w:rsidR="000C7F5C">
        <w:rPr>
          <w:rFonts w:ascii="Times New Roman" w:eastAsia="Times New Roman" w:hAnsi="Times New Roman" w:cs="Times New Roman"/>
          <w:sz w:val="24"/>
        </w:rPr>
        <w:t>ство граждан, состоящих на воинском</w:t>
      </w:r>
      <w:r>
        <w:rPr>
          <w:rFonts w:ascii="Times New Roman" w:eastAsia="Times New Roman" w:hAnsi="Times New Roman" w:cs="Times New Roman"/>
          <w:sz w:val="24"/>
        </w:rPr>
        <w:t xml:space="preserve"> учете в Весьегонском муниципальном округе.</w:t>
      </w:r>
    </w:p>
    <w:p w:rsidR="00801875" w:rsidRDefault="00801875" w:rsidP="00801875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Значение показателей задачи подпрограммы   «</w:t>
      </w:r>
      <w:r w:rsidRPr="00801875">
        <w:rPr>
          <w:rFonts w:ascii="Times New Roman" w:eastAsia="Times New Roman" w:hAnsi="Times New Roman" w:cs="Times New Roman"/>
          <w:sz w:val="24"/>
        </w:rPr>
        <w:t>Осуществлен</w:t>
      </w:r>
      <w:r w:rsidR="008154AF">
        <w:rPr>
          <w:rFonts w:ascii="Times New Roman" w:eastAsia="Times New Roman" w:hAnsi="Times New Roman" w:cs="Times New Roman"/>
          <w:sz w:val="24"/>
        </w:rPr>
        <w:t>ие  первичного воинского учета</w:t>
      </w:r>
      <w:r w:rsidRPr="00801875">
        <w:rPr>
          <w:rFonts w:ascii="Times New Roman" w:eastAsia="Times New Roman" w:hAnsi="Times New Roman" w:cs="Times New Roman"/>
          <w:sz w:val="24"/>
        </w:rPr>
        <w:t xml:space="preserve"> на территориях, где отсутствуют военные комиссариаты» по годам реализации муниципальной программы приведены</w:t>
      </w:r>
      <w:r>
        <w:rPr>
          <w:rFonts w:ascii="Times New Roman" w:eastAsia="Times New Roman" w:hAnsi="Times New Roman" w:cs="Times New Roman"/>
          <w:sz w:val="24"/>
        </w:rPr>
        <w:t xml:space="preserve"> в приложении 1 к настоящей муниципальной программе.</w:t>
      </w:r>
    </w:p>
    <w:p w:rsidR="00801875" w:rsidRDefault="00801875" w:rsidP="00801875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sz w:val="24"/>
        </w:rPr>
      </w:pPr>
    </w:p>
    <w:p w:rsidR="00801875" w:rsidRDefault="00801875" w:rsidP="00801875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2. Мероприятия подпрограммы</w:t>
      </w:r>
    </w:p>
    <w:p w:rsidR="00801875" w:rsidRDefault="00801875" w:rsidP="0080187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01875" w:rsidRDefault="00801875" w:rsidP="008018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1 «Осуществлени</w:t>
      </w:r>
      <w:r w:rsidR="008154AF">
        <w:rPr>
          <w:rFonts w:ascii="Times New Roman" w:eastAsia="Times New Roman" w:hAnsi="Times New Roman" w:cs="Times New Roman"/>
          <w:sz w:val="24"/>
        </w:rPr>
        <w:t>е первичного воинского учета</w:t>
      </w:r>
      <w:r>
        <w:rPr>
          <w:rFonts w:ascii="Times New Roman" w:eastAsia="Times New Roman" w:hAnsi="Times New Roman" w:cs="Times New Roman"/>
          <w:sz w:val="24"/>
        </w:rPr>
        <w:t xml:space="preserve"> на территориях, отсутствуют военные комиссариаты » осуществляется посредством выполнения следующих  мероприятий подпрограммы  «</w:t>
      </w:r>
      <w:r w:rsidRPr="00801875">
        <w:rPr>
          <w:rFonts w:ascii="Times New Roman" w:eastAsia="Times New Roman" w:hAnsi="Times New Roman" w:cs="Times New Roman"/>
          <w:sz w:val="24"/>
        </w:rPr>
        <w:t>Осуществление государственных полномочий по первичному воинскому учету на 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sz w:val="24"/>
        </w:rPr>
        <w:t>»:</w:t>
      </w:r>
    </w:p>
    <w:p w:rsidR="00801875" w:rsidRDefault="00B444D0" w:rsidP="008018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r w:rsidR="00801875"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>мероприятие «Субвенция на осуществление первичного воинского учета на территориях, где отсутствуют военные комиссариаты».</w:t>
      </w:r>
    </w:p>
    <w:p w:rsidR="00B444D0" w:rsidRDefault="00B444D0" w:rsidP="00B444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каждого  мероприятия подпрограммы  «</w:t>
      </w:r>
      <w:r w:rsidRPr="00801875">
        <w:rPr>
          <w:rFonts w:ascii="Times New Roman" w:eastAsia="Times New Roman" w:hAnsi="Times New Roman" w:cs="Times New Roman"/>
          <w:sz w:val="24"/>
        </w:rPr>
        <w:t>Осуществление государственных полномочий по первичному воинскому учету на 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sz w:val="24"/>
        </w:rPr>
        <w:t>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801875" w:rsidRPr="00801875" w:rsidRDefault="00801875" w:rsidP="00801875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sz w:val="24"/>
        </w:rPr>
      </w:pPr>
    </w:p>
    <w:p w:rsidR="00813473" w:rsidRDefault="00813473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62540" w:rsidRDefault="00B62540" w:rsidP="00B62540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3. Объем финансовых ресурсов, необходимых для реализации Подпрограммы.</w:t>
      </w:r>
    </w:p>
    <w:p w:rsidR="00B62540" w:rsidRDefault="00B62540" w:rsidP="00B62540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62540" w:rsidRDefault="00B62540" w:rsidP="00B62540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Общий объем бюджетных ассигнований, выделенный на реализацию подпрограммы   «</w:t>
      </w:r>
      <w:r w:rsidRPr="00B62540">
        <w:rPr>
          <w:rFonts w:ascii="Times New Roman" w:eastAsia="Times New Roman" w:hAnsi="Times New Roman" w:cs="Times New Roman"/>
          <w:sz w:val="24"/>
        </w:rPr>
        <w:t>Осуществление государственных полномочий по первичному воинскому учету на 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 w:rsidRPr="00B62540">
        <w:rPr>
          <w:rFonts w:ascii="Times New Roman" w:eastAsia="Times New Roman" w:hAnsi="Times New Roman" w:cs="Times New Roman"/>
          <w:sz w:val="24"/>
        </w:rPr>
        <w:t xml:space="preserve">составляет </w:t>
      </w:r>
      <w:r w:rsidR="00D66BEA">
        <w:rPr>
          <w:rFonts w:ascii="Times New Roman" w:eastAsia="Times New Roman" w:hAnsi="Times New Roman" w:cs="Times New Roman"/>
          <w:sz w:val="24"/>
        </w:rPr>
        <w:t>3</w:t>
      </w:r>
      <w:r w:rsidR="0027438A">
        <w:rPr>
          <w:rFonts w:ascii="Times New Roman" w:eastAsia="Times New Roman" w:hAnsi="Times New Roman" w:cs="Times New Roman"/>
          <w:sz w:val="24"/>
        </w:rPr>
        <w:t> 864 300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руб.</w:t>
      </w:r>
    </w:p>
    <w:p w:rsidR="00B62540" w:rsidRDefault="00B62540" w:rsidP="00B62540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 Объем бюджетных ассигнований, выделенных на реализацию подпрограммы  «</w:t>
      </w:r>
      <w:r w:rsidRPr="00B62540">
        <w:rPr>
          <w:rFonts w:ascii="Times New Roman" w:eastAsia="Times New Roman" w:hAnsi="Times New Roman" w:cs="Times New Roman"/>
          <w:sz w:val="24"/>
        </w:rPr>
        <w:t>Осуществление государственных полномочий по первичному воинскому учету на 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sz w:val="24"/>
        </w:rPr>
        <w:t xml:space="preserve">», по годам реализации муниципальной программы в разрезе задач, приведен в приложении 1 к настоящей муниципальной программе. </w:t>
      </w:r>
    </w:p>
    <w:p w:rsidR="00647D92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C6B08" w:rsidRPr="000C7F5C" w:rsidRDefault="00B3595D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</w:t>
      </w:r>
      <w:r w:rsidR="00BC6B08">
        <w:rPr>
          <w:rFonts w:ascii="Times New Roman" w:eastAsia="Times New Roman" w:hAnsi="Times New Roman" w:cs="Times New Roman"/>
          <w:b/>
          <w:sz w:val="24"/>
          <w:lang w:val="en-US"/>
        </w:rPr>
        <w:t>IV</w:t>
      </w:r>
      <w:r w:rsidR="00BC6B08" w:rsidRPr="000C7F5C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647D92" w:rsidRDefault="008131BC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Обеспечивающая подпрограмма</w:t>
      </w:r>
    </w:p>
    <w:p w:rsidR="00647D92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</w:t>
      </w:r>
    </w:p>
    <w:p w:rsidR="00647D92" w:rsidRDefault="008131BC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Обеспечение деятельности главного администратора муниципальной программы</w:t>
      </w:r>
    </w:p>
    <w:p w:rsidR="00647D92" w:rsidRDefault="00647D92">
      <w:pPr>
        <w:tabs>
          <w:tab w:val="left" w:pos="26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tabs>
          <w:tab w:val="left" w:pos="265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Общая сумма расходов на обеспечение деятельности администратора муниципальной программы, выделенная на период реализации муниципальной программы, составляет  </w:t>
      </w:r>
      <w:r w:rsidR="0027438A">
        <w:rPr>
          <w:rFonts w:ascii="Times New Roman" w:eastAsia="Times New Roman" w:hAnsi="Times New Roman" w:cs="Times New Roman"/>
          <w:sz w:val="24"/>
        </w:rPr>
        <w:t>239 867 592</w:t>
      </w:r>
      <w:r w:rsidRPr="005F4EBA">
        <w:rPr>
          <w:rFonts w:ascii="Times New Roman" w:eastAsia="Times New Roman" w:hAnsi="Times New Roman" w:cs="Times New Roman"/>
          <w:sz w:val="24"/>
        </w:rPr>
        <w:t xml:space="preserve">  руб.</w:t>
      </w:r>
    </w:p>
    <w:p w:rsidR="00647D92" w:rsidRDefault="008131BC">
      <w:pPr>
        <w:tabs>
          <w:tab w:val="left" w:pos="26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Объем бюджетных ассигнований, выделенный на обеспечение деятельности администратора муниципальной программы, по годам реализации муниципальной программы приведен в приложении 1 к настоящей муниципальной программе.</w:t>
      </w:r>
    </w:p>
    <w:p w:rsidR="00647D92" w:rsidRDefault="008131BC">
      <w:pPr>
        <w:tabs>
          <w:tab w:val="left" w:pos="26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Расходы на обеспечение деятельности  администратора муниципальной программы по годам реализации муниципальной программы в разрезе кодов бюджетной классификации приведены в приложении 1 к настоящей муниципальной программе.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Мероприятия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рамках обеспечивающей программы предусмотрено выполнение следующих административных мероприятий и мероприятий:</w:t>
      </w:r>
    </w:p>
    <w:p w:rsidR="00647D92" w:rsidRPr="00B3595D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3595D">
        <w:rPr>
          <w:rFonts w:ascii="Times New Roman" w:eastAsia="Times New Roman" w:hAnsi="Times New Roman" w:cs="Times New Roman"/>
          <w:sz w:val="24"/>
        </w:rPr>
        <w:t xml:space="preserve">      </w:t>
      </w:r>
      <w:r w:rsidR="005F4EBA" w:rsidRPr="00B3595D">
        <w:rPr>
          <w:rFonts w:ascii="Times New Roman" w:eastAsia="Times New Roman" w:hAnsi="Times New Roman" w:cs="Times New Roman"/>
          <w:sz w:val="24"/>
        </w:rPr>
        <w:t>а</w:t>
      </w:r>
      <w:r w:rsidR="00225D1D">
        <w:rPr>
          <w:rFonts w:ascii="Times New Roman" w:eastAsia="Times New Roman" w:hAnsi="Times New Roman" w:cs="Times New Roman"/>
          <w:sz w:val="24"/>
        </w:rPr>
        <w:t xml:space="preserve">) </w:t>
      </w:r>
      <w:r w:rsidRPr="00B3595D">
        <w:rPr>
          <w:rFonts w:ascii="Times New Roman" w:eastAsia="Times New Roman" w:hAnsi="Times New Roman" w:cs="Times New Roman"/>
          <w:sz w:val="24"/>
        </w:rPr>
        <w:t xml:space="preserve">обеспечение функционирования </w:t>
      </w:r>
      <w:r w:rsidR="005F4EBA" w:rsidRPr="00B3595D">
        <w:rPr>
          <w:rFonts w:ascii="Times New Roman" w:eastAsia="Times New Roman" w:hAnsi="Times New Roman" w:cs="Times New Roman"/>
          <w:sz w:val="24"/>
        </w:rPr>
        <w:t>высшего должностного лица муниципального округа</w:t>
      </w:r>
      <w:r w:rsidR="004E301E">
        <w:rPr>
          <w:rFonts w:ascii="Times New Roman" w:eastAsia="Times New Roman" w:hAnsi="Times New Roman" w:cs="Times New Roman"/>
          <w:sz w:val="24"/>
        </w:rPr>
        <w:t xml:space="preserve"> (Г</w:t>
      </w:r>
      <w:r w:rsidRPr="00B3595D">
        <w:rPr>
          <w:rFonts w:ascii="Times New Roman" w:eastAsia="Times New Roman" w:hAnsi="Times New Roman" w:cs="Times New Roman"/>
          <w:sz w:val="24"/>
        </w:rPr>
        <w:t xml:space="preserve">лава </w:t>
      </w:r>
      <w:r w:rsidR="005F4EBA" w:rsidRPr="00B3595D">
        <w:rPr>
          <w:rFonts w:ascii="Times New Roman" w:eastAsia="Times New Roman" w:hAnsi="Times New Roman" w:cs="Times New Roman"/>
          <w:sz w:val="24"/>
        </w:rPr>
        <w:t>муниципального округа)</w:t>
      </w:r>
    </w:p>
    <w:p w:rsidR="00647D92" w:rsidRPr="00B3595D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3595D">
        <w:rPr>
          <w:rFonts w:ascii="Times New Roman" w:eastAsia="Times New Roman" w:hAnsi="Times New Roman" w:cs="Times New Roman"/>
          <w:sz w:val="24"/>
        </w:rPr>
        <w:t xml:space="preserve">      </w:t>
      </w:r>
      <w:r w:rsidR="005F4EBA" w:rsidRPr="00B3595D">
        <w:rPr>
          <w:rFonts w:ascii="Times New Roman" w:eastAsia="Times New Roman" w:hAnsi="Times New Roman" w:cs="Times New Roman"/>
          <w:sz w:val="24"/>
        </w:rPr>
        <w:t>в</w:t>
      </w:r>
      <w:r w:rsidRPr="00B3595D">
        <w:rPr>
          <w:rFonts w:ascii="Times New Roman" w:eastAsia="Times New Roman" w:hAnsi="Times New Roman" w:cs="Times New Roman"/>
          <w:sz w:val="24"/>
        </w:rPr>
        <w:t>)   работа с обращениями граждан</w:t>
      </w:r>
    </w:p>
    <w:p w:rsidR="00647D92" w:rsidRPr="00B3595D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3595D">
        <w:rPr>
          <w:rFonts w:ascii="Times New Roman" w:eastAsia="Times New Roman" w:hAnsi="Times New Roman" w:cs="Times New Roman"/>
          <w:sz w:val="24"/>
        </w:rPr>
        <w:t xml:space="preserve">      </w:t>
      </w:r>
      <w:r w:rsidR="005F4EBA" w:rsidRPr="00B3595D">
        <w:rPr>
          <w:rFonts w:ascii="Times New Roman" w:eastAsia="Times New Roman" w:hAnsi="Times New Roman" w:cs="Times New Roman"/>
          <w:sz w:val="24"/>
        </w:rPr>
        <w:t xml:space="preserve">г) </w:t>
      </w:r>
      <w:r w:rsidRPr="00B3595D">
        <w:rPr>
          <w:rFonts w:ascii="Times New Roman" w:eastAsia="Times New Roman" w:hAnsi="Times New Roman" w:cs="Times New Roman"/>
          <w:sz w:val="24"/>
        </w:rPr>
        <w:t>ра</w:t>
      </w:r>
      <w:r w:rsidR="004E301E">
        <w:rPr>
          <w:rFonts w:ascii="Times New Roman" w:eastAsia="Times New Roman" w:hAnsi="Times New Roman" w:cs="Times New Roman"/>
          <w:sz w:val="24"/>
        </w:rPr>
        <w:t>сходы по центральному аппарату А</w:t>
      </w:r>
      <w:r w:rsidRPr="00B3595D">
        <w:rPr>
          <w:rFonts w:ascii="Times New Roman" w:eastAsia="Times New Roman" w:hAnsi="Times New Roman" w:cs="Times New Roman"/>
          <w:sz w:val="24"/>
        </w:rPr>
        <w:t xml:space="preserve">дминистрации Весьегонского муниципального округа, за счет средств, поступающих в порядке возмещения расходов, понесенных в связи с эксплуатацией имущества </w:t>
      </w:r>
    </w:p>
    <w:p w:rsidR="005F4EBA" w:rsidRPr="00B3595D" w:rsidRDefault="005F4E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3595D">
        <w:rPr>
          <w:rFonts w:ascii="Times New Roman" w:eastAsia="Times New Roman" w:hAnsi="Times New Roman" w:cs="Times New Roman"/>
          <w:sz w:val="24"/>
        </w:rPr>
        <w:t xml:space="preserve">     д)  расходы на оплату членских взносов</w:t>
      </w:r>
      <w:r w:rsidR="00813A0D">
        <w:rPr>
          <w:rFonts w:ascii="Times New Roman" w:eastAsia="Times New Roman" w:hAnsi="Times New Roman" w:cs="Times New Roman"/>
          <w:sz w:val="24"/>
        </w:rPr>
        <w:t xml:space="preserve"> в АМО</w:t>
      </w:r>
    </w:p>
    <w:p w:rsidR="005F4EBA" w:rsidRPr="00B3595D" w:rsidRDefault="00B359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5F4EBA" w:rsidRPr="00B3595D">
        <w:rPr>
          <w:rFonts w:ascii="Times New Roman" w:eastAsia="Times New Roman" w:hAnsi="Times New Roman" w:cs="Times New Roman"/>
          <w:sz w:val="24"/>
        </w:rPr>
        <w:t>е) расходы на содержание отдела жилищно-коммунального хозяйства, благоустройства и управления территориями Весьегонского муниципального округа</w:t>
      </w:r>
      <w:r w:rsidR="00813A0D">
        <w:rPr>
          <w:rFonts w:ascii="Times New Roman" w:eastAsia="Times New Roman" w:hAnsi="Times New Roman" w:cs="Times New Roman"/>
          <w:sz w:val="24"/>
        </w:rPr>
        <w:t xml:space="preserve"> Тверской области</w:t>
      </w:r>
      <w:r w:rsidR="00ED60B9">
        <w:rPr>
          <w:rFonts w:ascii="Times New Roman" w:eastAsia="Times New Roman" w:hAnsi="Times New Roman" w:cs="Times New Roman"/>
          <w:sz w:val="24"/>
        </w:rPr>
        <w:t>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Выполнение административного мероприятия «Повышение квалификации сотрудников отдела </w:t>
      </w:r>
      <w:r w:rsidR="002C0CE4">
        <w:rPr>
          <w:rFonts w:ascii="Times New Roman" w:eastAsia="Times New Roman" w:hAnsi="Times New Roman" w:cs="Times New Roman"/>
          <w:sz w:val="24"/>
        </w:rPr>
        <w:t>по организационным и общим вопросам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25D1D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 оценивается с помощью следующего показателя – доля сотрудников отдела</w:t>
      </w:r>
      <w:r w:rsidR="002C0CE4">
        <w:rPr>
          <w:rFonts w:ascii="Times New Roman" w:eastAsia="Times New Roman" w:hAnsi="Times New Roman" w:cs="Times New Roman"/>
          <w:sz w:val="24"/>
        </w:rPr>
        <w:t xml:space="preserve"> по организационным и общим вопросам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25D1D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округа, повысивших свою квалификацию за отчетный период.</w:t>
      </w:r>
    </w:p>
    <w:p w:rsidR="00647D92" w:rsidRPr="000C7F5C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Значения показателей административных мероприятий по годам реализации муниципальной программы приведены в приложении 1 к настоящей муниципальной программе.</w:t>
      </w:r>
    </w:p>
    <w:p w:rsidR="00BC6B08" w:rsidRPr="000C7F5C" w:rsidRDefault="00BC6B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B3595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</w:t>
      </w:r>
      <w:r w:rsidR="00BC6B08">
        <w:rPr>
          <w:rFonts w:ascii="Times New Roman" w:eastAsia="Times New Roman" w:hAnsi="Times New Roman" w:cs="Times New Roman"/>
          <w:b/>
          <w:sz w:val="24"/>
          <w:lang w:val="en-US"/>
        </w:rPr>
        <w:t>V</w:t>
      </w:r>
      <w:r w:rsidR="008131BC">
        <w:rPr>
          <w:rFonts w:ascii="Times New Roman" w:eastAsia="Times New Roman" w:hAnsi="Times New Roman" w:cs="Times New Roman"/>
          <w:b/>
          <w:sz w:val="24"/>
        </w:rPr>
        <w:t>.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Механизм управления и мониторинга реализации муниципальной программы.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Управление реализацией муниципальной 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Отдел </w:t>
      </w:r>
      <w:r w:rsidR="002C0CE4">
        <w:rPr>
          <w:rFonts w:ascii="Times New Roman" w:eastAsia="Times New Roman" w:hAnsi="Times New Roman" w:cs="Times New Roman"/>
          <w:sz w:val="24"/>
        </w:rPr>
        <w:t xml:space="preserve">по организационным и общим вопросам </w:t>
      </w:r>
      <w:r>
        <w:rPr>
          <w:rFonts w:ascii="Times New Roman" w:eastAsia="Times New Roman" w:hAnsi="Times New Roman" w:cs="Times New Roman"/>
          <w:sz w:val="24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Ежегодно до 15 января отдел </w:t>
      </w:r>
      <w:r w:rsidR="002C0CE4">
        <w:rPr>
          <w:rFonts w:ascii="Times New Roman" w:eastAsia="Times New Roman" w:hAnsi="Times New Roman" w:cs="Times New Roman"/>
          <w:sz w:val="24"/>
        </w:rPr>
        <w:t>по организационным и общим вопросам</w:t>
      </w:r>
      <w:r w:rsidR="004E301E">
        <w:rPr>
          <w:rFonts w:ascii="Times New Roman" w:eastAsia="Times New Roman" w:hAnsi="Times New Roman" w:cs="Times New Roman"/>
          <w:sz w:val="24"/>
        </w:rPr>
        <w:t xml:space="preserve">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 осуществляет разработку плана мероприятий по реализации муниципальной программы и обеспечивает его утверждение.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Мониторинг  реализации муниципальной 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Мониторинг реализации муниципальной программы обеспечивает: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Регулярность получения информации о реализации муниципальной программы от ответственных исполнителей главного администратора муниципальной программы.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Согласованность действий ответственных исполнителей главного администратора муниципальной программы.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Своевременную актуализацию муниципальной программы с учетом меняющихся  внешних и внутренних рисков.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Мониторинг реализации муниципальной программы осуществляется посредством регулярного сбора, анализа и оценки;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информации об использовании финансовых ресурсов, предусмотренных на реализацию программы;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информации о достижении запланированных показателей муниципальной программы.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Источниками информации для проведения мониторинга реализации муниципальной программы являются: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ведомственная, региональная и федеральная статистика показателей, характеризующих сферу реализации муниципальной программы;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отчеты ответственных исполнителей главного администратора муниципальной программы;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другие источники.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программы;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корректировку (при необходимости) ежегодного плана мероприятий по реализации муниципальной программы;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отчета о реализации муниципальной программы за отчетный финансовый год.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Формирование и утверждение сводного годового доклада о ходе реализации и об оценке эффективности муниципальной 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срок до 15 апреля года, следующего за отчетным годом отдел </w:t>
      </w:r>
      <w:r w:rsidR="002C0CE4">
        <w:rPr>
          <w:rFonts w:ascii="Times New Roman" w:eastAsia="Times New Roman" w:hAnsi="Times New Roman" w:cs="Times New Roman"/>
          <w:sz w:val="24"/>
        </w:rPr>
        <w:t>по организационным и общим вопросам</w:t>
      </w:r>
      <w:r w:rsidR="004E301E">
        <w:rPr>
          <w:rFonts w:ascii="Times New Roman" w:eastAsia="Times New Roman" w:hAnsi="Times New Roman" w:cs="Times New Roman"/>
          <w:sz w:val="24"/>
        </w:rPr>
        <w:t xml:space="preserve">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представляет отчет о реализации муниципальной программы за отчетный финансовый год в электронном виде и на бумажном носителе по форме согласно приложению 2 к настоящей программе в отдел по эконом</w:t>
      </w:r>
      <w:r w:rsidR="004E301E">
        <w:rPr>
          <w:rFonts w:ascii="Times New Roman" w:eastAsia="Times New Roman" w:hAnsi="Times New Roman" w:cs="Times New Roman"/>
          <w:sz w:val="24"/>
        </w:rPr>
        <w:t>ике и защите прав потребителей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округа, для формирования сводного годового доклада о ходе реализации и об оценке эффективности муниципальных программ в год.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срок до 10 июня года, следующего за отчетным, отдел по эконом</w:t>
      </w:r>
      <w:r w:rsidR="004E301E">
        <w:rPr>
          <w:rFonts w:ascii="Times New Roman" w:eastAsia="Times New Roman" w:hAnsi="Times New Roman" w:cs="Times New Roman"/>
          <w:sz w:val="24"/>
        </w:rPr>
        <w:t>ике и защите прав потребителей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округа, обеспечивает рассмотрение и утверждение местной администрацией проекта сводного годового доклада о ходе реализации и об оценке эффективности муниципальных программ.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Сводный годовой доклад о ходе реализации и об оценке эффективности муниципальных программ размещается на сайте </w:t>
      </w:r>
      <w:r w:rsidR="00D71603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дминистрации</w:t>
      </w:r>
      <w:r w:rsidR="00DD7248">
        <w:rPr>
          <w:rFonts w:ascii="Times New Roman" w:eastAsia="Times New Roman" w:hAnsi="Times New Roman" w:cs="Times New Roman"/>
          <w:sz w:val="24"/>
        </w:rPr>
        <w:t xml:space="preserve"> Весьегонского муниципального округа Тверской области</w:t>
      </w:r>
      <w:r>
        <w:rPr>
          <w:rFonts w:ascii="Times New Roman" w:eastAsia="Times New Roman" w:hAnsi="Times New Roman" w:cs="Times New Roman"/>
          <w:sz w:val="24"/>
        </w:rPr>
        <w:t xml:space="preserve"> в информационно-телекоммуникационной сети Интернет.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III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Внесение изменений в муниципальную программу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Внесение изменений в муниципальную программу у</w:t>
      </w:r>
      <w:r w:rsidR="004E301E">
        <w:rPr>
          <w:rFonts w:ascii="Times New Roman" w:eastAsia="Times New Roman" w:hAnsi="Times New Roman" w:cs="Times New Roman"/>
          <w:sz w:val="24"/>
        </w:rPr>
        <w:t>тверждается   постановлением   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</w:t>
      </w:r>
      <w:r w:rsidR="002C0CE4">
        <w:rPr>
          <w:rFonts w:ascii="Times New Roman" w:eastAsia="Times New Roman" w:hAnsi="Times New Roman" w:cs="Times New Roman"/>
          <w:sz w:val="24"/>
        </w:rPr>
        <w:t xml:space="preserve">Весьегонского </w:t>
      </w:r>
      <w:r>
        <w:rPr>
          <w:rFonts w:ascii="Times New Roman" w:eastAsia="Times New Roman" w:hAnsi="Times New Roman" w:cs="Times New Roman"/>
          <w:sz w:val="24"/>
        </w:rPr>
        <w:t xml:space="preserve">муниципального округа (далее - постановление о внесении изменений в муниципальную программу). 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Внесение изменений в муниципальную программу в процессе ее реализации осуществляется в случаях: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обеспечения софинансирования расходов федерального бюджета, бюджета  Тверской области и других источников на выполнение отдельных мероприятий подпрограмм;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иные изменения, не затрагивающие финансирование муниципальной программы.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BC6B08" w:rsidRPr="00BC6B08" w:rsidRDefault="00B3595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</w:t>
      </w:r>
      <w:r w:rsidR="00BC6B08">
        <w:rPr>
          <w:rFonts w:ascii="Times New Roman" w:eastAsia="Times New Roman" w:hAnsi="Times New Roman" w:cs="Times New Roman"/>
          <w:b/>
          <w:sz w:val="24"/>
          <w:lang w:val="en-US"/>
        </w:rPr>
        <w:t>VI</w:t>
      </w:r>
      <w:r w:rsidR="00BC6B08" w:rsidRPr="00BC6B0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эффективности реализации муниципальной программы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Оценка эффективности реализации муниципальной программы осуществляется с помощью следующих критериев: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критерий эффективности реализации муниципальной программы в отчетном периоде;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индекс освоения бюджетных средств, выделенных на реализацию муниципальной программы в отчетном периоде.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индекс достижения плановых значений показателей муниципальной программы в отчетном периоде.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Pr="000C7F5C" w:rsidRDefault="00B3595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</w:t>
      </w:r>
      <w:r w:rsidR="00BC6B08">
        <w:rPr>
          <w:rFonts w:ascii="Times New Roman" w:eastAsia="Times New Roman" w:hAnsi="Times New Roman" w:cs="Times New Roman"/>
          <w:b/>
          <w:sz w:val="24"/>
          <w:lang w:val="en-US"/>
        </w:rPr>
        <w:t>VII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Анализ рисков реализации муниципальной программы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 меры по управлению рисками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Риски по влиянию на достижение целей муниципальной программы идентифицируются на внешние и внутренние риски.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внешним рискам относятся события (условия), связанные с изменениями внешней среды, влияющими на достижение цели </w:t>
      </w:r>
      <w:r w:rsidR="002C0CE4">
        <w:rPr>
          <w:rFonts w:ascii="Times New Roman" w:eastAsia="Times New Roman" w:hAnsi="Times New Roman" w:cs="Times New Roman"/>
          <w:sz w:val="24"/>
        </w:rPr>
        <w:t>муниципаль</w:t>
      </w:r>
      <w:r>
        <w:rPr>
          <w:rFonts w:ascii="Times New Roman" w:eastAsia="Times New Roman" w:hAnsi="Times New Roman" w:cs="Times New Roman"/>
          <w:sz w:val="24"/>
        </w:rPr>
        <w:t>ной программы, и которыми невозможно управлять в рамках реализации муниципальной  программы.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внешним рискам, влияющим на достижение цели муниципальной программы, относится: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изменение законодательства Российской Федерации и Тверской области определяющего цели, задачи, показатели для оценки эффективности и результативности мероприятий по реализации административной реформы;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межведомственные противоречия, влекущие за собой торможение принятия решений;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изменение финансово-экономической обстановки.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Влияние внешних рисков на достижение целей муниципальной программы и вероятность их возникновения могут быть качественно оценены как высокие.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Мерами по преодолению негативных последствий внешних рисков являются: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контроль за ходом выполнения мероприятий муниципальной программы и совершенствование механизма текущего управления реализацией муниципальной программы;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ежегодных планов реализации муниципальной  программы;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непрерывный мониторинг выполнения показателей муниципальной программы;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внесение изменений в муниципальную программу, предусматривающих снижение последствий внешних рисков при необходимости;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информирование населения Весьегонского муниципального округа о ходе реализации муниципальной программы.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внутренним рискам относятся события (условия), связанные с изменениями в сфере реализации муниципальной программы, влияющими на достижение цели муниципальной программы.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К внутренним рискам, влияющим на достижение цели муниципальной программы, относится: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сокращение планируемых объемов финансирования  муниципальной программы;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 эффективное управление реализацией муниципальной программы.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Влияние внутренних рисков на достижение целей муниципальной программы и вероятность их возникновения могут быть качественно оценены как высокие.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Мерами по преодолению негативных последствий внутренних рисков являются: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проведение обучения специалистов, осуществляющих предоставление муниципальных услуг;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оперативное внесение изменений в регламенты подготовки и выдачи документов, принятие организационно-технических мер.</w:t>
      </w:r>
    </w:p>
    <w:sectPr w:rsidR="00647D92" w:rsidSect="0080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47D92"/>
    <w:rsid w:val="00082B6E"/>
    <w:rsid w:val="0008479D"/>
    <w:rsid w:val="000C7F5C"/>
    <w:rsid w:val="000E678D"/>
    <w:rsid w:val="001209F5"/>
    <w:rsid w:val="0012409E"/>
    <w:rsid w:val="0014018A"/>
    <w:rsid w:val="001518B2"/>
    <w:rsid w:val="00184D07"/>
    <w:rsid w:val="001868D5"/>
    <w:rsid w:val="001B2D6B"/>
    <w:rsid w:val="001E0B59"/>
    <w:rsid w:val="001E6B6B"/>
    <w:rsid w:val="002171AA"/>
    <w:rsid w:val="00221C59"/>
    <w:rsid w:val="00225D1D"/>
    <w:rsid w:val="0027438A"/>
    <w:rsid w:val="002C0CE4"/>
    <w:rsid w:val="00321905"/>
    <w:rsid w:val="00354C7B"/>
    <w:rsid w:val="00356AB8"/>
    <w:rsid w:val="0036405F"/>
    <w:rsid w:val="003E7DFE"/>
    <w:rsid w:val="003F413D"/>
    <w:rsid w:val="0043694D"/>
    <w:rsid w:val="00447CFF"/>
    <w:rsid w:val="00466C26"/>
    <w:rsid w:val="004725F0"/>
    <w:rsid w:val="00497F8C"/>
    <w:rsid w:val="004A1D94"/>
    <w:rsid w:val="004B34D6"/>
    <w:rsid w:val="004C079D"/>
    <w:rsid w:val="004D2EC2"/>
    <w:rsid w:val="004D6FBA"/>
    <w:rsid w:val="004E1C72"/>
    <w:rsid w:val="004E301E"/>
    <w:rsid w:val="004E70B9"/>
    <w:rsid w:val="005022A0"/>
    <w:rsid w:val="005158A1"/>
    <w:rsid w:val="00532768"/>
    <w:rsid w:val="0058178F"/>
    <w:rsid w:val="005F4EBA"/>
    <w:rsid w:val="005F7A61"/>
    <w:rsid w:val="0060496E"/>
    <w:rsid w:val="00624934"/>
    <w:rsid w:val="00627569"/>
    <w:rsid w:val="00647D92"/>
    <w:rsid w:val="00694998"/>
    <w:rsid w:val="006B732F"/>
    <w:rsid w:val="006E1A36"/>
    <w:rsid w:val="00703C17"/>
    <w:rsid w:val="00723CB9"/>
    <w:rsid w:val="00736891"/>
    <w:rsid w:val="00774300"/>
    <w:rsid w:val="0078716B"/>
    <w:rsid w:val="007C195E"/>
    <w:rsid w:val="007F47EA"/>
    <w:rsid w:val="007F7A72"/>
    <w:rsid w:val="007F7C29"/>
    <w:rsid w:val="008009FF"/>
    <w:rsid w:val="00801875"/>
    <w:rsid w:val="008131BC"/>
    <w:rsid w:val="00813473"/>
    <w:rsid w:val="00813A0D"/>
    <w:rsid w:val="008154AF"/>
    <w:rsid w:val="00817A6D"/>
    <w:rsid w:val="00831D22"/>
    <w:rsid w:val="00853147"/>
    <w:rsid w:val="008726D2"/>
    <w:rsid w:val="00891D56"/>
    <w:rsid w:val="008C7B44"/>
    <w:rsid w:val="0091703E"/>
    <w:rsid w:val="00930A34"/>
    <w:rsid w:val="009311EC"/>
    <w:rsid w:val="00990935"/>
    <w:rsid w:val="00991D47"/>
    <w:rsid w:val="00A120F1"/>
    <w:rsid w:val="00A17653"/>
    <w:rsid w:val="00A91131"/>
    <w:rsid w:val="00AD3610"/>
    <w:rsid w:val="00AE6E03"/>
    <w:rsid w:val="00B05205"/>
    <w:rsid w:val="00B30BA3"/>
    <w:rsid w:val="00B3595D"/>
    <w:rsid w:val="00B444D0"/>
    <w:rsid w:val="00B57ECE"/>
    <w:rsid w:val="00B62540"/>
    <w:rsid w:val="00B74D22"/>
    <w:rsid w:val="00B80498"/>
    <w:rsid w:val="00BC6B08"/>
    <w:rsid w:val="00C12E60"/>
    <w:rsid w:val="00C205CA"/>
    <w:rsid w:val="00C27C11"/>
    <w:rsid w:val="00C513A4"/>
    <w:rsid w:val="00C5767E"/>
    <w:rsid w:val="00C6163F"/>
    <w:rsid w:val="00C946F6"/>
    <w:rsid w:val="00D66BEA"/>
    <w:rsid w:val="00D71603"/>
    <w:rsid w:val="00D76E50"/>
    <w:rsid w:val="00DA5FCD"/>
    <w:rsid w:val="00DA7EF5"/>
    <w:rsid w:val="00DC4BE2"/>
    <w:rsid w:val="00DD7248"/>
    <w:rsid w:val="00DD74DE"/>
    <w:rsid w:val="00DE5B6E"/>
    <w:rsid w:val="00DE7554"/>
    <w:rsid w:val="00E179CF"/>
    <w:rsid w:val="00E459DD"/>
    <w:rsid w:val="00E46B9B"/>
    <w:rsid w:val="00E725CC"/>
    <w:rsid w:val="00E93B61"/>
    <w:rsid w:val="00EC7974"/>
    <w:rsid w:val="00ED60B9"/>
    <w:rsid w:val="00EF03E5"/>
    <w:rsid w:val="00EF111E"/>
    <w:rsid w:val="00EF203C"/>
    <w:rsid w:val="00F20E29"/>
    <w:rsid w:val="00F350AC"/>
    <w:rsid w:val="00FB7A71"/>
    <w:rsid w:val="00FB7DB3"/>
    <w:rsid w:val="00FC631A"/>
    <w:rsid w:val="00FC68E7"/>
    <w:rsid w:val="00FE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0D517-1342-4E07-905E-E09F5793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24</Pages>
  <Words>7919</Words>
  <Characters>45139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17</cp:revision>
  <cp:lastPrinted>2023-01-12T08:39:00Z</cp:lastPrinted>
  <dcterms:created xsi:type="dcterms:W3CDTF">2022-12-21T13:37:00Z</dcterms:created>
  <dcterms:modified xsi:type="dcterms:W3CDTF">2023-01-12T08:39:00Z</dcterms:modified>
</cp:coreProperties>
</file>