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16" w:rsidRPr="007331CE" w:rsidRDefault="00793A11" w:rsidP="00CC1F67">
      <w:pPr>
        <w:spacing w:after="0" w:line="240" w:lineRule="auto"/>
        <w:ind w:left="-142"/>
        <w:rPr>
          <w:rFonts w:ascii="Segoe UI" w:hAnsi="Segoe UI" w:cs="Segoe UI"/>
        </w:rPr>
      </w:pPr>
      <w:r>
        <w:rPr>
          <w:noProof/>
          <w:lang w:eastAsia="ru-RU"/>
        </w:rPr>
        <w:drawing>
          <wp:inline distT="0" distB="0" distL="0" distR="0">
            <wp:extent cx="3162300" cy="1109511"/>
            <wp:effectExtent l="19050" t="0" r="0" b="0"/>
            <wp:docPr id="1" name="Рисунок 1" descr="C:\Users\mes\Downloads\Основное лого 2 Тве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Downloads\Основное лого 2 Тверская область.png"/>
                    <pic:cNvPicPr>
                      <a:picLocks noChangeAspect="1" noChangeArrowheads="1"/>
                    </pic:cNvPicPr>
                  </pic:nvPicPr>
                  <pic:blipFill>
                    <a:blip r:embed="rId7" cstate="print"/>
                    <a:srcRect/>
                    <a:stretch>
                      <a:fillRect/>
                    </a:stretch>
                  </pic:blipFill>
                  <pic:spPr bwMode="auto">
                    <a:xfrm>
                      <a:off x="0" y="0"/>
                      <a:ext cx="3162300" cy="1109511"/>
                    </a:xfrm>
                    <a:prstGeom prst="rect">
                      <a:avLst/>
                    </a:prstGeom>
                    <a:noFill/>
                    <a:ln w="9525">
                      <a:noFill/>
                      <a:miter lim="800000"/>
                      <a:headEnd/>
                      <a:tailEnd/>
                    </a:ln>
                  </pic:spPr>
                </pic:pic>
              </a:graphicData>
            </a:graphic>
          </wp:inline>
        </w:drawing>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Pr>
          <w:rFonts w:ascii="Arial Black" w:hAnsi="Arial Black" w:cs="Arial Black"/>
          <w:sz w:val="32"/>
          <w:szCs w:val="32"/>
        </w:rPr>
        <w:t xml:space="preserve">      </w:t>
      </w:r>
      <w:r w:rsidR="001B7216" w:rsidRPr="007331CE">
        <w:rPr>
          <w:rFonts w:ascii="Arial" w:hAnsi="Arial" w:cs="Arial"/>
          <w:b/>
          <w:bCs/>
          <w:sz w:val="32"/>
          <w:szCs w:val="32"/>
        </w:rPr>
        <w:t>П</w:t>
      </w:r>
      <w:r>
        <w:rPr>
          <w:rFonts w:ascii="Arial" w:hAnsi="Arial" w:cs="Arial"/>
          <w:b/>
          <w:bCs/>
          <w:sz w:val="32"/>
          <w:szCs w:val="32"/>
        </w:rPr>
        <w:t>РЕСС</w:t>
      </w:r>
      <w:r w:rsidR="001B7216" w:rsidRPr="007331CE">
        <w:rPr>
          <w:rFonts w:ascii="Arial" w:hAnsi="Arial" w:cs="Arial"/>
          <w:b/>
          <w:bCs/>
          <w:sz w:val="32"/>
          <w:szCs w:val="32"/>
        </w:rPr>
        <w:t>-РЕЛИЗ</w:t>
      </w:r>
    </w:p>
    <w:p w:rsidR="001B7216" w:rsidRPr="007331CE" w:rsidRDefault="001B7216" w:rsidP="00CC1F67">
      <w:pPr>
        <w:spacing w:after="0" w:line="240" w:lineRule="auto"/>
        <w:ind w:left="708" w:firstLine="708"/>
        <w:jc w:val="both"/>
        <w:rPr>
          <w:rFonts w:ascii="Segoe UI" w:hAnsi="Segoe UI" w:cs="Segoe UI"/>
        </w:rPr>
      </w:pPr>
    </w:p>
    <w:p w:rsidR="00FA0576" w:rsidRDefault="00FA0576" w:rsidP="00CC1F67">
      <w:pPr>
        <w:spacing w:after="0" w:line="240" w:lineRule="auto"/>
        <w:jc w:val="both"/>
        <w:rPr>
          <w:rFonts w:ascii="Arial" w:eastAsia="Times New Roman" w:hAnsi="Arial" w:cs="Arial"/>
          <w:sz w:val="32"/>
          <w:szCs w:val="32"/>
          <w:lang w:eastAsia="ru-RU"/>
        </w:rPr>
      </w:pPr>
    </w:p>
    <w:p w:rsidR="00252772" w:rsidRDefault="00252772" w:rsidP="001D5290">
      <w:pPr>
        <w:spacing w:after="0" w:line="240" w:lineRule="auto"/>
        <w:jc w:val="both"/>
        <w:rPr>
          <w:rFonts w:ascii="Arial" w:hAnsi="Arial" w:cs="Arial"/>
        </w:rPr>
      </w:pPr>
    </w:p>
    <w:p w:rsidR="000028CD" w:rsidRPr="00D41068" w:rsidRDefault="000028CD" w:rsidP="000028CD">
      <w:pPr>
        <w:spacing w:after="0" w:line="0" w:lineRule="atLeast"/>
        <w:rPr>
          <w:rFonts w:ascii="Arial" w:hAnsi="Arial" w:cs="Arial"/>
          <w:sz w:val="32"/>
          <w:szCs w:val="32"/>
        </w:rPr>
      </w:pPr>
      <w:r w:rsidRPr="00D41068">
        <w:rPr>
          <w:rFonts w:ascii="Arial" w:hAnsi="Arial" w:cs="Arial"/>
          <w:sz w:val="32"/>
          <w:szCs w:val="32"/>
        </w:rPr>
        <w:t>Получение сведений из государственного фонда данных землеустройства теперь доступно на ЕПГУ</w:t>
      </w:r>
    </w:p>
    <w:p w:rsidR="000028CD" w:rsidRPr="00D41068" w:rsidRDefault="000028CD" w:rsidP="000028CD">
      <w:pPr>
        <w:pStyle w:val="a4"/>
        <w:spacing w:before="0" w:beforeAutospacing="0" w:after="0" w:afterAutospacing="0"/>
        <w:rPr>
          <w:rFonts w:ascii="Arial" w:hAnsi="Arial" w:cs="Arial"/>
          <w:sz w:val="22"/>
          <w:szCs w:val="22"/>
        </w:rPr>
      </w:pPr>
    </w:p>
    <w:p w:rsidR="000028CD" w:rsidRPr="00D41068" w:rsidRDefault="000028CD" w:rsidP="00D41068">
      <w:pPr>
        <w:pStyle w:val="a4"/>
        <w:spacing w:before="0" w:beforeAutospacing="0" w:after="0" w:afterAutospacing="0"/>
        <w:jc w:val="both"/>
        <w:rPr>
          <w:rFonts w:ascii="Arial" w:hAnsi="Arial" w:cs="Arial"/>
          <w:sz w:val="22"/>
          <w:szCs w:val="22"/>
        </w:rPr>
      </w:pPr>
      <w:r w:rsidRPr="00D41068">
        <w:rPr>
          <w:rFonts w:ascii="Arial" w:hAnsi="Arial" w:cs="Arial"/>
          <w:sz w:val="22"/>
          <w:szCs w:val="22"/>
        </w:rPr>
        <w:t xml:space="preserve">На Едином портале государственных и муниципальных услуг </w:t>
      </w:r>
      <w:r w:rsidR="00E61987" w:rsidRPr="00D41068">
        <w:rPr>
          <w:rFonts w:ascii="Arial" w:hAnsi="Arial" w:cs="Arial"/>
          <w:sz w:val="22"/>
          <w:szCs w:val="22"/>
        </w:rPr>
        <w:t xml:space="preserve">(ЕПГУ) </w:t>
      </w:r>
      <w:r w:rsidRPr="00D41068">
        <w:rPr>
          <w:rFonts w:ascii="Arial" w:hAnsi="Arial" w:cs="Arial"/>
          <w:sz w:val="22"/>
          <w:szCs w:val="22"/>
        </w:rPr>
        <w:t>появилась возможность подать заявление о предоставлении материалов и данных государственного фонда данных, полученных в результате проведения землеустройства (ГФДЗ).</w:t>
      </w:r>
    </w:p>
    <w:p w:rsidR="000028CD" w:rsidRPr="00D41068" w:rsidRDefault="000028CD" w:rsidP="00D41068">
      <w:pPr>
        <w:pStyle w:val="a4"/>
        <w:spacing w:before="0" w:beforeAutospacing="0" w:after="0" w:afterAutospacing="0"/>
        <w:jc w:val="both"/>
        <w:rPr>
          <w:rFonts w:ascii="Arial" w:hAnsi="Arial" w:cs="Arial"/>
          <w:sz w:val="22"/>
          <w:szCs w:val="22"/>
        </w:rPr>
      </w:pPr>
      <w:r w:rsidRPr="00D41068">
        <w:rPr>
          <w:rFonts w:ascii="Arial" w:hAnsi="Arial" w:cs="Arial"/>
          <w:sz w:val="22"/>
          <w:szCs w:val="22"/>
        </w:rPr>
        <w:br/>
      </w:r>
      <w:r w:rsidRPr="00D41068">
        <w:rPr>
          <w:rFonts w:ascii="Arial" w:hAnsi="Arial" w:cs="Arial"/>
          <w:b/>
          <w:sz w:val="22"/>
          <w:szCs w:val="22"/>
        </w:rPr>
        <w:t xml:space="preserve">Заместитель руководителя Управления </w:t>
      </w:r>
      <w:proofErr w:type="spellStart"/>
      <w:r w:rsidRPr="00D41068">
        <w:rPr>
          <w:rFonts w:ascii="Arial" w:hAnsi="Arial" w:cs="Arial"/>
          <w:b/>
          <w:sz w:val="22"/>
          <w:szCs w:val="22"/>
        </w:rPr>
        <w:t>Росреестра</w:t>
      </w:r>
      <w:proofErr w:type="spellEnd"/>
      <w:r w:rsidRPr="00D41068">
        <w:rPr>
          <w:rFonts w:ascii="Arial" w:hAnsi="Arial" w:cs="Arial"/>
          <w:b/>
          <w:sz w:val="22"/>
          <w:szCs w:val="22"/>
        </w:rPr>
        <w:t xml:space="preserve"> по Тверской области Андрей Тяпкин: </w:t>
      </w:r>
      <w:r w:rsidRPr="00D41068">
        <w:rPr>
          <w:rFonts w:ascii="Arial" w:hAnsi="Arial" w:cs="Arial"/>
          <w:sz w:val="22"/>
          <w:szCs w:val="22"/>
        </w:rPr>
        <w:t>«</w:t>
      </w:r>
      <w:proofErr w:type="spellStart"/>
      <w:r w:rsidRPr="00D41068">
        <w:rPr>
          <w:rFonts w:ascii="Arial" w:hAnsi="Arial" w:cs="Arial"/>
          <w:i/>
          <w:iCs/>
          <w:sz w:val="22"/>
          <w:szCs w:val="22"/>
        </w:rPr>
        <w:t>Росреестр</w:t>
      </w:r>
      <w:proofErr w:type="spellEnd"/>
      <w:r w:rsidRPr="00D41068">
        <w:rPr>
          <w:rFonts w:ascii="Arial" w:hAnsi="Arial" w:cs="Arial"/>
          <w:i/>
          <w:iCs/>
          <w:sz w:val="22"/>
          <w:szCs w:val="22"/>
        </w:rPr>
        <w:t xml:space="preserve"> продолжает выводить в</w:t>
      </w:r>
      <w:r w:rsidR="00E61987" w:rsidRPr="00D41068">
        <w:rPr>
          <w:rFonts w:ascii="Arial" w:hAnsi="Arial" w:cs="Arial"/>
          <w:i/>
          <w:iCs/>
          <w:sz w:val="22"/>
          <w:szCs w:val="22"/>
        </w:rPr>
        <w:t xml:space="preserve">остребованные услуги </w:t>
      </w:r>
      <w:r w:rsidRPr="00D41068">
        <w:rPr>
          <w:rFonts w:ascii="Arial" w:hAnsi="Arial" w:cs="Arial"/>
          <w:i/>
          <w:iCs/>
          <w:sz w:val="22"/>
          <w:szCs w:val="22"/>
        </w:rPr>
        <w:t xml:space="preserve">на ЕПГУ. Деятельность ведомства направлена на повышение их доступности. В прошлом году тверской </w:t>
      </w:r>
      <w:proofErr w:type="spellStart"/>
      <w:r w:rsidRPr="00D41068">
        <w:rPr>
          <w:rFonts w:ascii="Arial" w:hAnsi="Arial" w:cs="Arial"/>
          <w:i/>
          <w:iCs/>
          <w:sz w:val="22"/>
          <w:szCs w:val="22"/>
        </w:rPr>
        <w:t>Росреестр</w:t>
      </w:r>
      <w:proofErr w:type="spellEnd"/>
      <w:r w:rsidRPr="00D41068">
        <w:rPr>
          <w:rFonts w:ascii="Arial" w:hAnsi="Arial" w:cs="Arial"/>
          <w:i/>
          <w:iCs/>
          <w:sz w:val="22"/>
          <w:szCs w:val="22"/>
        </w:rPr>
        <w:t xml:space="preserve"> </w:t>
      </w:r>
      <w:r w:rsidR="00F61CAA" w:rsidRPr="00251EF1">
        <w:rPr>
          <w:rFonts w:ascii="Arial" w:hAnsi="Arial" w:cs="Arial"/>
          <w:i/>
          <w:iCs/>
          <w:sz w:val="22"/>
          <w:szCs w:val="22"/>
        </w:rPr>
        <w:t xml:space="preserve">получил  почти 16 </w:t>
      </w:r>
      <w:r w:rsidR="00E62264">
        <w:rPr>
          <w:rFonts w:ascii="Arial" w:hAnsi="Arial" w:cs="Arial"/>
          <w:i/>
          <w:iCs/>
          <w:sz w:val="22"/>
          <w:szCs w:val="22"/>
        </w:rPr>
        <w:t>тысяч</w:t>
      </w:r>
      <w:r w:rsidRPr="00251EF1">
        <w:rPr>
          <w:rFonts w:ascii="Arial" w:hAnsi="Arial" w:cs="Arial"/>
          <w:i/>
          <w:iCs/>
          <w:sz w:val="22"/>
          <w:szCs w:val="22"/>
        </w:rPr>
        <w:t xml:space="preserve"> заявлений на предоставление материалов ГФДЗ и </w:t>
      </w:r>
      <w:r w:rsidR="00F61CAA" w:rsidRPr="00251EF1">
        <w:rPr>
          <w:rFonts w:ascii="Arial" w:hAnsi="Arial" w:cs="Arial"/>
          <w:i/>
          <w:iCs/>
          <w:sz w:val="22"/>
          <w:szCs w:val="22"/>
        </w:rPr>
        <w:t>предоставил</w:t>
      </w:r>
      <w:r w:rsidRPr="00251EF1">
        <w:rPr>
          <w:rFonts w:ascii="Arial" w:hAnsi="Arial" w:cs="Arial"/>
          <w:i/>
          <w:iCs/>
          <w:sz w:val="22"/>
          <w:szCs w:val="22"/>
        </w:rPr>
        <w:t xml:space="preserve"> по ним более </w:t>
      </w:r>
      <w:r w:rsidR="00F61CAA" w:rsidRPr="00251EF1">
        <w:rPr>
          <w:rFonts w:ascii="Arial" w:hAnsi="Arial" w:cs="Arial"/>
          <w:i/>
          <w:iCs/>
          <w:sz w:val="22"/>
          <w:szCs w:val="22"/>
        </w:rPr>
        <w:t>20 т</w:t>
      </w:r>
      <w:r w:rsidR="00E62264">
        <w:rPr>
          <w:rFonts w:ascii="Arial" w:hAnsi="Arial" w:cs="Arial"/>
          <w:i/>
          <w:iCs/>
          <w:sz w:val="22"/>
          <w:szCs w:val="22"/>
        </w:rPr>
        <w:t>ысяч</w:t>
      </w:r>
      <w:r w:rsidRPr="00251EF1">
        <w:rPr>
          <w:rFonts w:ascii="Arial" w:hAnsi="Arial" w:cs="Arial"/>
          <w:i/>
          <w:iCs/>
          <w:sz w:val="22"/>
          <w:szCs w:val="22"/>
        </w:rPr>
        <w:t xml:space="preserve"> </w:t>
      </w:r>
      <w:r w:rsidR="00373275">
        <w:rPr>
          <w:rFonts w:ascii="Arial" w:hAnsi="Arial" w:cs="Arial"/>
          <w:i/>
          <w:iCs/>
          <w:sz w:val="22"/>
          <w:szCs w:val="22"/>
        </w:rPr>
        <w:t>копий документов</w:t>
      </w:r>
      <w:r w:rsidRPr="00251EF1">
        <w:rPr>
          <w:rFonts w:ascii="Arial" w:hAnsi="Arial" w:cs="Arial"/>
          <w:i/>
          <w:iCs/>
          <w:sz w:val="22"/>
          <w:szCs w:val="22"/>
        </w:rPr>
        <w:t>.</w:t>
      </w:r>
      <w:r w:rsidRPr="00D41068">
        <w:rPr>
          <w:rFonts w:ascii="Arial" w:hAnsi="Arial" w:cs="Arial"/>
          <w:i/>
          <w:iCs/>
          <w:sz w:val="22"/>
          <w:szCs w:val="22"/>
        </w:rPr>
        <w:t xml:space="preserve"> Теперь физические и юридические лица, органы государственной власти и местного самоуправления могут получить необходимые документы из государственного фонда данных, полученных в результате проведения землеустройства, в удобном цифровом формате, не выходя из дома или офиса</w:t>
      </w:r>
      <w:r w:rsidRPr="00D41068">
        <w:rPr>
          <w:rFonts w:ascii="Arial" w:hAnsi="Arial" w:cs="Arial"/>
          <w:sz w:val="22"/>
          <w:szCs w:val="22"/>
        </w:rPr>
        <w:t>».</w:t>
      </w:r>
    </w:p>
    <w:p w:rsidR="00793E86" w:rsidRDefault="000028CD" w:rsidP="00D41068">
      <w:pPr>
        <w:pStyle w:val="a4"/>
        <w:spacing w:before="0" w:beforeAutospacing="0" w:after="0" w:afterAutospacing="0"/>
        <w:jc w:val="both"/>
        <w:rPr>
          <w:rFonts w:ascii="Arial" w:hAnsi="Arial" w:cs="Arial"/>
          <w:sz w:val="22"/>
          <w:szCs w:val="22"/>
        </w:rPr>
      </w:pPr>
      <w:r w:rsidRPr="00D41068">
        <w:rPr>
          <w:rFonts w:ascii="Arial" w:hAnsi="Arial" w:cs="Arial"/>
          <w:sz w:val="22"/>
          <w:szCs w:val="22"/>
        </w:rPr>
        <w:br/>
      </w:r>
      <w:r w:rsidR="00E61987" w:rsidRPr="00D41068">
        <w:rPr>
          <w:rFonts w:ascii="Arial" w:hAnsi="Arial" w:cs="Arial"/>
          <w:sz w:val="22"/>
          <w:szCs w:val="22"/>
        </w:rPr>
        <w:t>Напоминаем, что в настоящее время в Тверской области полномочия по ведению и предоставлению материалов государственного фонда данных, полученных в результате проведения землеустройства</w:t>
      </w:r>
      <w:r w:rsidR="00995316">
        <w:rPr>
          <w:rFonts w:ascii="Arial" w:hAnsi="Arial" w:cs="Arial"/>
          <w:sz w:val="22"/>
          <w:szCs w:val="22"/>
        </w:rPr>
        <w:t>,</w:t>
      </w:r>
      <w:r w:rsidR="00E61987" w:rsidRPr="00D41068">
        <w:rPr>
          <w:rFonts w:ascii="Arial" w:hAnsi="Arial" w:cs="Arial"/>
          <w:sz w:val="22"/>
          <w:szCs w:val="22"/>
        </w:rPr>
        <w:t xml:space="preserve"> осуществляет региональный филиал ППК "</w:t>
      </w:r>
      <w:proofErr w:type="spellStart"/>
      <w:r w:rsidR="00E61987" w:rsidRPr="00D41068">
        <w:rPr>
          <w:rFonts w:ascii="Arial" w:hAnsi="Arial" w:cs="Arial"/>
          <w:sz w:val="22"/>
          <w:szCs w:val="22"/>
        </w:rPr>
        <w:t>Роскадастр</w:t>
      </w:r>
      <w:proofErr w:type="spellEnd"/>
      <w:r w:rsidR="00E61987" w:rsidRPr="00D41068">
        <w:rPr>
          <w:rFonts w:ascii="Arial" w:hAnsi="Arial" w:cs="Arial"/>
          <w:sz w:val="22"/>
          <w:szCs w:val="22"/>
        </w:rPr>
        <w:t>".</w:t>
      </w:r>
      <w:r w:rsidR="005F19CC">
        <w:rPr>
          <w:rFonts w:ascii="Arial" w:hAnsi="Arial" w:cs="Arial"/>
          <w:sz w:val="22"/>
          <w:szCs w:val="22"/>
        </w:rPr>
        <w:t xml:space="preserve"> </w:t>
      </w:r>
      <w:r w:rsidRPr="00251EF1">
        <w:rPr>
          <w:rFonts w:ascii="Arial" w:hAnsi="Arial" w:cs="Arial"/>
          <w:sz w:val="22"/>
          <w:szCs w:val="22"/>
        </w:rPr>
        <w:t xml:space="preserve">Все материалы ГФДЗ и их копии предоставляются бесплатно гражданам и бизнесу. </w:t>
      </w:r>
    </w:p>
    <w:p w:rsidR="000028CD" w:rsidRPr="00D41068" w:rsidRDefault="000028CD" w:rsidP="00D41068">
      <w:pPr>
        <w:pStyle w:val="a4"/>
        <w:spacing w:before="0" w:beforeAutospacing="0" w:after="0" w:afterAutospacing="0"/>
        <w:jc w:val="both"/>
        <w:rPr>
          <w:rFonts w:ascii="Arial" w:hAnsi="Arial" w:cs="Arial"/>
          <w:i/>
          <w:iCs/>
          <w:sz w:val="22"/>
          <w:szCs w:val="22"/>
        </w:rPr>
      </w:pPr>
      <w:r w:rsidRPr="00D41068">
        <w:rPr>
          <w:rFonts w:ascii="Arial" w:hAnsi="Arial" w:cs="Arial"/>
          <w:sz w:val="22"/>
          <w:szCs w:val="22"/>
        </w:rPr>
        <w:br/>
      </w:r>
      <w:r w:rsidR="009A78F1">
        <w:rPr>
          <w:rFonts w:ascii="Arial" w:hAnsi="Arial" w:cs="Arial"/>
          <w:b/>
          <w:sz w:val="22"/>
          <w:szCs w:val="22"/>
        </w:rPr>
        <w:t>Заместитель директора</w:t>
      </w:r>
      <w:r w:rsidR="00E61987" w:rsidRPr="00D41068">
        <w:rPr>
          <w:rFonts w:ascii="Arial" w:hAnsi="Arial" w:cs="Arial"/>
          <w:b/>
          <w:sz w:val="22"/>
          <w:szCs w:val="22"/>
        </w:rPr>
        <w:t xml:space="preserve"> филиала ППК "</w:t>
      </w:r>
      <w:proofErr w:type="spellStart"/>
      <w:r w:rsidR="00E61987" w:rsidRPr="00D41068">
        <w:rPr>
          <w:rFonts w:ascii="Arial" w:hAnsi="Arial" w:cs="Arial"/>
          <w:b/>
          <w:sz w:val="22"/>
          <w:szCs w:val="22"/>
        </w:rPr>
        <w:t>Рос</w:t>
      </w:r>
      <w:r w:rsidR="009A78F1">
        <w:rPr>
          <w:rFonts w:ascii="Arial" w:hAnsi="Arial" w:cs="Arial"/>
          <w:b/>
          <w:sz w:val="22"/>
          <w:szCs w:val="22"/>
        </w:rPr>
        <w:t>кадастр</w:t>
      </w:r>
      <w:proofErr w:type="spellEnd"/>
      <w:r w:rsidR="009A78F1">
        <w:rPr>
          <w:rFonts w:ascii="Arial" w:hAnsi="Arial" w:cs="Arial"/>
          <w:b/>
          <w:sz w:val="22"/>
          <w:szCs w:val="22"/>
        </w:rPr>
        <w:t>" по Тверской области Лилия Григорьева</w:t>
      </w:r>
      <w:r w:rsidR="00E61987" w:rsidRPr="00D41068">
        <w:rPr>
          <w:rFonts w:ascii="Arial" w:hAnsi="Arial" w:cs="Arial"/>
          <w:b/>
          <w:sz w:val="22"/>
          <w:szCs w:val="22"/>
        </w:rPr>
        <w:t>:</w:t>
      </w:r>
      <w:r w:rsidR="009A78F1">
        <w:rPr>
          <w:rFonts w:ascii="Arial" w:hAnsi="Arial" w:cs="Arial"/>
          <w:b/>
          <w:sz w:val="22"/>
          <w:szCs w:val="22"/>
        </w:rPr>
        <w:t xml:space="preserve"> </w:t>
      </w:r>
      <w:r w:rsidRPr="00D41068">
        <w:rPr>
          <w:rFonts w:ascii="Arial" w:hAnsi="Arial" w:cs="Arial"/>
          <w:sz w:val="22"/>
          <w:szCs w:val="22"/>
        </w:rPr>
        <w:t>«</w:t>
      </w:r>
      <w:r w:rsidRPr="00D41068">
        <w:rPr>
          <w:rFonts w:ascii="Arial" w:hAnsi="Arial" w:cs="Arial"/>
          <w:i/>
          <w:iCs/>
          <w:sz w:val="22"/>
          <w:szCs w:val="22"/>
        </w:rPr>
        <w:t xml:space="preserve">Ранее услуга предоставления материалов землеустройства </w:t>
      </w:r>
      <w:r w:rsidR="00E61987" w:rsidRPr="00D41068">
        <w:rPr>
          <w:rFonts w:ascii="Arial" w:hAnsi="Arial" w:cs="Arial"/>
          <w:i/>
          <w:iCs/>
          <w:sz w:val="22"/>
          <w:szCs w:val="22"/>
        </w:rPr>
        <w:t xml:space="preserve">в электронном виде оказывалась посредством обращения заявителей на адрес электронной почты </w:t>
      </w:r>
      <w:hyperlink r:id="rId8" w:history="1">
        <w:r w:rsidR="00E61987" w:rsidRPr="00D41068">
          <w:rPr>
            <w:rFonts w:ascii="Arial" w:hAnsi="Arial" w:cs="Arial"/>
            <w:i/>
            <w:iCs/>
            <w:sz w:val="22"/>
            <w:szCs w:val="22"/>
          </w:rPr>
          <w:t>gfdz@69.kadastr.ru</w:t>
        </w:r>
      </w:hyperlink>
      <w:r w:rsidR="00E61987" w:rsidRPr="00D41068">
        <w:rPr>
          <w:rFonts w:ascii="Arial" w:hAnsi="Arial" w:cs="Arial"/>
          <w:i/>
          <w:iCs/>
          <w:sz w:val="22"/>
          <w:szCs w:val="22"/>
        </w:rPr>
        <w:t xml:space="preserve">. </w:t>
      </w:r>
      <w:r w:rsidR="005F19CC">
        <w:rPr>
          <w:rFonts w:ascii="Arial" w:hAnsi="Arial" w:cs="Arial"/>
          <w:i/>
          <w:iCs/>
          <w:sz w:val="22"/>
          <w:szCs w:val="22"/>
        </w:rPr>
        <w:t>Подготовленные м</w:t>
      </w:r>
      <w:r w:rsidR="00D41068">
        <w:rPr>
          <w:rFonts w:ascii="Arial" w:hAnsi="Arial" w:cs="Arial"/>
          <w:i/>
          <w:iCs/>
          <w:sz w:val="22"/>
          <w:szCs w:val="22"/>
        </w:rPr>
        <w:t>атериалы направлялись на почтовый ящик заявителя</w:t>
      </w:r>
      <w:r w:rsidR="005F19CC" w:rsidRPr="005F19CC">
        <w:rPr>
          <w:rFonts w:ascii="Arial" w:hAnsi="Arial" w:cs="Arial"/>
          <w:i/>
          <w:iCs/>
          <w:sz w:val="22"/>
          <w:szCs w:val="22"/>
        </w:rPr>
        <w:t xml:space="preserve"> </w:t>
      </w:r>
      <w:r w:rsidR="005F19CC">
        <w:rPr>
          <w:rFonts w:ascii="Arial" w:hAnsi="Arial" w:cs="Arial"/>
          <w:i/>
          <w:iCs/>
          <w:sz w:val="22"/>
          <w:szCs w:val="22"/>
        </w:rPr>
        <w:t>в электронном виде</w:t>
      </w:r>
      <w:r w:rsidR="00D41068">
        <w:rPr>
          <w:rFonts w:ascii="Arial" w:hAnsi="Arial" w:cs="Arial"/>
          <w:i/>
          <w:iCs/>
          <w:sz w:val="22"/>
          <w:szCs w:val="22"/>
        </w:rPr>
        <w:t>.</w:t>
      </w:r>
      <w:r w:rsidR="0030636D">
        <w:rPr>
          <w:rFonts w:ascii="Arial" w:hAnsi="Arial" w:cs="Arial"/>
          <w:i/>
          <w:iCs/>
          <w:sz w:val="22"/>
          <w:szCs w:val="22"/>
        </w:rPr>
        <w:t xml:space="preserve"> </w:t>
      </w:r>
      <w:r w:rsidR="00D41068" w:rsidRPr="00D41068">
        <w:rPr>
          <w:rFonts w:ascii="Arial" w:hAnsi="Arial" w:cs="Arial"/>
          <w:i/>
          <w:iCs/>
          <w:sz w:val="22"/>
          <w:szCs w:val="22"/>
        </w:rPr>
        <w:t xml:space="preserve">В случае же </w:t>
      </w:r>
      <w:r w:rsidRPr="00D41068">
        <w:rPr>
          <w:rFonts w:ascii="Arial" w:hAnsi="Arial" w:cs="Arial"/>
          <w:i/>
          <w:iCs/>
          <w:sz w:val="22"/>
          <w:szCs w:val="22"/>
        </w:rPr>
        <w:t>подач</w:t>
      </w:r>
      <w:r w:rsidR="00D41068" w:rsidRPr="00D41068">
        <w:rPr>
          <w:rFonts w:ascii="Arial" w:hAnsi="Arial" w:cs="Arial"/>
          <w:i/>
          <w:iCs/>
          <w:sz w:val="22"/>
          <w:szCs w:val="22"/>
        </w:rPr>
        <w:t>и</w:t>
      </w:r>
      <w:r w:rsidRPr="00D41068">
        <w:rPr>
          <w:rFonts w:ascii="Arial" w:hAnsi="Arial" w:cs="Arial"/>
          <w:i/>
          <w:iCs/>
          <w:sz w:val="22"/>
          <w:szCs w:val="22"/>
        </w:rPr>
        <w:t xml:space="preserve"> заявления через портал </w:t>
      </w:r>
      <w:proofErr w:type="spellStart"/>
      <w:r w:rsidRPr="00D41068">
        <w:rPr>
          <w:rFonts w:ascii="Arial" w:hAnsi="Arial" w:cs="Arial"/>
          <w:i/>
          <w:iCs/>
          <w:sz w:val="22"/>
          <w:szCs w:val="22"/>
        </w:rPr>
        <w:t>Госуслуг</w:t>
      </w:r>
      <w:proofErr w:type="spellEnd"/>
      <w:r w:rsidRPr="00D41068">
        <w:rPr>
          <w:rFonts w:ascii="Arial" w:hAnsi="Arial" w:cs="Arial"/>
          <w:i/>
          <w:iCs/>
          <w:sz w:val="22"/>
          <w:szCs w:val="22"/>
        </w:rPr>
        <w:t xml:space="preserve"> пользователю </w:t>
      </w:r>
      <w:r w:rsidR="00D41068" w:rsidRPr="00D41068">
        <w:rPr>
          <w:rFonts w:ascii="Arial" w:hAnsi="Arial" w:cs="Arial"/>
          <w:i/>
          <w:iCs/>
          <w:sz w:val="22"/>
          <w:szCs w:val="22"/>
        </w:rPr>
        <w:t xml:space="preserve">в течение </w:t>
      </w:r>
      <w:r w:rsidR="00251EF1">
        <w:rPr>
          <w:rFonts w:ascii="Arial" w:hAnsi="Arial" w:cs="Arial"/>
          <w:i/>
          <w:iCs/>
          <w:sz w:val="22"/>
          <w:szCs w:val="22"/>
        </w:rPr>
        <w:t>трех</w:t>
      </w:r>
      <w:r w:rsidR="00D41068" w:rsidRPr="00D41068">
        <w:rPr>
          <w:rFonts w:ascii="Arial" w:hAnsi="Arial" w:cs="Arial"/>
          <w:i/>
          <w:iCs/>
          <w:sz w:val="22"/>
          <w:szCs w:val="22"/>
        </w:rPr>
        <w:t xml:space="preserve"> рабочих дней </w:t>
      </w:r>
      <w:r w:rsidRPr="00D41068">
        <w:rPr>
          <w:rFonts w:ascii="Arial" w:hAnsi="Arial" w:cs="Arial"/>
          <w:i/>
          <w:iCs/>
          <w:sz w:val="22"/>
          <w:szCs w:val="22"/>
        </w:rPr>
        <w:t xml:space="preserve">в личный кабинет </w:t>
      </w:r>
      <w:r w:rsidR="008D51FA" w:rsidRPr="00251EF1">
        <w:rPr>
          <w:rFonts w:ascii="Arial" w:hAnsi="Arial" w:cs="Arial"/>
          <w:i/>
          <w:iCs/>
          <w:sz w:val="22"/>
          <w:szCs w:val="22"/>
        </w:rPr>
        <w:t>будет направлена</w:t>
      </w:r>
      <w:bookmarkStart w:id="0" w:name="_GoBack"/>
      <w:bookmarkEnd w:id="0"/>
      <w:r w:rsidRPr="00251EF1">
        <w:rPr>
          <w:rFonts w:ascii="Arial" w:hAnsi="Arial" w:cs="Arial"/>
          <w:i/>
          <w:iCs/>
          <w:sz w:val="22"/>
          <w:szCs w:val="22"/>
        </w:rPr>
        <w:t xml:space="preserve"> ссылка для скачивания материалов фонда</w:t>
      </w:r>
      <w:r w:rsidR="00D41068" w:rsidRPr="00251EF1">
        <w:rPr>
          <w:rFonts w:ascii="Arial" w:hAnsi="Arial" w:cs="Arial"/>
          <w:i/>
          <w:iCs/>
          <w:sz w:val="22"/>
          <w:szCs w:val="22"/>
        </w:rPr>
        <w:t>»</w:t>
      </w:r>
      <w:r w:rsidR="00D41068" w:rsidRPr="00D41068">
        <w:rPr>
          <w:rFonts w:ascii="Arial" w:hAnsi="Arial" w:cs="Arial"/>
          <w:i/>
          <w:iCs/>
          <w:sz w:val="22"/>
          <w:szCs w:val="22"/>
        </w:rPr>
        <w:t>.</w:t>
      </w:r>
    </w:p>
    <w:p w:rsidR="00D41068" w:rsidRPr="00D41068" w:rsidRDefault="00D41068" w:rsidP="00D41068">
      <w:pPr>
        <w:pStyle w:val="a4"/>
        <w:spacing w:before="0" w:beforeAutospacing="0" w:after="0" w:afterAutospacing="0"/>
        <w:jc w:val="both"/>
        <w:rPr>
          <w:rFonts w:ascii="Arial" w:hAnsi="Arial" w:cs="Arial"/>
          <w:sz w:val="22"/>
          <w:szCs w:val="22"/>
        </w:rPr>
      </w:pPr>
    </w:p>
    <w:p w:rsidR="000028CD" w:rsidRPr="00D41068" w:rsidRDefault="000028CD" w:rsidP="00D41068">
      <w:pPr>
        <w:pStyle w:val="a4"/>
        <w:spacing w:before="0" w:beforeAutospacing="0" w:after="0" w:afterAutospacing="0"/>
        <w:jc w:val="both"/>
        <w:rPr>
          <w:rFonts w:ascii="Arial" w:hAnsi="Arial" w:cs="Arial"/>
          <w:sz w:val="22"/>
          <w:szCs w:val="22"/>
        </w:rPr>
      </w:pPr>
      <w:r w:rsidRPr="00D41068">
        <w:rPr>
          <w:rFonts w:ascii="Arial" w:hAnsi="Arial" w:cs="Arial"/>
          <w:sz w:val="22"/>
          <w:szCs w:val="22"/>
        </w:rPr>
        <w:t>Пользователи портала могут получить землеустроительную документацию, включающую в себя в том числе материалы почвенных, геоботанических и других обследований и изысканий, оценки качества земель, инвентаризации земель, проекты территориального землеустройства, материалы межевания объектов землеустройства, землеустроительные дела по межеванию земельных участков и другие сведения.</w:t>
      </w:r>
    </w:p>
    <w:p w:rsidR="000028CD" w:rsidRPr="00D41068" w:rsidRDefault="000028CD" w:rsidP="00D41068">
      <w:pPr>
        <w:pStyle w:val="a4"/>
        <w:spacing w:before="0" w:beforeAutospacing="0" w:after="0" w:afterAutospacing="0"/>
        <w:jc w:val="both"/>
        <w:rPr>
          <w:rFonts w:ascii="Arial" w:hAnsi="Arial" w:cs="Arial"/>
          <w:sz w:val="22"/>
          <w:szCs w:val="22"/>
        </w:rPr>
      </w:pPr>
      <w:r w:rsidRPr="00D41068">
        <w:rPr>
          <w:rFonts w:ascii="Arial" w:hAnsi="Arial" w:cs="Arial"/>
          <w:sz w:val="22"/>
          <w:szCs w:val="22"/>
        </w:rPr>
        <w:br/>
        <w:t xml:space="preserve">На портале </w:t>
      </w:r>
      <w:proofErr w:type="spellStart"/>
      <w:r w:rsidRPr="00D41068">
        <w:rPr>
          <w:rFonts w:ascii="Arial" w:hAnsi="Arial" w:cs="Arial"/>
          <w:sz w:val="22"/>
          <w:szCs w:val="22"/>
        </w:rPr>
        <w:t>Госуслуг</w:t>
      </w:r>
      <w:proofErr w:type="spellEnd"/>
      <w:r w:rsidRPr="00D41068">
        <w:rPr>
          <w:rFonts w:ascii="Arial" w:hAnsi="Arial" w:cs="Arial"/>
          <w:sz w:val="22"/>
          <w:szCs w:val="22"/>
        </w:rPr>
        <w:t xml:space="preserve"> также доступны все 18 </w:t>
      </w:r>
      <w:r w:rsidRPr="00251EF1">
        <w:rPr>
          <w:rFonts w:ascii="Arial" w:hAnsi="Arial" w:cs="Arial"/>
          <w:sz w:val="22"/>
          <w:szCs w:val="22"/>
        </w:rPr>
        <w:t xml:space="preserve">видов </w:t>
      </w:r>
      <w:r w:rsidR="00037BDA" w:rsidRPr="00251EF1">
        <w:rPr>
          <w:rFonts w:ascii="Arial" w:hAnsi="Arial" w:cs="Arial"/>
          <w:sz w:val="22"/>
          <w:szCs w:val="22"/>
        </w:rPr>
        <w:t>документов, выдаваемых</w:t>
      </w:r>
      <w:r w:rsidR="00251EF1">
        <w:rPr>
          <w:rFonts w:ascii="Arial" w:hAnsi="Arial" w:cs="Arial"/>
          <w:sz w:val="22"/>
          <w:szCs w:val="22"/>
        </w:rPr>
        <w:t xml:space="preserve"> из Единого государственного реестра недвижимости (ЕГРН)</w:t>
      </w:r>
      <w:r w:rsidRPr="00251EF1">
        <w:rPr>
          <w:rFonts w:ascii="Arial" w:hAnsi="Arial" w:cs="Arial"/>
          <w:sz w:val="22"/>
          <w:szCs w:val="22"/>
        </w:rPr>
        <w:t>,</w:t>
      </w:r>
      <w:r w:rsidRPr="00D41068">
        <w:rPr>
          <w:rFonts w:ascii="Arial" w:hAnsi="Arial" w:cs="Arial"/>
          <w:sz w:val="22"/>
          <w:szCs w:val="22"/>
        </w:rPr>
        <w:t> регистрация возникновения права на недвижимость, отправка</w:t>
      </w:r>
      <w:hyperlink r:id="rId9" w:history="1">
        <w:r w:rsidRPr="00D41068">
          <w:rPr>
            <w:rStyle w:val="a5"/>
            <w:rFonts w:ascii="Arial" w:hAnsi="Arial" w:cs="Arial"/>
            <w:color w:val="auto"/>
            <w:sz w:val="22"/>
            <w:szCs w:val="22"/>
            <w:u w:val="none"/>
          </w:rPr>
          <w:t> заявлений</w:t>
        </w:r>
      </w:hyperlink>
      <w:r w:rsidRPr="00D41068">
        <w:rPr>
          <w:rFonts w:ascii="Arial" w:hAnsi="Arial" w:cs="Arial"/>
          <w:sz w:val="22"/>
          <w:szCs w:val="22"/>
        </w:rPr>
        <w:t xml:space="preserve"> в </w:t>
      </w:r>
      <w:proofErr w:type="spellStart"/>
      <w:r w:rsidRPr="00D41068">
        <w:rPr>
          <w:rFonts w:ascii="Arial" w:hAnsi="Arial" w:cs="Arial"/>
          <w:sz w:val="22"/>
          <w:szCs w:val="22"/>
        </w:rPr>
        <w:t>Росреестр</w:t>
      </w:r>
      <w:proofErr w:type="spellEnd"/>
      <w:r w:rsidRPr="00D41068">
        <w:rPr>
          <w:rFonts w:ascii="Arial" w:hAnsi="Arial" w:cs="Arial"/>
          <w:sz w:val="22"/>
          <w:szCs w:val="22"/>
        </w:rPr>
        <w:t xml:space="preserve"> на исправление технической ошибки, </w:t>
      </w:r>
      <w:hyperlink r:id="rId10" w:history="1">
        <w:r w:rsidRPr="00D41068">
          <w:rPr>
            <w:rStyle w:val="a5"/>
            <w:rFonts w:ascii="Arial" w:hAnsi="Arial" w:cs="Arial"/>
            <w:color w:val="auto"/>
            <w:sz w:val="22"/>
            <w:szCs w:val="22"/>
            <w:u w:val="none"/>
          </w:rPr>
          <w:t>внесение</w:t>
        </w:r>
      </w:hyperlink>
      <w:r w:rsidRPr="00D41068">
        <w:rPr>
          <w:rFonts w:ascii="Arial" w:hAnsi="Arial" w:cs="Arial"/>
          <w:sz w:val="22"/>
          <w:szCs w:val="22"/>
        </w:rPr>
        <w:t xml:space="preserve"> в </w:t>
      </w:r>
      <w:r w:rsidR="00251EF1">
        <w:rPr>
          <w:rFonts w:ascii="Arial" w:hAnsi="Arial" w:cs="Arial"/>
          <w:sz w:val="22"/>
          <w:szCs w:val="22"/>
        </w:rPr>
        <w:t>ЕГРН</w:t>
      </w:r>
      <w:r w:rsidRPr="00D41068">
        <w:rPr>
          <w:rFonts w:ascii="Arial" w:hAnsi="Arial" w:cs="Arial"/>
          <w:sz w:val="22"/>
          <w:szCs w:val="22"/>
        </w:rPr>
        <w:t xml:space="preserve"> записи о невозможности регистрации сделок с недвижимостью без личного участия собственника и </w:t>
      </w:r>
      <w:hyperlink r:id="rId11" w:history="1">
        <w:r w:rsidRPr="00D41068">
          <w:rPr>
            <w:rStyle w:val="a5"/>
            <w:rFonts w:ascii="Arial" w:hAnsi="Arial" w:cs="Arial"/>
            <w:color w:val="auto"/>
            <w:sz w:val="22"/>
            <w:szCs w:val="22"/>
            <w:u w:val="none"/>
          </w:rPr>
          <w:t>услуги по лицензированию</w:t>
        </w:r>
      </w:hyperlink>
      <w:r w:rsidRPr="00D41068">
        <w:rPr>
          <w:rFonts w:ascii="Arial" w:hAnsi="Arial" w:cs="Arial"/>
          <w:sz w:val="22"/>
          <w:szCs w:val="22"/>
        </w:rPr>
        <w:t xml:space="preserve"> геодезической и картографической деятельности. Ранее </w:t>
      </w:r>
      <w:proofErr w:type="spellStart"/>
      <w:r w:rsidR="00D41068">
        <w:rPr>
          <w:rFonts w:ascii="Arial" w:hAnsi="Arial" w:cs="Arial"/>
          <w:sz w:val="22"/>
          <w:szCs w:val="22"/>
        </w:rPr>
        <w:t>Росреестр</w:t>
      </w:r>
      <w:proofErr w:type="spellEnd"/>
      <w:r w:rsidR="00D41068">
        <w:rPr>
          <w:rFonts w:ascii="Arial" w:hAnsi="Arial" w:cs="Arial"/>
          <w:sz w:val="22"/>
          <w:szCs w:val="22"/>
        </w:rPr>
        <w:t xml:space="preserve"> </w:t>
      </w:r>
      <w:r w:rsidRPr="00D41068">
        <w:rPr>
          <w:rFonts w:ascii="Arial" w:hAnsi="Arial" w:cs="Arial"/>
          <w:sz w:val="22"/>
          <w:szCs w:val="22"/>
        </w:rPr>
        <w:t>вывел </w:t>
      </w:r>
      <w:hyperlink r:id="rId12" w:history="1">
        <w:r w:rsidRPr="00D41068">
          <w:rPr>
            <w:rStyle w:val="a5"/>
            <w:rFonts w:ascii="Arial" w:hAnsi="Arial" w:cs="Arial"/>
            <w:color w:val="auto"/>
            <w:sz w:val="22"/>
            <w:szCs w:val="22"/>
            <w:u w:val="none"/>
          </w:rPr>
          <w:t>восемь услуг</w:t>
        </w:r>
      </w:hyperlink>
      <w:r w:rsidRPr="00D41068">
        <w:rPr>
          <w:rFonts w:ascii="Arial" w:hAnsi="Arial" w:cs="Arial"/>
          <w:sz w:val="22"/>
          <w:szCs w:val="22"/>
        </w:rPr>
        <w:t xml:space="preserve"> для </w:t>
      </w:r>
      <w:proofErr w:type="spellStart"/>
      <w:r w:rsidRPr="00D41068">
        <w:rPr>
          <w:rFonts w:ascii="Arial" w:hAnsi="Arial" w:cs="Arial"/>
          <w:sz w:val="22"/>
          <w:szCs w:val="22"/>
        </w:rPr>
        <w:t>саморегулируемых</w:t>
      </w:r>
      <w:proofErr w:type="spellEnd"/>
      <w:r w:rsidRPr="00D41068">
        <w:rPr>
          <w:rFonts w:ascii="Arial" w:hAnsi="Arial" w:cs="Arial"/>
          <w:sz w:val="22"/>
          <w:szCs w:val="22"/>
        </w:rPr>
        <w:t xml:space="preserve"> организаций и </w:t>
      </w:r>
      <w:hyperlink r:id="rId13" w:history="1">
        <w:r w:rsidRPr="00D41068">
          <w:rPr>
            <w:rStyle w:val="a5"/>
            <w:rFonts w:ascii="Arial" w:hAnsi="Arial" w:cs="Arial"/>
            <w:color w:val="auto"/>
            <w:sz w:val="22"/>
            <w:szCs w:val="22"/>
            <w:u w:val="none"/>
          </w:rPr>
          <w:t>услугу по включению сведений об ассоциации (союзе)</w:t>
        </w:r>
      </w:hyperlink>
      <w:r w:rsidRPr="00D41068">
        <w:rPr>
          <w:rFonts w:ascii="Arial" w:hAnsi="Arial" w:cs="Arial"/>
          <w:sz w:val="22"/>
          <w:szCs w:val="22"/>
        </w:rPr>
        <w:t> в государственный реестр СРО кадастровых инженеров.</w:t>
      </w:r>
    </w:p>
    <w:p w:rsidR="009711FE" w:rsidRPr="009711FE" w:rsidRDefault="009711FE" w:rsidP="009711FE">
      <w:pPr>
        <w:spacing w:after="0" w:line="240" w:lineRule="auto"/>
        <w:jc w:val="both"/>
        <w:rPr>
          <w:rFonts w:ascii="Arial" w:eastAsia="Times New Roman" w:hAnsi="Arial" w:cs="Arial"/>
          <w:lang w:eastAsia="ru-RU"/>
        </w:rPr>
      </w:pPr>
    </w:p>
    <w:p w:rsidR="00C6637B" w:rsidRPr="00C6637B" w:rsidRDefault="00C6637B" w:rsidP="00C6637B">
      <w:pPr>
        <w:autoSpaceDE w:val="0"/>
        <w:autoSpaceDN w:val="0"/>
        <w:adjustRightInd w:val="0"/>
        <w:spacing w:after="0" w:line="240" w:lineRule="auto"/>
        <w:jc w:val="both"/>
        <w:rPr>
          <w:rFonts w:ascii="Arial" w:hAnsi="Arial" w:cs="Arial"/>
        </w:rPr>
      </w:pPr>
    </w:p>
    <w:p w:rsidR="00CC1F67" w:rsidRPr="00117925" w:rsidRDefault="007542FE" w:rsidP="00CC1F67">
      <w:pPr>
        <w:pStyle w:val="a4"/>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noProof/>
          <w:sz w:val="22"/>
          <w:szCs w:val="22"/>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8.55pt;margin-top:4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BrZjOH2wAAAAcBAAAPAAAAZHJzL2Rvd25yZXYueG1sTI/BbsIwEETvlfgHa5F6AydB&#10;JZDGQQgJTpWqUj7AibeJ1XgdxQbSv++2l/Y4mtHMm3I3uV7ccAzWk4J0mYBAaryx1Cq4vB8XGxAh&#10;ajK694QKvjDArpo9lLow/k5veDvHVnAJhUIr6GIcCilD06HTYekHJPY+/Oh0ZDm20oz6zuWul1mS&#10;rKXTlnih0wMeOmw+z1en4PVl9WT2a3vKfHO61Gjz42BrpR7n0/4ZRMQp/oXhB5/RoWKm2l/JBNEr&#10;WKR5ylEFG77E/jbLtyDqXy2rUv7nr74BAAD//wMAUEsBAi0AFAAGAAgAAAAhALaDOJL+AAAA4QEA&#10;ABMAAAAAAAAAAAAAAAAAAAAAAFtDb250ZW50X1R5cGVzXS54bWxQSwECLQAUAAYACAAAACEAOP0h&#10;/9YAAACUAQAACwAAAAAAAAAAAAAAAAAvAQAAX3JlbHMvLnJlbHNQSwECLQAUAAYACAAAACEAyLt4&#10;000CAABVBAAADgAAAAAAAAAAAAAAAAAuAgAAZHJzL2Uyb0RvYy54bWxQSwECLQAUAAYACAAAACEA&#10;a2Yzh9sAAAAHAQAADwAAAAAAAAAAAAAAAACnBAAAZHJzL2Rvd25yZXYueG1sUEsFBgAAAAAEAAQA&#10;8wAAAK8FAAAAAA==&#10;" strokecolor="#0070c0" strokeweight="1.25pt"/>
        </w:pict>
      </w:r>
    </w:p>
    <w:p w:rsidR="00CC1F67" w:rsidRPr="00B05B87" w:rsidRDefault="00CC1F67" w:rsidP="00CC1F67">
      <w:pPr>
        <w:widowControl w:val="0"/>
        <w:suppressAutoHyphens/>
        <w:spacing w:after="0" w:line="240" w:lineRule="auto"/>
        <w:jc w:val="both"/>
        <w:rPr>
          <w:rFonts w:ascii="Segoe UI" w:eastAsia="Arial Unicode MS" w:hAnsi="Segoe UI" w:cs="Segoe UI"/>
          <w:bCs/>
          <w:noProof/>
          <w:kern w:val="2"/>
          <w:sz w:val="20"/>
          <w:szCs w:val="20"/>
          <w:lang w:eastAsia="sk-SK"/>
        </w:rPr>
      </w:pPr>
      <w:r w:rsidRPr="00B05B87">
        <w:rPr>
          <w:rFonts w:ascii="Segoe UI" w:eastAsia="Arial Unicode MS" w:hAnsi="Segoe UI" w:cs="Segoe UI"/>
          <w:bCs/>
          <w:noProof/>
          <w:kern w:val="2"/>
          <w:sz w:val="20"/>
          <w:szCs w:val="20"/>
          <w:lang w:eastAsia="sk-SK"/>
        </w:rPr>
        <w:t>О Росреестре</w:t>
      </w:r>
    </w:p>
    <w:p w:rsidR="00CC1F67" w:rsidRDefault="00CC1F67" w:rsidP="00CC1F67">
      <w:pPr>
        <w:pStyle w:val="2"/>
        <w:ind w:firstLine="0"/>
        <w:rPr>
          <w:rFonts w:ascii="Segoe UI" w:eastAsia="Arial Unicode MS" w:hAnsi="Segoe UI" w:cs="Segoe UI"/>
          <w:bCs/>
          <w:noProof/>
          <w:kern w:val="2"/>
          <w:sz w:val="20"/>
          <w:lang w:eastAsia="sk-SK"/>
        </w:rPr>
      </w:pPr>
      <w:r w:rsidRPr="00B05B87">
        <w:rPr>
          <w:rFonts w:ascii="Segoe UI" w:eastAsia="Arial Unicode MS" w:hAnsi="Segoe UI" w:cs="Segoe UI"/>
          <w:bCs/>
          <w:noProof/>
          <w:kern w:val="2"/>
          <w:sz w:val="20"/>
          <w:lang w:eastAsia="sk-SK"/>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w:t>
      </w:r>
      <w:r>
        <w:rPr>
          <w:rFonts w:ascii="Segoe UI" w:eastAsia="Arial Unicode MS" w:hAnsi="Segoe UI" w:cs="Segoe UI"/>
          <w:bCs/>
          <w:noProof/>
          <w:kern w:val="2"/>
          <w:sz w:val="20"/>
          <w:lang w:eastAsia="sk-SK"/>
        </w:rPr>
        <w:t xml:space="preserve">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контролю (надзору) в области геодезии и картографии, федеральному государственному земельному контролю (надзору), федеральному государственному контролю (надзору) за деятельностью саморегулируемых организаций арбитражных управляющих, федеральному государственному надзору за деятельностью саморегулируемых организаций оценщиков,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операторов электронных площадок. Подведомственными учреждениями Росреестра являются ФГБУ «ФКП Росреестра» и ФГБУ «Центр геодезии, картографии и ИПД». </w:t>
      </w:r>
    </w:p>
    <w:p w:rsidR="00CC1F67" w:rsidRDefault="00CC1F67" w:rsidP="00CC1F67">
      <w:pPr>
        <w:widowControl w:val="0"/>
        <w:suppressAutoHyphens/>
        <w:spacing w:after="0" w:line="240" w:lineRule="auto"/>
        <w:jc w:val="both"/>
        <w:rPr>
          <w:rFonts w:ascii="Segoe UI" w:eastAsia="Arial Unicode MS" w:hAnsi="Segoe UI" w:cs="Segoe UI"/>
          <w:b/>
          <w:bCs/>
          <w:noProof/>
          <w:kern w:val="2"/>
          <w:sz w:val="20"/>
          <w:szCs w:val="20"/>
          <w:lang w:eastAsia="sk-SK"/>
        </w:rPr>
      </w:pPr>
    </w:p>
    <w:p w:rsidR="00CC1F67" w:rsidRDefault="00CC1F67" w:rsidP="00CC1F67">
      <w:pPr>
        <w:widowControl w:val="0"/>
        <w:suppressAutoHyphens/>
        <w:spacing w:after="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+7 909 268 33 77, (4822) 47 73 34 (доб. 1010)</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p>
    <w:p w:rsidR="00CC1F67" w:rsidRDefault="007542FE" w:rsidP="00CC1F67">
      <w:pPr>
        <w:widowControl w:val="0"/>
        <w:suppressAutoHyphens/>
        <w:spacing w:after="0" w:line="240" w:lineRule="auto"/>
        <w:jc w:val="both"/>
        <w:rPr>
          <w:rFonts w:ascii="Segoe UI" w:eastAsia="Arial Unicode MS" w:hAnsi="Segoe UI" w:cs="Segoe UI"/>
          <w:bCs/>
          <w:noProof/>
          <w:kern w:val="2"/>
          <w:sz w:val="18"/>
          <w:szCs w:val="18"/>
          <w:lang w:eastAsia="sk-SK"/>
        </w:rPr>
      </w:pPr>
      <w:hyperlink r:id="rId14" w:history="1">
        <w:r w:rsidR="00CC1F67">
          <w:rPr>
            <w:rStyle w:val="a5"/>
            <w:rFonts w:ascii="Segoe UI" w:eastAsia="Arial Unicode MS" w:hAnsi="Segoe UI" w:cs="Segoe UI"/>
            <w:noProof/>
            <w:kern w:val="2"/>
            <w:sz w:val="18"/>
            <w:szCs w:val="18"/>
            <w:lang w:eastAsia="sk-SK"/>
          </w:rPr>
          <w:t>69_press_rosreestr@mail.ru</w:t>
        </w:r>
      </w:hyperlink>
    </w:p>
    <w:p w:rsidR="00CC1F67" w:rsidRDefault="007542FE" w:rsidP="00CC1F67">
      <w:pPr>
        <w:widowControl w:val="0"/>
        <w:suppressAutoHyphens/>
        <w:spacing w:after="0" w:line="240" w:lineRule="auto"/>
        <w:jc w:val="both"/>
        <w:rPr>
          <w:rFonts w:ascii="Segoe UI" w:hAnsi="Segoe UI" w:cs="Segoe UI"/>
          <w:sz w:val="18"/>
          <w:szCs w:val="18"/>
        </w:rPr>
      </w:pPr>
      <w:hyperlink r:id="rId15" w:history="1">
        <w:r w:rsidR="00CC1F67">
          <w:rPr>
            <w:rStyle w:val="a5"/>
            <w:rFonts w:ascii="Segoe UI" w:hAnsi="Segoe UI" w:cs="Segoe UI"/>
            <w:sz w:val="18"/>
            <w:szCs w:val="18"/>
          </w:rPr>
          <w:t>https://rosreestr.gov.ru/site/</w:t>
        </w:r>
      </w:hyperlink>
    </w:p>
    <w:p w:rsidR="00CC1F67" w:rsidRDefault="007542FE" w:rsidP="00CC1F67">
      <w:pPr>
        <w:widowControl w:val="0"/>
        <w:suppressAutoHyphens/>
        <w:spacing w:after="0" w:line="240" w:lineRule="auto"/>
        <w:jc w:val="both"/>
      </w:pPr>
      <w:hyperlink r:id="rId16" w:history="1">
        <w:r w:rsidR="00CC1F67">
          <w:rPr>
            <w:rStyle w:val="a5"/>
            <w:rFonts w:ascii="Segoe UI" w:eastAsia="Arial Unicode MS" w:hAnsi="Segoe UI" w:cs="Segoe UI"/>
            <w:noProof/>
            <w:kern w:val="2"/>
            <w:sz w:val="18"/>
            <w:szCs w:val="18"/>
            <w:lang w:val="en-US" w:eastAsia="sk-SK"/>
          </w:rPr>
          <w:t>https</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vk</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com</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rosreestr</w:t>
        </w:r>
        <w:r w:rsidR="00CC1F67">
          <w:rPr>
            <w:rStyle w:val="a5"/>
            <w:rFonts w:ascii="Segoe UI" w:eastAsia="Arial Unicode MS" w:hAnsi="Segoe UI" w:cs="Segoe UI"/>
            <w:noProof/>
            <w:kern w:val="2"/>
            <w:sz w:val="18"/>
            <w:szCs w:val="18"/>
            <w:lang w:eastAsia="sk-SK"/>
          </w:rPr>
          <w:t>69</w:t>
        </w:r>
      </w:hyperlink>
    </w:p>
    <w:p w:rsidR="00CC1F67" w:rsidRDefault="007542FE" w:rsidP="00CC1F67">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17" w:history="1">
        <w:r w:rsidR="00CC1F67">
          <w:rPr>
            <w:rStyle w:val="a5"/>
            <w:rFonts w:ascii="Segoe UI" w:eastAsia="Arial Unicode MS" w:hAnsi="Segoe UI" w:cs="Segoe UI"/>
            <w:bCs/>
            <w:noProof/>
            <w:kern w:val="2"/>
            <w:sz w:val="18"/>
            <w:szCs w:val="18"/>
            <w:lang w:eastAsia="sk-SK"/>
          </w:rPr>
          <w:t>https://t.me/rosreestr69</w:t>
        </w:r>
      </w:hyperlink>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170100, Тверь, Свободный пер., д. 2</w:t>
      </w:r>
    </w:p>
    <w:p w:rsidR="00A54CF0" w:rsidRDefault="00A54CF0" w:rsidP="00CC1F67">
      <w:pPr>
        <w:widowControl w:val="0"/>
        <w:suppressAutoHyphens/>
        <w:spacing w:after="0" w:line="240" w:lineRule="auto"/>
        <w:jc w:val="both"/>
        <w:rPr>
          <w:color w:val="000000"/>
          <w:sz w:val="28"/>
          <w:szCs w:val="28"/>
        </w:rPr>
      </w:pPr>
    </w:p>
    <w:p w:rsidR="00A54CF0" w:rsidRDefault="00A54CF0" w:rsidP="00CC1F67">
      <w:pPr>
        <w:widowControl w:val="0"/>
        <w:suppressAutoHyphens/>
        <w:spacing w:after="0" w:line="240" w:lineRule="auto"/>
        <w:jc w:val="both"/>
        <w:rPr>
          <w:color w:val="000000"/>
          <w:sz w:val="28"/>
          <w:szCs w:val="28"/>
        </w:rPr>
      </w:pPr>
    </w:p>
    <w:sectPr w:rsidR="00A54CF0" w:rsidSect="000A7D00">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C1" w:rsidRDefault="001261C1" w:rsidP="00D6630F">
      <w:pPr>
        <w:spacing w:after="0" w:line="240" w:lineRule="auto"/>
      </w:pPr>
      <w:r>
        <w:separator/>
      </w:r>
    </w:p>
  </w:endnote>
  <w:endnote w:type="continuationSeparator" w:id="0">
    <w:p w:rsidR="001261C1" w:rsidRDefault="001261C1" w:rsidP="00D6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 Serif Pro">
    <w:charset w:val="CC"/>
    <w:family w:val="roman"/>
    <w:pitch w:val="variable"/>
    <w:sig w:usb0="20000287" w:usb1="0200000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F67799">
    <w:pPr>
      <w:pStyle w:val="ab"/>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C1" w:rsidRDefault="001261C1" w:rsidP="00D6630F">
      <w:pPr>
        <w:spacing w:after="0" w:line="240" w:lineRule="auto"/>
      </w:pPr>
      <w:r>
        <w:separator/>
      </w:r>
    </w:p>
  </w:footnote>
  <w:footnote w:type="continuationSeparator" w:id="0">
    <w:p w:rsidR="001261C1" w:rsidRDefault="001261C1" w:rsidP="00D6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A94"/>
    <w:multiLevelType w:val="hybridMultilevel"/>
    <w:tmpl w:val="F7B446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41D34"/>
    <w:multiLevelType w:val="hybridMultilevel"/>
    <w:tmpl w:val="6A06FF3C"/>
    <w:lvl w:ilvl="0" w:tplc="9030EB2A">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5F2D9E"/>
    <w:multiLevelType w:val="hybridMultilevel"/>
    <w:tmpl w:val="6C7E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334C05"/>
    <w:multiLevelType w:val="hybridMultilevel"/>
    <w:tmpl w:val="2474E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spelling="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A527F4"/>
    <w:rsid w:val="00000669"/>
    <w:rsid w:val="0000216A"/>
    <w:rsid w:val="000028CD"/>
    <w:rsid w:val="00011ECB"/>
    <w:rsid w:val="00012A52"/>
    <w:rsid w:val="00012B46"/>
    <w:rsid w:val="000158E2"/>
    <w:rsid w:val="00016970"/>
    <w:rsid w:val="000221E6"/>
    <w:rsid w:val="0002610C"/>
    <w:rsid w:val="0003097C"/>
    <w:rsid w:val="00034A23"/>
    <w:rsid w:val="00037BDA"/>
    <w:rsid w:val="00040181"/>
    <w:rsid w:val="0004107F"/>
    <w:rsid w:val="00046290"/>
    <w:rsid w:val="0004764A"/>
    <w:rsid w:val="00057CD3"/>
    <w:rsid w:val="00063988"/>
    <w:rsid w:val="00073C9D"/>
    <w:rsid w:val="00074BB5"/>
    <w:rsid w:val="000862EF"/>
    <w:rsid w:val="000873B7"/>
    <w:rsid w:val="0009030A"/>
    <w:rsid w:val="000911BA"/>
    <w:rsid w:val="000913EA"/>
    <w:rsid w:val="0009481A"/>
    <w:rsid w:val="00096FE8"/>
    <w:rsid w:val="000A07D7"/>
    <w:rsid w:val="000A5850"/>
    <w:rsid w:val="000A7D00"/>
    <w:rsid w:val="000B134E"/>
    <w:rsid w:val="000B1FBF"/>
    <w:rsid w:val="000B69C1"/>
    <w:rsid w:val="000D11F5"/>
    <w:rsid w:val="000E1585"/>
    <w:rsid w:val="000E1D0B"/>
    <w:rsid w:val="000E5B15"/>
    <w:rsid w:val="000F066C"/>
    <w:rsid w:val="000F34C8"/>
    <w:rsid w:val="000F7D8B"/>
    <w:rsid w:val="00100A30"/>
    <w:rsid w:val="00105D03"/>
    <w:rsid w:val="00111194"/>
    <w:rsid w:val="00117925"/>
    <w:rsid w:val="00121BCA"/>
    <w:rsid w:val="001261C1"/>
    <w:rsid w:val="00126938"/>
    <w:rsid w:val="0013297A"/>
    <w:rsid w:val="00142802"/>
    <w:rsid w:val="00143168"/>
    <w:rsid w:val="00146511"/>
    <w:rsid w:val="00154F80"/>
    <w:rsid w:val="001741E6"/>
    <w:rsid w:val="00175C51"/>
    <w:rsid w:val="00177330"/>
    <w:rsid w:val="0018520B"/>
    <w:rsid w:val="001A5619"/>
    <w:rsid w:val="001A75CE"/>
    <w:rsid w:val="001B00EE"/>
    <w:rsid w:val="001B1D01"/>
    <w:rsid w:val="001B7216"/>
    <w:rsid w:val="001C2ADA"/>
    <w:rsid w:val="001C65F3"/>
    <w:rsid w:val="001C7602"/>
    <w:rsid w:val="001D5290"/>
    <w:rsid w:val="001D650B"/>
    <w:rsid w:val="001D6A24"/>
    <w:rsid w:val="001E2C9D"/>
    <w:rsid w:val="001E3129"/>
    <w:rsid w:val="001E3EA1"/>
    <w:rsid w:val="001E7B8A"/>
    <w:rsid w:val="001F244E"/>
    <w:rsid w:val="00202E32"/>
    <w:rsid w:val="0020778C"/>
    <w:rsid w:val="00210F4E"/>
    <w:rsid w:val="00211CFB"/>
    <w:rsid w:val="002243F1"/>
    <w:rsid w:val="0023711E"/>
    <w:rsid w:val="00240E9D"/>
    <w:rsid w:val="002444E2"/>
    <w:rsid w:val="002454DC"/>
    <w:rsid w:val="00251EF1"/>
    <w:rsid w:val="00252772"/>
    <w:rsid w:val="002527CB"/>
    <w:rsid w:val="00256485"/>
    <w:rsid w:val="00260BC4"/>
    <w:rsid w:val="00270185"/>
    <w:rsid w:val="00273D89"/>
    <w:rsid w:val="0027438E"/>
    <w:rsid w:val="00274DCE"/>
    <w:rsid w:val="00275F57"/>
    <w:rsid w:val="002856D8"/>
    <w:rsid w:val="00290687"/>
    <w:rsid w:val="00291A36"/>
    <w:rsid w:val="00293C62"/>
    <w:rsid w:val="002951D6"/>
    <w:rsid w:val="00295922"/>
    <w:rsid w:val="002B3911"/>
    <w:rsid w:val="002B4128"/>
    <w:rsid w:val="002B7ACC"/>
    <w:rsid w:val="002C6017"/>
    <w:rsid w:val="002D34FD"/>
    <w:rsid w:val="002D7516"/>
    <w:rsid w:val="002E6E11"/>
    <w:rsid w:val="002F08CD"/>
    <w:rsid w:val="002F2D9D"/>
    <w:rsid w:val="002F56BF"/>
    <w:rsid w:val="00304C0F"/>
    <w:rsid w:val="0030636D"/>
    <w:rsid w:val="00311E29"/>
    <w:rsid w:val="00314192"/>
    <w:rsid w:val="00321933"/>
    <w:rsid w:val="00321AF9"/>
    <w:rsid w:val="00326714"/>
    <w:rsid w:val="00331B75"/>
    <w:rsid w:val="00336BD1"/>
    <w:rsid w:val="00336E90"/>
    <w:rsid w:val="00347FEA"/>
    <w:rsid w:val="00353CF1"/>
    <w:rsid w:val="00372EE2"/>
    <w:rsid w:val="00373275"/>
    <w:rsid w:val="00373413"/>
    <w:rsid w:val="00381269"/>
    <w:rsid w:val="0039038F"/>
    <w:rsid w:val="0039093B"/>
    <w:rsid w:val="003A403E"/>
    <w:rsid w:val="003B25B3"/>
    <w:rsid w:val="003B3532"/>
    <w:rsid w:val="003E50C8"/>
    <w:rsid w:val="003E6253"/>
    <w:rsid w:val="003F4D05"/>
    <w:rsid w:val="003F5D2B"/>
    <w:rsid w:val="004020FB"/>
    <w:rsid w:val="0040542E"/>
    <w:rsid w:val="004071A9"/>
    <w:rsid w:val="00407AD7"/>
    <w:rsid w:val="00411F9A"/>
    <w:rsid w:val="00414D33"/>
    <w:rsid w:val="00443E1B"/>
    <w:rsid w:val="00446670"/>
    <w:rsid w:val="00452344"/>
    <w:rsid w:val="00456F8C"/>
    <w:rsid w:val="00461C4C"/>
    <w:rsid w:val="00462284"/>
    <w:rsid w:val="00464AFD"/>
    <w:rsid w:val="004826DD"/>
    <w:rsid w:val="00483170"/>
    <w:rsid w:val="00484CA9"/>
    <w:rsid w:val="00496F42"/>
    <w:rsid w:val="004C70EE"/>
    <w:rsid w:val="004D3363"/>
    <w:rsid w:val="004D37AE"/>
    <w:rsid w:val="004E2460"/>
    <w:rsid w:val="004E2BEC"/>
    <w:rsid w:val="004F2067"/>
    <w:rsid w:val="005123B7"/>
    <w:rsid w:val="00513303"/>
    <w:rsid w:val="00514DBA"/>
    <w:rsid w:val="005150BF"/>
    <w:rsid w:val="00525ECC"/>
    <w:rsid w:val="00533B61"/>
    <w:rsid w:val="005422CD"/>
    <w:rsid w:val="00544C8D"/>
    <w:rsid w:val="00550351"/>
    <w:rsid w:val="00555ECB"/>
    <w:rsid w:val="0055618E"/>
    <w:rsid w:val="0056317A"/>
    <w:rsid w:val="00564F5D"/>
    <w:rsid w:val="00570A12"/>
    <w:rsid w:val="0057377B"/>
    <w:rsid w:val="005758AF"/>
    <w:rsid w:val="00586EED"/>
    <w:rsid w:val="00591D89"/>
    <w:rsid w:val="005934AE"/>
    <w:rsid w:val="005947DD"/>
    <w:rsid w:val="00595C38"/>
    <w:rsid w:val="005A30D2"/>
    <w:rsid w:val="005A40CD"/>
    <w:rsid w:val="005A42D5"/>
    <w:rsid w:val="005A6ADA"/>
    <w:rsid w:val="005B2EA5"/>
    <w:rsid w:val="005D18E9"/>
    <w:rsid w:val="005D7894"/>
    <w:rsid w:val="005E58D7"/>
    <w:rsid w:val="005E5CFB"/>
    <w:rsid w:val="005F19CC"/>
    <w:rsid w:val="005F27B5"/>
    <w:rsid w:val="0060097D"/>
    <w:rsid w:val="006213D2"/>
    <w:rsid w:val="00623588"/>
    <w:rsid w:val="00632B3C"/>
    <w:rsid w:val="006403EB"/>
    <w:rsid w:val="00642691"/>
    <w:rsid w:val="00650BD5"/>
    <w:rsid w:val="00655276"/>
    <w:rsid w:val="00655D4A"/>
    <w:rsid w:val="006613DD"/>
    <w:rsid w:val="006713C4"/>
    <w:rsid w:val="0067518E"/>
    <w:rsid w:val="00681882"/>
    <w:rsid w:val="006857D7"/>
    <w:rsid w:val="00687DD1"/>
    <w:rsid w:val="006A0AA0"/>
    <w:rsid w:val="006A397D"/>
    <w:rsid w:val="006A49D0"/>
    <w:rsid w:val="006B1D17"/>
    <w:rsid w:val="006E346E"/>
    <w:rsid w:val="006E34D8"/>
    <w:rsid w:val="006F1776"/>
    <w:rsid w:val="007025A8"/>
    <w:rsid w:val="007036A5"/>
    <w:rsid w:val="0070485F"/>
    <w:rsid w:val="0070585B"/>
    <w:rsid w:val="00721692"/>
    <w:rsid w:val="0072764A"/>
    <w:rsid w:val="0073175E"/>
    <w:rsid w:val="0074389B"/>
    <w:rsid w:val="007450D9"/>
    <w:rsid w:val="007542FE"/>
    <w:rsid w:val="00755665"/>
    <w:rsid w:val="00761A86"/>
    <w:rsid w:val="00762803"/>
    <w:rsid w:val="00765F84"/>
    <w:rsid w:val="00770CF8"/>
    <w:rsid w:val="00775EC1"/>
    <w:rsid w:val="0079225D"/>
    <w:rsid w:val="00793735"/>
    <w:rsid w:val="00793A11"/>
    <w:rsid w:val="00793E86"/>
    <w:rsid w:val="007941E0"/>
    <w:rsid w:val="007A1E76"/>
    <w:rsid w:val="007B20A5"/>
    <w:rsid w:val="007B2267"/>
    <w:rsid w:val="007B23FD"/>
    <w:rsid w:val="007B33F8"/>
    <w:rsid w:val="007B4B16"/>
    <w:rsid w:val="007D0B5B"/>
    <w:rsid w:val="007D64A5"/>
    <w:rsid w:val="007E23D6"/>
    <w:rsid w:val="007E5236"/>
    <w:rsid w:val="007E6D27"/>
    <w:rsid w:val="007F0EB3"/>
    <w:rsid w:val="008076D6"/>
    <w:rsid w:val="00811179"/>
    <w:rsid w:val="008123C9"/>
    <w:rsid w:val="00813F41"/>
    <w:rsid w:val="00820B70"/>
    <w:rsid w:val="00821EB7"/>
    <w:rsid w:val="00824073"/>
    <w:rsid w:val="008344FE"/>
    <w:rsid w:val="00834F3A"/>
    <w:rsid w:val="008371A9"/>
    <w:rsid w:val="00846574"/>
    <w:rsid w:val="008472B4"/>
    <w:rsid w:val="00867D1E"/>
    <w:rsid w:val="00874433"/>
    <w:rsid w:val="00875A4A"/>
    <w:rsid w:val="00880B33"/>
    <w:rsid w:val="00881F8C"/>
    <w:rsid w:val="00887B54"/>
    <w:rsid w:val="008909F9"/>
    <w:rsid w:val="008A0CB9"/>
    <w:rsid w:val="008A5DDE"/>
    <w:rsid w:val="008B088D"/>
    <w:rsid w:val="008B3D94"/>
    <w:rsid w:val="008B59E7"/>
    <w:rsid w:val="008C6006"/>
    <w:rsid w:val="008C606A"/>
    <w:rsid w:val="008D0565"/>
    <w:rsid w:val="008D51FA"/>
    <w:rsid w:val="008D5984"/>
    <w:rsid w:val="008E0B49"/>
    <w:rsid w:val="008F4CA8"/>
    <w:rsid w:val="00901D87"/>
    <w:rsid w:val="00905972"/>
    <w:rsid w:val="00907503"/>
    <w:rsid w:val="009115BF"/>
    <w:rsid w:val="00915B01"/>
    <w:rsid w:val="009206FA"/>
    <w:rsid w:val="00927513"/>
    <w:rsid w:val="009278F4"/>
    <w:rsid w:val="00927BEA"/>
    <w:rsid w:val="00932AFD"/>
    <w:rsid w:val="00934CFB"/>
    <w:rsid w:val="0094235A"/>
    <w:rsid w:val="009465A8"/>
    <w:rsid w:val="00947FDF"/>
    <w:rsid w:val="009509F8"/>
    <w:rsid w:val="009633B2"/>
    <w:rsid w:val="00970B73"/>
    <w:rsid w:val="009711FE"/>
    <w:rsid w:val="00971416"/>
    <w:rsid w:val="009733EB"/>
    <w:rsid w:val="00980F00"/>
    <w:rsid w:val="00984947"/>
    <w:rsid w:val="00987CFA"/>
    <w:rsid w:val="00990756"/>
    <w:rsid w:val="00991CD0"/>
    <w:rsid w:val="00995316"/>
    <w:rsid w:val="009A78F1"/>
    <w:rsid w:val="009B5E89"/>
    <w:rsid w:val="009C0B85"/>
    <w:rsid w:val="009C7428"/>
    <w:rsid w:val="009E542F"/>
    <w:rsid w:val="009F369A"/>
    <w:rsid w:val="009F5934"/>
    <w:rsid w:val="009F627C"/>
    <w:rsid w:val="00A0038B"/>
    <w:rsid w:val="00A00437"/>
    <w:rsid w:val="00A03557"/>
    <w:rsid w:val="00A05A3C"/>
    <w:rsid w:val="00A06EB5"/>
    <w:rsid w:val="00A20C97"/>
    <w:rsid w:val="00A20D5D"/>
    <w:rsid w:val="00A23BD2"/>
    <w:rsid w:val="00A27272"/>
    <w:rsid w:val="00A3603D"/>
    <w:rsid w:val="00A40D1A"/>
    <w:rsid w:val="00A47E3E"/>
    <w:rsid w:val="00A502AC"/>
    <w:rsid w:val="00A527F4"/>
    <w:rsid w:val="00A54CF0"/>
    <w:rsid w:val="00A5510B"/>
    <w:rsid w:val="00A566ED"/>
    <w:rsid w:val="00A64880"/>
    <w:rsid w:val="00A66389"/>
    <w:rsid w:val="00A7258B"/>
    <w:rsid w:val="00A736FE"/>
    <w:rsid w:val="00A74745"/>
    <w:rsid w:val="00A94788"/>
    <w:rsid w:val="00AA12E2"/>
    <w:rsid w:val="00AA53F0"/>
    <w:rsid w:val="00AA7D8A"/>
    <w:rsid w:val="00AB2B28"/>
    <w:rsid w:val="00AB6170"/>
    <w:rsid w:val="00AB76A7"/>
    <w:rsid w:val="00AC105B"/>
    <w:rsid w:val="00AC1600"/>
    <w:rsid w:val="00AC6889"/>
    <w:rsid w:val="00AC6972"/>
    <w:rsid w:val="00AD0DCB"/>
    <w:rsid w:val="00AD2BA8"/>
    <w:rsid w:val="00AD56AB"/>
    <w:rsid w:val="00AD6149"/>
    <w:rsid w:val="00AD7F6E"/>
    <w:rsid w:val="00AE1327"/>
    <w:rsid w:val="00AE159A"/>
    <w:rsid w:val="00AF2A02"/>
    <w:rsid w:val="00AF4C3C"/>
    <w:rsid w:val="00B00A6A"/>
    <w:rsid w:val="00B0571D"/>
    <w:rsid w:val="00B05B87"/>
    <w:rsid w:val="00B13507"/>
    <w:rsid w:val="00B1580C"/>
    <w:rsid w:val="00B222C0"/>
    <w:rsid w:val="00B23443"/>
    <w:rsid w:val="00B27764"/>
    <w:rsid w:val="00B4595B"/>
    <w:rsid w:val="00B463C3"/>
    <w:rsid w:val="00B518E2"/>
    <w:rsid w:val="00B5266C"/>
    <w:rsid w:val="00B646F4"/>
    <w:rsid w:val="00B8003C"/>
    <w:rsid w:val="00B83155"/>
    <w:rsid w:val="00B849D4"/>
    <w:rsid w:val="00B85894"/>
    <w:rsid w:val="00B97ABF"/>
    <w:rsid w:val="00BA496E"/>
    <w:rsid w:val="00BD2FFC"/>
    <w:rsid w:val="00BE315C"/>
    <w:rsid w:val="00C00DF9"/>
    <w:rsid w:val="00C040E8"/>
    <w:rsid w:val="00C04D2F"/>
    <w:rsid w:val="00C135E5"/>
    <w:rsid w:val="00C163F1"/>
    <w:rsid w:val="00C17C5E"/>
    <w:rsid w:val="00C2058C"/>
    <w:rsid w:val="00C40B37"/>
    <w:rsid w:val="00C45AD0"/>
    <w:rsid w:val="00C47C9A"/>
    <w:rsid w:val="00C505F9"/>
    <w:rsid w:val="00C535D8"/>
    <w:rsid w:val="00C60631"/>
    <w:rsid w:val="00C6495C"/>
    <w:rsid w:val="00C6637B"/>
    <w:rsid w:val="00C67B29"/>
    <w:rsid w:val="00C71BB6"/>
    <w:rsid w:val="00C81BFD"/>
    <w:rsid w:val="00C827B1"/>
    <w:rsid w:val="00C84DAE"/>
    <w:rsid w:val="00C85605"/>
    <w:rsid w:val="00CA2F30"/>
    <w:rsid w:val="00CB6E41"/>
    <w:rsid w:val="00CC0A66"/>
    <w:rsid w:val="00CC1F67"/>
    <w:rsid w:val="00CC30B7"/>
    <w:rsid w:val="00CD5108"/>
    <w:rsid w:val="00CF3F85"/>
    <w:rsid w:val="00CF4107"/>
    <w:rsid w:val="00CF7D92"/>
    <w:rsid w:val="00D05B73"/>
    <w:rsid w:val="00D10727"/>
    <w:rsid w:val="00D1395A"/>
    <w:rsid w:val="00D15BBD"/>
    <w:rsid w:val="00D15E7B"/>
    <w:rsid w:val="00D16B8A"/>
    <w:rsid w:val="00D24F72"/>
    <w:rsid w:val="00D2617A"/>
    <w:rsid w:val="00D2769D"/>
    <w:rsid w:val="00D33FAA"/>
    <w:rsid w:val="00D41068"/>
    <w:rsid w:val="00D43C19"/>
    <w:rsid w:val="00D449B5"/>
    <w:rsid w:val="00D5014D"/>
    <w:rsid w:val="00D56F1D"/>
    <w:rsid w:val="00D624FB"/>
    <w:rsid w:val="00D6630F"/>
    <w:rsid w:val="00D71304"/>
    <w:rsid w:val="00D71F5B"/>
    <w:rsid w:val="00D77903"/>
    <w:rsid w:val="00D8102C"/>
    <w:rsid w:val="00D82CF3"/>
    <w:rsid w:val="00D83494"/>
    <w:rsid w:val="00D86198"/>
    <w:rsid w:val="00D9687C"/>
    <w:rsid w:val="00DA1865"/>
    <w:rsid w:val="00DB0317"/>
    <w:rsid w:val="00DB18D6"/>
    <w:rsid w:val="00DB39D2"/>
    <w:rsid w:val="00DC100D"/>
    <w:rsid w:val="00DC15D3"/>
    <w:rsid w:val="00DC22D3"/>
    <w:rsid w:val="00DC68DD"/>
    <w:rsid w:val="00DD341D"/>
    <w:rsid w:val="00DF723C"/>
    <w:rsid w:val="00E0388E"/>
    <w:rsid w:val="00E15257"/>
    <w:rsid w:val="00E23A82"/>
    <w:rsid w:val="00E24984"/>
    <w:rsid w:val="00E25078"/>
    <w:rsid w:val="00E27184"/>
    <w:rsid w:val="00E3430C"/>
    <w:rsid w:val="00E353C3"/>
    <w:rsid w:val="00E4102D"/>
    <w:rsid w:val="00E415ED"/>
    <w:rsid w:val="00E548E7"/>
    <w:rsid w:val="00E60B12"/>
    <w:rsid w:val="00E60DBF"/>
    <w:rsid w:val="00E61987"/>
    <w:rsid w:val="00E62264"/>
    <w:rsid w:val="00E817C7"/>
    <w:rsid w:val="00E922BD"/>
    <w:rsid w:val="00E95022"/>
    <w:rsid w:val="00EA1529"/>
    <w:rsid w:val="00EA1556"/>
    <w:rsid w:val="00EA5EA6"/>
    <w:rsid w:val="00EB0642"/>
    <w:rsid w:val="00EB2B3B"/>
    <w:rsid w:val="00EB5847"/>
    <w:rsid w:val="00EC34A4"/>
    <w:rsid w:val="00ED298B"/>
    <w:rsid w:val="00ED3051"/>
    <w:rsid w:val="00ED4F9C"/>
    <w:rsid w:val="00EE11C5"/>
    <w:rsid w:val="00F02B26"/>
    <w:rsid w:val="00F079FE"/>
    <w:rsid w:val="00F226E6"/>
    <w:rsid w:val="00F25706"/>
    <w:rsid w:val="00F25AC6"/>
    <w:rsid w:val="00F26BB8"/>
    <w:rsid w:val="00F371A8"/>
    <w:rsid w:val="00F41C72"/>
    <w:rsid w:val="00F47965"/>
    <w:rsid w:val="00F5508F"/>
    <w:rsid w:val="00F61CAA"/>
    <w:rsid w:val="00F62148"/>
    <w:rsid w:val="00F62E5D"/>
    <w:rsid w:val="00F65CA9"/>
    <w:rsid w:val="00F67799"/>
    <w:rsid w:val="00F74602"/>
    <w:rsid w:val="00F7553F"/>
    <w:rsid w:val="00F91366"/>
    <w:rsid w:val="00F9286C"/>
    <w:rsid w:val="00F94698"/>
    <w:rsid w:val="00FA0576"/>
    <w:rsid w:val="00FA1514"/>
    <w:rsid w:val="00FA2E4A"/>
    <w:rsid w:val="00FA4FC2"/>
    <w:rsid w:val="00FB0AE6"/>
    <w:rsid w:val="00FB1785"/>
    <w:rsid w:val="00FB1E69"/>
    <w:rsid w:val="00FB3B06"/>
    <w:rsid w:val="00FB6596"/>
    <w:rsid w:val="00FB7F4A"/>
    <w:rsid w:val="00FC54C7"/>
    <w:rsid w:val="00FD0695"/>
    <w:rsid w:val="00FD692C"/>
    <w:rsid w:val="00FE0DDD"/>
    <w:rsid w:val="00FE3844"/>
    <w:rsid w:val="00FE4326"/>
    <w:rsid w:val="00FE7DE1"/>
    <w:rsid w:val="00FF23EF"/>
    <w:rsid w:val="00FF4B5B"/>
    <w:rsid w:val="00FF6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00"/>
  </w:style>
  <w:style w:type="paragraph" w:styleId="1">
    <w:name w:val="heading 1"/>
    <w:basedOn w:val="a"/>
    <w:link w:val="10"/>
    <w:uiPriority w:val="9"/>
    <w:qFormat/>
    <w:rsid w:val="007A1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27F4"/>
    <w:rPr>
      <w:b/>
      <w:bCs/>
    </w:rPr>
  </w:style>
  <w:style w:type="paragraph" w:styleId="a4">
    <w:name w:val="Normal (Web)"/>
    <w:basedOn w:val="a"/>
    <w:uiPriority w:val="99"/>
    <w:unhideWhenUsed/>
    <w:rsid w:val="00A5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1B7216"/>
    <w:rPr>
      <w:color w:val="0000FF"/>
      <w:u w:val="single"/>
    </w:rPr>
  </w:style>
  <w:style w:type="paragraph" w:styleId="a6">
    <w:name w:val="Balloon Text"/>
    <w:basedOn w:val="a"/>
    <w:link w:val="a7"/>
    <w:uiPriority w:val="99"/>
    <w:semiHidden/>
    <w:unhideWhenUsed/>
    <w:rsid w:val="006A0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AA0"/>
    <w:rPr>
      <w:rFonts w:ascii="Tahoma" w:hAnsi="Tahoma" w:cs="Tahoma"/>
      <w:sz w:val="16"/>
      <w:szCs w:val="16"/>
    </w:rPr>
  </w:style>
  <w:style w:type="character" w:customStyle="1" w:styleId="10">
    <w:name w:val="Заголовок 1 Знак"/>
    <w:basedOn w:val="a0"/>
    <w:link w:val="1"/>
    <w:uiPriority w:val="9"/>
    <w:rsid w:val="007A1E76"/>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7A1E76"/>
    <w:rPr>
      <w:i/>
      <w:iCs/>
    </w:rPr>
  </w:style>
  <w:style w:type="paragraph" w:styleId="a9">
    <w:name w:val="header"/>
    <w:basedOn w:val="a"/>
    <w:link w:val="aa"/>
    <w:uiPriority w:val="99"/>
    <w:unhideWhenUsed/>
    <w:rsid w:val="00D663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630F"/>
  </w:style>
  <w:style w:type="paragraph" w:styleId="ab">
    <w:name w:val="footer"/>
    <w:basedOn w:val="a"/>
    <w:link w:val="ac"/>
    <w:uiPriority w:val="99"/>
    <w:unhideWhenUsed/>
    <w:rsid w:val="00D663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630F"/>
  </w:style>
  <w:style w:type="paragraph" w:customStyle="1" w:styleId="topic-bodycontent-text">
    <w:name w:val="topic-body__content-text"/>
    <w:basedOn w:val="a"/>
    <w:rsid w:val="00A0038B"/>
    <w:pPr>
      <w:spacing w:before="100" w:beforeAutospacing="1" w:after="300" w:line="240" w:lineRule="auto"/>
    </w:pPr>
    <w:rPr>
      <w:rFonts w:ascii="Source Serif Pro" w:eastAsia="Times New Roman" w:hAnsi="Source Serif Pro" w:cs="Times New Roman"/>
      <w:color w:val="292929"/>
      <w:sz w:val="26"/>
      <w:szCs w:val="26"/>
      <w:lang w:eastAsia="ru-RU"/>
    </w:rPr>
  </w:style>
  <w:style w:type="paragraph" w:styleId="2">
    <w:name w:val="Body Text Indent 2"/>
    <w:basedOn w:val="a"/>
    <w:link w:val="20"/>
    <w:semiHidden/>
    <w:rsid w:val="00C535D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C535D8"/>
    <w:rPr>
      <w:rFonts w:ascii="Times New Roman" w:eastAsia="Times New Roman" w:hAnsi="Times New Roman" w:cs="Times New Roman"/>
      <w:sz w:val="28"/>
      <w:szCs w:val="20"/>
      <w:lang w:eastAsia="ru-RU"/>
    </w:rPr>
  </w:style>
  <w:style w:type="character" w:styleId="ad">
    <w:name w:val="FollowedHyperlink"/>
    <w:basedOn w:val="a0"/>
    <w:uiPriority w:val="99"/>
    <w:semiHidden/>
    <w:unhideWhenUsed/>
    <w:rsid w:val="00256485"/>
    <w:rPr>
      <w:color w:val="800080" w:themeColor="followedHyperlink"/>
      <w:u w:val="single"/>
    </w:rPr>
  </w:style>
  <w:style w:type="character" w:customStyle="1" w:styleId="FontStyle18">
    <w:name w:val="Font Style18"/>
    <w:basedOn w:val="a0"/>
    <w:rsid w:val="00F47965"/>
    <w:rPr>
      <w:rFonts w:ascii="Times New Roman" w:hAnsi="Times New Roman" w:cs="Times New Roman"/>
      <w:sz w:val="24"/>
      <w:szCs w:val="24"/>
    </w:rPr>
  </w:style>
  <w:style w:type="paragraph" w:customStyle="1" w:styleId="ConsPlusNormal">
    <w:name w:val="ConsPlusNormal"/>
    <w:rsid w:val="00FB3B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25706"/>
  </w:style>
  <w:style w:type="paragraph" w:customStyle="1" w:styleId="rtejustify">
    <w:name w:val="rtejustify"/>
    <w:basedOn w:val="a"/>
    <w:rsid w:val="00F2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C1F67"/>
    <w:pPr>
      <w:ind w:left="720"/>
      <w:contextualSpacing/>
    </w:pPr>
  </w:style>
  <w:style w:type="character" w:customStyle="1" w:styleId="jqeujtc">
    <w:name w:val="jqeujtc"/>
    <w:basedOn w:val="a0"/>
    <w:rsid w:val="00947FDF"/>
  </w:style>
</w:styles>
</file>

<file path=word/webSettings.xml><?xml version="1.0" encoding="utf-8"?>
<w:webSettings xmlns:r="http://schemas.openxmlformats.org/officeDocument/2006/relationships" xmlns:w="http://schemas.openxmlformats.org/wordprocessingml/2006/main">
  <w:divs>
    <w:div w:id="41906899">
      <w:bodyDiv w:val="1"/>
      <w:marLeft w:val="0"/>
      <w:marRight w:val="0"/>
      <w:marTop w:val="0"/>
      <w:marBottom w:val="0"/>
      <w:divBdr>
        <w:top w:val="none" w:sz="0" w:space="0" w:color="auto"/>
        <w:left w:val="none" w:sz="0" w:space="0" w:color="auto"/>
        <w:bottom w:val="none" w:sz="0" w:space="0" w:color="auto"/>
        <w:right w:val="none" w:sz="0" w:space="0" w:color="auto"/>
      </w:divBdr>
    </w:div>
    <w:div w:id="101922743">
      <w:bodyDiv w:val="1"/>
      <w:marLeft w:val="0"/>
      <w:marRight w:val="0"/>
      <w:marTop w:val="0"/>
      <w:marBottom w:val="0"/>
      <w:divBdr>
        <w:top w:val="none" w:sz="0" w:space="0" w:color="auto"/>
        <w:left w:val="none" w:sz="0" w:space="0" w:color="auto"/>
        <w:bottom w:val="none" w:sz="0" w:space="0" w:color="auto"/>
        <w:right w:val="none" w:sz="0" w:space="0" w:color="auto"/>
      </w:divBdr>
    </w:div>
    <w:div w:id="149447498">
      <w:bodyDiv w:val="1"/>
      <w:marLeft w:val="0"/>
      <w:marRight w:val="0"/>
      <w:marTop w:val="0"/>
      <w:marBottom w:val="0"/>
      <w:divBdr>
        <w:top w:val="none" w:sz="0" w:space="0" w:color="auto"/>
        <w:left w:val="none" w:sz="0" w:space="0" w:color="auto"/>
        <w:bottom w:val="none" w:sz="0" w:space="0" w:color="auto"/>
        <w:right w:val="none" w:sz="0" w:space="0" w:color="auto"/>
      </w:divBdr>
    </w:div>
    <w:div w:id="159588927">
      <w:bodyDiv w:val="1"/>
      <w:marLeft w:val="0"/>
      <w:marRight w:val="0"/>
      <w:marTop w:val="0"/>
      <w:marBottom w:val="0"/>
      <w:divBdr>
        <w:top w:val="none" w:sz="0" w:space="0" w:color="auto"/>
        <w:left w:val="none" w:sz="0" w:space="0" w:color="auto"/>
        <w:bottom w:val="none" w:sz="0" w:space="0" w:color="auto"/>
        <w:right w:val="none" w:sz="0" w:space="0" w:color="auto"/>
      </w:divBdr>
      <w:divsChild>
        <w:div w:id="1603144301">
          <w:marLeft w:val="0"/>
          <w:marRight w:val="0"/>
          <w:marTop w:val="0"/>
          <w:marBottom w:val="0"/>
          <w:divBdr>
            <w:top w:val="none" w:sz="0" w:space="0" w:color="auto"/>
            <w:left w:val="none" w:sz="0" w:space="0" w:color="auto"/>
            <w:bottom w:val="none" w:sz="0" w:space="0" w:color="auto"/>
            <w:right w:val="none" w:sz="0" w:space="0" w:color="auto"/>
          </w:divBdr>
          <w:divsChild>
            <w:div w:id="1498422813">
              <w:marLeft w:val="0"/>
              <w:marRight w:val="0"/>
              <w:marTop w:val="0"/>
              <w:marBottom w:val="0"/>
              <w:divBdr>
                <w:top w:val="none" w:sz="0" w:space="0" w:color="auto"/>
                <w:left w:val="none" w:sz="0" w:space="0" w:color="auto"/>
                <w:bottom w:val="none" w:sz="0" w:space="0" w:color="auto"/>
                <w:right w:val="none" w:sz="0" w:space="0" w:color="auto"/>
              </w:divBdr>
              <w:divsChild>
                <w:div w:id="1147748696">
                  <w:marLeft w:val="0"/>
                  <w:marRight w:val="0"/>
                  <w:marTop w:val="0"/>
                  <w:marBottom w:val="0"/>
                  <w:divBdr>
                    <w:top w:val="none" w:sz="0" w:space="0" w:color="auto"/>
                    <w:left w:val="none" w:sz="0" w:space="0" w:color="auto"/>
                    <w:bottom w:val="none" w:sz="0" w:space="0" w:color="auto"/>
                    <w:right w:val="none" w:sz="0" w:space="0" w:color="auto"/>
                  </w:divBdr>
                  <w:divsChild>
                    <w:div w:id="68189605">
                      <w:marLeft w:val="0"/>
                      <w:marRight w:val="0"/>
                      <w:marTop w:val="0"/>
                      <w:marBottom w:val="0"/>
                      <w:divBdr>
                        <w:top w:val="none" w:sz="0" w:space="0" w:color="auto"/>
                        <w:left w:val="none" w:sz="0" w:space="0" w:color="auto"/>
                        <w:bottom w:val="none" w:sz="0" w:space="0" w:color="auto"/>
                        <w:right w:val="none" w:sz="0" w:space="0" w:color="auto"/>
                      </w:divBdr>
                      <w:divsChild>
                        <w:div w:id="984042106">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229775047">
                          <w:marLeft w:val="0"/>
                          <w:marRight w:val="0"/>
                          <w:marTop w:val="0"/>
                          <w:marBottom w:val="150"/>
                          <w:divBdr>
                            <w:top w:val="none" w:sz="0" w:space="0" w:color="auto"/>
                            <w:left w:val="none" w:sz="0" w:space="0" w:color="auto"/>
                            <w:bottom w:val="none" w:sz="0" w:space="0" w:color="auto"/>
                            <w:right w:val="none" w:sz="0" w:space="0" w:color="auto"/>
                          </w:divBdr>
                        </w:div>
                        <w:div w:id="622928695">
                          <w:marLeft w:val="0"/>
                          <w:marRight w:val="0"/>
                          <w:marTop w:val="0"/>
                          <w:marBottom w:val="0"/>
                          <w:divBdr>
                            <w:top w:val="none" w:sz="0" w:space="0" w:color="auto"/>
                            <w:left w:val="none" w:sz="0" w:space="0" w:color="auto"/>
                            <w:bottom w:val="none" w:sz="0" w:space="0" w:color="auto"/>
                            <w:right w:val="none" w:sz="0" w:space="0" w:color="auto"/>
                          </w:divBdr>
                          <w:divsChild>
                            <w:div w:id="1422990782">
                              <w:marLeft w:val="0"/>
                              <w:marRight w:val="0"/>
                              <w:marTop w:val="0"/>
                              <w:marBottom w:val="0"/>
                              <w:divBdr>
                                <w:top w:val="none" w:sz="0" w:space="0" w:color="auto"/>
                                <w:left w:val="none" w:sz="0" w:space="0" w:color="auto"/>
                                <w:bottom w:val="none" w:sz="0" w:space="0" w:color="auto"/>
                                <w:right w:val="none" w:sz="0" w:space="0" w:color="auto"/>
                              </w:divBdr>
                              <w:divsChild>
                                <w:div w:id="1287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6879">
      <w:bodyDiv w:val="1"/>
      <w:marLeft w:val="0"/>
      <w:marRight w:val="0"/>
      <w:marTop w:val="0"/>
      <w:marBottom w:val="0"/>
      <w:divBdr>
        <w:top w:val="none" w:sz="0" w:space="0" w:color="auto"/>
        <w:left w:val="none" w:sz="0" w:space="0" w:color="auto"/>
        <w:bottom w:val="none" w:sz="0" w:space="0" w:color="auto"/>
        <w:right w:val="none" w:sz="0" w:space="0" w:color="auto"/>
      </w:divBdr>
    </w:div>
    <w:div w:id="510683554">
      <w:bodyDiv w:val="1"/>
      <w:marLeft w:val="0"/>
      <w:marRight w:val="0"/>
      <w:marTop w:val="0"/>
      <w:marBottom w:val="0"/>
      <w:divBdr>
        <w:top w:val="none" w:sz="0" w:space="0" w:color="auto"/>
        <w:left w:val="none" w:sz="0" w:space="0" w:color="auto"/>
        <w:bottom w:val="none" w:sz="0" w:space="0" w:color="auto"/>
        <w:right w:val="none" w:sz="0" w:space="0" w:color="auto"/>
      </w:divBdr>
      <w:divsChild>
        <w:div w:id="990522105">
          <w:marLeft w:val="0"/>
          <w:marRight w:val="0"/>
          <w:marTop w:val="0"/>
          <w:marBottom w:val="0"/>
          <w:divBdr>
            <w:top w:val="none" w:sz="0" w:space="0" w:color="auto"/>
            <w:left w:val="none" w:sz="0" w:space="0" w:color="auto"/>
            <w:bottom w:val="none" w:sz="0" w:space="0" w:color="auto"/>
            <w:right w:val="none" w:sz="0" w:space="0" w:color="auto"/>
          </w:divBdr>
        </w:div>
        <w:div w:id="480392897">
          <w:marLeft w:val="0"/>
          <w:marRight w:val="0"/>
          <w:marTop w:val="0"/>
          <w:marBottom w:val="0"/>
          <w:divBdr>
            <w:top w:val="none" w:sz="0" w:space="0" w:color="auto"/>
            <w:left w:val="none" w:sz="0" w:space="0" w:color="auto"/>
            <w:bottom w:val="none" w:sz="0" w:space="0" w:color="auto"/>
            <w:right w:val="none" w:sz="0" w:space="0" w:color="auto"/>
          </w:divBdr>
        </w:div>
      </w:divsChild>
    </w:div>
    <w:div w:id="719550765">
      <w:bodyDiv w:val="1"/>
      <w:marLeft w:val="0"/>
      <w:marRight w:val="0"/>
      <w:marTop w:val="0"/>
      <w:marBottom w:val="0"/>
      <w:divBdr>
        <w:top w:val="none" w:sz="0" w:space="0" w:color="auto"/>
        <w:left w:val="none" w:sz="0" w:space="0" w:color="auto"/>
        <w:bottom w:val="none" w:sz="0" w:space="0" w:color="auto"/>
        <w:right w:val="none" w:sz="0" w:space="0" w:color="auto"/>
      </w:divBdr>
    </w:div>
    <w:div w:id="732777414">
      <w:bodyDiv w:val="1"/>
      <w:marLeft w:val="0"/>
      <w:marRight w:val="0"/>
      <w:marTop w:val="0"/>
      <w:marBottom w:val="0"/>
      <w:divBdr>
        <w:top w:val="none" w:sz="0" w:space="0" w:color="auto"/>
        <w:left w:val="none" w:sz="0" w:space="0" w:color="auto"/>
        <w:bottom w:val="none" w:sz="0" w:space="0" w:color="auto"/>
        <w:right w:val="none" w:sz="0" w:space="0" w:color="auto"/>
      </w:divBdr>
    </w:div>
    <w:div w:id="744301618">
      <w:bodyDiv w:val="1"/>
      <w:marLeft w:val="0"/>
      <w:marRight w:val="0"/>
      <w:marTop w:val="0"/>
      <w:marBottom w:val="0"/>
      <w:divBdr>
        <w:top w:val="none" w:sz="0" w:space="0" w:color="auto"/>
        <w:left w:val="none" w:sz="0" w:space="0" w:color="auto"/>
        <w:bottom w:val="none" w:sz="0" w:space="0" w:color="auto"/>
        <w:right w:val="none" w:sz="0" w:space="0" w:color="auto"/>
      </w:divBdr>
    </w:div>
    <w:div w:id="766268115">
      <w:bodyDiv w:val="1"/>
      <w:marLeft w:val="0"/>
      <w:marRight w:val="0"/>
      <w:marTop w:val="0"/>
      <w:marBottom w:val="0"/>
      <w:divBdr>
        <w:top w:val="none" w:sz="0" w:space="0" w:color="auto"/>
        <w:left w:val="none" w:sz="0" w:space="0" w:color="auto"/>
        <w:bottom w:val="none" w:sz="0" w:space="0" w:color="auto"/>
        <w:right w:val="none" w:sz="0" w:space="0" w:color="auto"/>
      </w:divBdr>
    </w:div>
    <w:div w:id="801078672">
      <w:bodyDiv w:val="1"/>
      <w:marLeft w:val="0"/>
      <w:marRight w:val="0"/>
      <w:marTop w:val="0"/>
      <w:marBottom w:val="0"/>
      <w:divBdr>
        <w:top w:val="none" w:sz="0" w:space="0" w:color="auto"/>
        <w:left w:val="none" w:sz="0" w:space="0" w:color="auto"/>
        <w:bottom w:val="none" w:sz="0" w:space="0" w:color="auto"/>
        <w:right w:val="none" w:sz="0" w:space="0" w:color="auto"/>
      </w:divBdr>
    </w:div>
    <w:div w:id="1133981373">
      <w:bodyDiv w:val="1"/>
      <w:marLeft w:val="0"/>
      <w:marRight w:val="0"/>
      <w:marTop w:val="0"/>
      <w:marBottom w:val="0"/>
      <w:divBdr>
        <w:top w:val="none" w:sz="0" w:space="0" w:color="auto"/>
        <w:left w:val="none" w:sz="0" w:space="0" w:color="auto"/>
        <w:bottom w:val="none" w:sz="0" w:space="0" w:color="auto"/>
        <w:right w:val="none" w:sz="0" w:space="0" w:color="auto"/>
      </w:divBdr>
    </w:div>
    <w:div w:id="1214005104">
      <w:bodyDiv w:val="1"/>
      <w:marLeft w:val="0"/>
      <w:marRight w:val="0"/>
      <w:marTop w:val="0"/>
      <w:marBottom w:val="0"/>
      <w:divBdr>
        <w:top w:val="none" w:sz="0" w:space="0" w:color="auto"/>
        <w:left w:val="none" w:sz="0" w:space="0" w:color="auto"/>
        <w:bottom w:val="none" w:sz="0" w:space="0" w:color="auto"/>
        <w:right w:val="none" w:sz="0" w:space="0" w:color="auto"/>
      </w:divBdr>
      <w:divsChild>
        <w:div w:id="1322198504">
          <w:marLeft w:val="0"/>
          <w:marRight w:val="0"/>
          <w:marTop w:val="0"/>
          <w:marBottom w:val="0"/>
          <w:divBdr>
            <w:top w:val="none" w:sz="0" w:space="0" w:color="auto"/>
            <w:left w:val="none" w:sz="0" w:space="0" w:color="auto"/>
            <w:bottom w:val="none" w:sz="0" w:space="0" w:color="auto"/>
            <w:right w:val="none" w:sz="0" w:space="0" w:color="auto"/>
          </w:divBdr>
          <w:divsChild>
            <w:div w:id="1662462287">
              <w:marLeft w:val="0"/>
              <w:marRight w:val="0"/>
              <w:marTop w:val="0"/>
              <w:marBottom w:val="0"/>
              <w:divBdr>
                <w:top w:val="none" w:sz="0" w:space="0" w:color="auto"/>
                <w:left w:val="none" w:sz="0" w:space="0" w:color="auto"/>
                <w:bottom w:val="none" w:sz="0" w:space="0" w:color="auto"/>
                <w:right w:val="none" w:sz="0" w:space="0" w:color="auto"/>
              </w:divBdr>
              <w:divsChild>
                <w:div w:id="1560746869">
                  <w:marLeft w:val="0"/>
                  <w:marRight w:val="0"/>
                  <w:marTop w:val="0"/>
                  <w:marBottom w:val="300"/>
                  <w:divBdr>
                    <w:top w:val="none" w:sz="0" w:space="0" w:color="auto"/>
                    <w:left w:val="none" w:sz="0" w:space="0" w:color="auto"/>
                    <w:bottom w:val="none" w:sz="0" w:space="0" w:color="auto"/>
                    <w:right w:val="none" w:sz="0" w:space="0" w:color="auto"/>
                  </w:divBdr>
                  <w:divsChild>
                    <w:div w:id="954140074">
                      <w:marLeft w:val="0"/>
                      <w:marRight w:val="0"/>
                      <w:marTop w:val="0"/>
                      <w:marBottom w:val="0"/>
                      <w:divBdr>
                        <w:top w:val="none" w:sz="0" w:space="0" w:color="auto"/>
                        <w:left w:val="none" w:sz="0" w:space="0" w:color="auto"/>
                        <w:bottom w:val="none" w:sz="0" w:space="0" w:color="auto"/>
                        <w:right w:val="none" w:sz="0" w:space="0" w:color="auto"/>
                      </w:divBdr>
                      <w:divsChild>
                        <w:div w:id="16859943">
                          <w:marLeft w:val="0"/>
                          <w:marRight w:val="0"/>
                          <w:marTop w:val="0"/>
                          <w:marBottom w:val="0"/>
                          <w:divBdr>
                            <w:top w:val="none" w:sz="0" w:space="0" w:color="auto"/>
                            <w:left w:val="none" w:sz="0" w:space="0" w:color="auto"/>
                            <w:bottom w:val="none" w:sz="0" w:space="0" w:color="auto"/>
                            <w:right w:val="none" w:sz="0" w:space="0" w:color="auto"/>
                          </w:divBdr>
                          <w:divsChild>
                            <w:div w:id="268898976">
                              <w:marLeft w:val="0"/>
                              <w:marRight w:val="0"/>
                              <w:marTop w:val="0"/>
                              <w:marBottom w:val="0"/>
                              <w:divBdr>
                                <w:top w:val="none" w:sz="0" w:space="0" w:color="auto"/>
                                <w:left w:val="none" w:sz="0" w:space="0" w:color="auto"/>
                                <w:bottom w:val="none" w:sz="0" w:space="0" w:color="auto"/>
                                <w:right w:val="none" w:sz="0" w:space="0" w:color="auto"/>
                              </w:divBdr>
                              <w:divsChild>
                                <w:div w:id="597367854">
                                  <w:marLeft w:val="0"/>
                                  <w:marRight w:val="0"/>
                                  <w:marTop w:val="0"/>
                                  <w:marBottom w:val="0"/>
                                  <w:divBdr>
                                    <w:top w:val="none" w:sz="0" w:space="0" w:color="auto"/>
                                    <w:left w:val="none" w:sz="0" w:space="0" w:color="auto"/>
                                    <w:bottom w:val="none" w:sz="0" w:space="0" w:color="auto"/>
                                    <w:right w:val="none" w:sz="0" w:space="0" w:color="auto"/>
                                  </w:divBdr>
                                  <w:divsChild>
                                    <w:div w:id="823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5160">
      <w:bodyDiv w:val="1"/>
      <w:marLeft w:val="0"/>
      <w:marRight w:val="0"/>
      <w:marTop w:val="0"/>
      <w:marBottom w:val="0"/>
      <w:divBdr>
        <w:top w:val="none" w:sz="0" w:space="0" w:color="auto"/>
        <w:left w:val="none" w:sz="0" w:space="0" w:color="auto"/>
        <w:bottom w:val="none" w:sz="0" w:space="0" w:color="auto"/>
        <w:right w:val="none" w:sz="0" w:space="0" w:color="auto"/>
      </w:divBdr>
    </w:div>
    <w:div w:id="1330215210">
      <w:bodyDiv w:val="1"/>
      <w:marLeft w:val="0"/>
      <w:marRight w:val="0"/>
      <w:marTop w:val="0"/>
      <w:marBottom w:val="0"/>
      <w:divBdr>
        <w:top w:val="none" w:sz="0" w:space="0" w:color="auto"/>
        <w:left w:val="none" w:sz="0" w:space="0" w:color="auto"/>
        <w:bottom w:val="none" w:sz="0" w:space="0" w:color="auto"/>
        <w:right w:val="none" w:sz="0" w:space="0" w:color="auto"/>
      </w:divBdr>
      <w:divsChild>
        <w:div w:id="1227494151">
          <w:marLeft w:val="0"/>
          <w:marRight w:val="0"/>
          <w:marTop w:val="0"/>
          <w:marBottom w:val="480"/>
          <w:divBdr>
            <w:top w:val="none" w:sz="0" w:space="0" w:color="auto"/>
            <w:left w:val="none" w:sz="0" w:space="0" w:color="auto"/>
            <w:bottom w:val="none" w:sz="0" w:space="0" w:color="auto"/>
            <w:right w:val="none" w:sz="0" w:space="0" w:color="auto"/>
          </w:divBdr>
          <w:divsChild>
            <w:div w:id="1438059606">
              <w:marLeft w:val="0"/>
              <w:marRight w:val="0"/>
              <w:marTop w:val="0"/>
              <w:marBottom w:val="0"/>
              <w:divBdr>
                <w:top w:val="none" w:sz="0" w:space="0" w:color="auto"/>
                <w:left w:val="none" w:sz="0" w:space="0" w:color="auto"/>
                <w:bottom w:val="none" w:sz="0" w:space="0" w:color="auto"/>
                <w:right w:val="none" w:sz="0" w:space="0" w:color="auto"/>
              </w:divBdr>
            </w:div>
          </w:divsChild>
        </w:div>
        <w:div w:id="2112581111">
          <w:marLeft w:val="0"/>
          <w:marRight w:val="0"/>
          <w:marTop w:val="192"/>
          <w:marBottom w:val="0"/>
          <w:divBdr>
            <w:top w:val="none" w:sz="0" w:space="0" w:color="auto"/>
            <w:left w:val="none" w:sz="0" w:space="0" w:color="auto"/>
            <w:bottom w:val="none" w:sz="0" w:space="0" w:color="auto"/>
            <w:right w:val="none" w:sz="0" w:space="0" w:color="auto"/>
          </w:divBdr>
        </w:div>
      </w:divsChild>
    </w:div>
    <w:div w:id="1400978707">
      <w:bodyDiv w:val="1"/>
      <w:marLeft w:val="0"/>
      <w:marRight w:val="0"/>
      <w:marTop w:val="0"/>
      <w:marBottom w:val="0"/>
      <w:divBdr>
        <w:top w:val="none" w:sz="0" w:space="0" w:color="auto"/>
        <w:left w:val="none" w:sz="0" w:space="0" w:color="auto"/>
        <w:bottom w:val="none" w:sz="0" w:space="0" w:color="auto"/>
        <w:right w:val="none" w:sz="0" w:space="0" w:color="auto"/>
      </w:divBdr>
      <w:divsChild>
        <w:div w:id="1208100517">
          <w:marLeft w:val="0"/>
          <w:marRight w:val="0"/>
          <w:marTop w:val="0"/>
          <w:marBottom w:val="450"/>
          <w:divBdr>
            <w:top w:val="none" w:sz="0" w:space="0" w:color="auto"/>
            <w:left w:val="none" w:sz="0" w:space="0" w:color="auto"/>
            <w:bottom w:val="none" w:sz="0" w:space="0" w:color="auto"/>
            <w:right w:val="none" w:sz="0" w:space="0" w:color="auto"/>
          </w:divBdr>
          <w:divsChild>
            <w:div w:id="1418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514">
      <w:bodyDiv w:val="1"/>
      <w:marLeft w:val="0"/>
      <w:marRight w:val="0"/>
      <w:marTop w:val="0"/>
      <w:marBottom w:val="0"/>
      <w:divBdr>
        <w:top w:val="none" w:sz="0" w:space="0" w:color="auto"/>
        <w:left w:val="none" w:sz="0" w:space="0" w:color="auto"/>
        <w:bottom w:val="none" w:sz="0" w:space="0" w:color="auto"/>
        <w:right w:val="none" w:sz="0" w:space="0" w:color="auto"/>
      </w:divBdr>
    </w:div>
    <w:div w:id="1771510203">
      <w:bodyDiv w:val="1"/>
      <w:marLeft w:val="0"/>
      <w:marRight w:val="0"/>
      <w:marTop w:val="0"/>
      <w:marBottom w:val="0"/>
      <w:divBdr>
        <w:top w:val="none" w:sz="0" w:space="0" w:color="auto"/>
        <w:left w:val="none" w:sz="0" w:space="0" w:color="auto"/>
        <w:bottom w:val="none" w:sz="0" w:space="0" w:color="auto"/>
        <w:right w:val="none" w:sz="0" w:space="0" w:color="auto"/>
      </w:divBdr>
    </w:div>
    <w:div w:id="1821195822">
      <w:bodyDiv w:val="1"/>
      <w:marLeft w:val="0"/>
      <w:marRight w:val="0"/>
      <w:marTop w:val="0"/>
      <w:marBottom w:val="0"/>
      <w:divBdr>
        <w:top w:val="none" w:sz="0" w:space="0" w:color="auto"/>
        <w:left w:val="none" w:sz="0" w:space="0" w:color="auto"/>
        <w:bottom w:val="none" w:sz="0" w:space="0" w:color="auto"/>
        <w:right w:val="none" w:sz="0" w:space="0" w:color="auto"/>
      </w:divBdr>
    </w:div>
    <w:div w:id="1859466315">
      <w:bodyDiv w:val="1"/>
      <w:marLeft w:val="0"/>
      <w:marRight w:val="0"/>
      <w:marTop w:val="0"/>
      <w:marBottom w:val="0"/>
      <w:divBdr>
        <w:top w:val="none" w:sz="0" w:space="0" w:color="auto"/>
        <w:left w:val="none" w:sz="0" w:space="0" w:color="auto"/>
        <w:bottom w:val="none" w:sz="0" w:space="0" w:color="auto"/>
        <w:right w:val="none" w:sz="0" w:space="0" w:color="auto"/>
      </w:divBdr>
      <w:divsChild>
        <w:div w:id="1577783979">
          <w:marLeft w:val="0"/>
          <w:marRight w:val="0"/>
          <w:marTop w:val="0"/>
          <w:marBottom w:val="600"/>
          <w:divBdr>
            <w:top w:val="none" w:sz="0" w:space="0" w:color="auto"/>
            <w:left w:val="none" w:sz="0" w:space="0" w:color="auto"/>
            <w:bottom w:val="none" w:sz="0" w:space="0" w:color="auto"/>
            <w:right w:val="none" w:sz="0" w:space="0" w:color="auto"/>
          </w:divBdr>
          <w:divsChild>
            <w:div w:id="1275015374">
              <w:marLeft w:val="0"/>
              <w:marRight w:val="0"/>
              <w:marTop w:val="0"/>
              <w:marBottom w:val="0"/>
              <w:divBdr>
                <w:top w:val="none" w:sz="0" w:space="0" w:color="auto"/>
                <w:left w:val="none" w:sz="0" w:space="0" w:color="auto"/>
                <w:bottom w:val="none" w:sz="0" w:space="0" w:color="auto"/>
                <w:right w:val="none" w:sz="0" w:space="0" w:color="auto"/>
              </w:divBdr>
            </w:div>
          </w:divsChild>
        </w:div>
        <w:div w:id="1236475152">
          <w:marLeft w:val="0"/>
          <w:marRight w:val="0"/>
          <w:marTop w:val="240"/>
          <w:marBottom w:val="0"/>
          <w:divBdr>
            <w:top w:val="none" w:sz="0" w:space="0" w:color="auto"/>
            <w:left w:val="none" w:sz="0" w:space="0" w:color="auto"/>
            <w:bottom w:val="none" w:sz="0" w:space="0" w:color="auto"/>
            <w:right w:val="none" w:sz="0" w:space="0" w:color="auto"/>
          </w:divBdr>
        </w:div>
      </w:divsChild>
    </w:div>
    <w:div w:id="1948585714">
      <w:bodyDiv w:val="1"/>
      <w:marLeft w:val="0"/>
      <w:marRight w:val="0"/>
      <w:marTop w:val="0"/>
      <w:marBottom w:val="0"/>
      <w:divBdr>
        <w:top w:val="none" w:sz="0" w:space="0" w:color="auto"/>
        <w:left w:val="none" w:sz="0" w:space="0" w:color="auto"/>
        <w:bottom w:val="none" w:sz="0" w:space="0" w:color="auto"/>
        <w:right w:val="none" w:sz="0" w:space="0" w:color="auto"/>
      </w:divBdr>
    </w:div>
    <w:div w:id="2040545677">
      <w:bodyDiv w:val="1"/>
      <w:marLeft w:val="0"/>
      <w:marRight w:val="0"/>
      <w:marTop w:val="0"/>
      <w:marBottom w:val="0"/>
      <w:divBdr>
        <w:top w:val="none" w:sz="0" w:space="0" w:color="auto"/>
        <w:left w:val="none" w:sz="0" w:space="0" w:color="auto"/>
        <w:bottom w:val="none" w:sz="0" w:space="0" w:color="auto"/>
        <w:right w:val="none" w:sz="0" w:space="0" w:color="auto"/>
      </w:divBdr>
    </w:div>
    <w:div w:id="2060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dz@69.kadastr.ru" TargetMode="External"/><Relationship Id="rId13" Type="http://schemas.openxmlformats.org/officeDocument/2006/relationships/hyperlink" Target="https://rosreestr.gov.ru/press/archive/vklyuchit-svedeniya-ob-assotsiatsii-soyuze-v-gosudarstvennyy-reestr-sro-kadastrovykh-inzhenerov-tep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rosreestr.gov.ru/press/archive/uslugi-rosreestra-dlya-samoreguliruemykh-organizatsiy-dostupny-na-gosuslugakh/" TargetMode="External"/><Relationship Id="rId17" Type="http://schemas.openxmlformats.org/officeDocument/2006/relationships/hyperlink" Target="https://t.me/rosreestr6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rosreestr6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press/archive/litsenzirovanie-geodezicheskoy-i-kartograficheskoy-deyatelnosti-dostupno-na-portale-gosuslu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osreestr.gov.ru/site/" TargetMode="External"/><Relationship Id="rId23" Type="http://schemas.openxmlformats.org/officeDocument/2006/relationships/footer" Target="footer3.xml"/><Relationship Id="rId10" Type="http://schemas.openxmlformats.org/officeDocument/2006/relationships/hyperlink" Target="https://rosreestr.gov.ru/press/archive/zayaviteli-smogut-zapretit-sdelki-so-svoim-imushchestvom-cherez-gosuslug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osreestr.gov.ru/press/archive/usluga-po-ispravleniyu-tekhnicheskoy-oshibki-v-dannykh-egrn-stala-dostupna-na-epgu/" TargetMode="External"/><Relationship Id="rId14" Type="http://schemas.openxmlformats.org/officeDocument/2006/relationships/hyperlink" Target="mailto:69_press_rosreestr@mail.r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B13BF394716941531000D4A31E82E91F.dms.sberbank.ru/B13BF394716941531000D4A31E82E91F-FBC6997A156E14CCC6405455DEB2B042-91E2F9ABCBA48E3307C0FB73E682A47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shchukina_i</dc:creator>
  <cp:lastModifiedBy>Vitaliy</cp:lastModifiedBy>
  <cp:revision>14</cp:revision>
  <cp:lastPrinted>2023-03-10T07:44:00Z</cp:lastPrinted>
  <dcterms:created xsi:type="dcterms:W3CDTF">2023-03-16T08:14:00Z</dcterms:created>
  <dcterms:modified xsi:type="dcterms:W3CDTF">2023-03-17T07:03:00Z</dcterms:modified>
</cp:coreProperties>
</file>