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17" w:rsidRDefault="008B103C" w:rsidP="008B103C">
      <w:pPr>
        <w:pStyle w:val="ConsPlusTitlePage"/>
        <w:jc w:val="center"/>
      </w:pPr>
      <w:r w:rsidRPr="005A1A0D">
        <w:rPr>
          <w:rFonts w:ascii="Times New Roman" w:eastAsia="Times New Roman" w:hAnsi="Times New Roman" w:cs="Arial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742017916" r:id="rId5"/>
        </w:object>
      </w:r>
      <w:r w:rsidR="00535E17">
        <w:br/>
      </w:r>
    </w:p>
    <w:p w:rsidR="00535E17" w:rsidRDefault="00535E17">
      <w:pPr>
        <w:pStyle w:val="ConsPlusNormal"/>
        <w:jc w:val="both"/>
        <w:outlineLvl w:val="0"/>
      </w:pPr>
    </w:p>
    <w:p w:rsidR="007277C5" w:rsidRPr="007277C5" w:rsidRDefault="00535E17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7277C5">
        <w:rPr>
          <w:rFonts w:ascii="Times New Roman" w:hAnsi="Times New Roman" w:cs="Times New Roman"/>
          <w:b w:val="0"/>
        </w:rPr>
        <w:t xml:space="preserve">АДМИНИСТРАЦИЯ </w:t>
      </w:r>
      <w:r w:rsidR="002B0D16" w:rsidRPr="007277C5">
        <w:rPr>
          <w:rFonts w:ascii="Times New Roman" w:hAnsi="Times New Roman" w:cs="Times New Roman"/>
          <w:b w:val="0"/>
        </w:rPr>
        <w:t xml:space="preserve">ВЕСЬЕГОНСКОГО </w:t>
      </w:r>
    </w:p>
    <w:p w:rsidR="00535E17" w:rsidRPr="007277C5" w:rsidRDefault="002B0D16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7277C5">
        <w:rPr>
          <w:rFonts w:ascii="Times New Roman" w:hAnsi="Times New Roman" w:cs="Times New Roman"/>
          <w:b w:val="0"/>
        </w:rPr>
        <w:t>МУНИЦИПАЛЬНОГО ОКРУГА</w:t>
      </w:r>
    </w:p>
    <w:p w:rsidR="002B0D16" w:rsidRPr="007277C5" w:rsidRDefault="002B0D16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7277C5">
        <w:rPr>
          <w:rFonts w:ascii="Times New Roman" w:hAnsi="Times New Roman" w:cs="Times New Roman"/>
          <w:b w:val="0"/>
        </w:rPr>
        <w:t>ТВЕРСКОЙ ОБЛАСТИ</w:t>
      </w:r>
    </w:p>
    <w:p w:rsidR="00535E17" w:rsidRPr="003737E5" w:rsidRDefault="00535E17">
      <w:pPr>
        <w:pStyle w:val="ConsPlusTitle"/>
        <w:jc w:val="center"/>
        <w:rPr>
          <w:rFonts w:ascii="Times New Roman" w:hAnsi="Times New Roman" w:cs="Times New Roman"/>
        </w:rPr>
      </w:pPr>
    </w:p>
    <w:p w:rsidR="00535E17" w:rsidRDefault="00535E17">
      <w:pPr>
        <w:pStyle w:val="ConsPlusTitle"/>
        <w:jc w:val="center"/>
        <w:rPr>
          <w:rFonts w:ascii="Times New Roman" w:hAnsi="Times New Roman" w:cs="Times New Roman"/>
        </w:rPr>
      </w:pPr>
      <w:r w:rsidRPr="003737E5">
        <w:rPr>
          <w:rFonts w:ascii="Times New Roman" w:hAnsi="Times New Roman" w:cs="Times New Roman"/>
        </w:rPr>
        <w:t>ПОСТАНОВЛЕНИЕ</w:t>
      </w:r>
    </w:p>
    <w:p w:rsidR="007277C5" w:rsidRPr="007277C5" w:rsidRDefault="007277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77C5">
        <w:rPr>
          <w:rFonts w:ascii="Times New Roman" w:hAnsi="Times New Roman" w:cs="Times New Roman"/>
          <w:b w:val="0"/>
          <w:sz w:val="24"/>
          <w:szCs w:val="24"/>
        </w:rPr>
        <w:t>г. Весьегонск</w:t>
      </w:r>
    </w:p>
    <w:p w:rsidR="0060791F" w:rsidRPr="003737E5" w:rsidRDefault="0060791F">
      <w:pPr>
        <w:pStyle w:val="ConsPlusTitle"/>
        <w:jc w:val="center"/>
        <w:rPr>
          <w:rFonts w:ascii="Times New Roman" w:hAnsi="Times New Roman" w:cs="Times New Roman"/>
        </w:rPr>
      </w:pPr>
    </w:p>
    <w:p w:rsidR="00535E17" w:rsidRPr="007277C5" w:rsidRDefault="007277C5" w:rsidP="004C6D8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77C5">
        <w:rPr>
          <w:rFonts w:ascii="Times New Roman" w:hAnsi="Times New Roman" w:cs="Times New Roman"/>
          <w:b w:val="0"/>
          <w:sz w:val="24"/>
          <w:szCs w:val="24"/>
        </w:rPr>
        <w:t xml:space="preserve"> 31.</w:t>
      </w:r>
      <w:r w:rsidR="0060791F" w:rsidRPr="007277C5">
        <w:rPr>
          <w:rFonts w:ascii="Times New Roman" w:hAnsi="Times New Roman" w:cs="Times New Roman"/>
          <w:b w:val="0"/>
          <w:sz w:val="24"/>
          <w:szCs w:val="24"/>
        </w:rPr>
        <w:t>03.</w:t>
      </w:r>
      <w:r w:rsidR="00535E17" w:rsidRPr="007277C5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2B0D16" w:rsidRPr="007277C5">
        <w:rPr>
          <w:rFonts w:ascii="Times New Roman" w:hAnsi="Times New Roman" w:cs="Times New Roman"/>
          <w:b w:val="0"/>
          <w:sz w:val="24"/>
          <w:szCs w:val="24"/>
        </w:rPr>
        <w:t>3</w:t>
      </w:r>
      <w:r w:rsidR="00535E17" w:rsidRPr="007277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77C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r w:rsidRPr="007277C5">
        <w:rPr>
          <w:rFonts w:ascii="Times New Roman" w:hAnsi="Times New Roman" w:cs="Times New Roman"/>
          <w:b w:val="0"/>
          <w:sz w:val="24"/>
          <w:szCs w:val="24"/>
        </w:rPr>
        <w:t xml:space="preserve">№ 101                                                                                                                                  </w:t>
      </w:r>
    </w:p>
    <w:p w:rsidR="00535E17" w:rsidRPr="007277C5" w:rsidRDefault="0053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6D8E" w:rsidRPr="007277C5" w:rsidRDefault="00A34A5F" w:rsidP="004C6D8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77C5">
        <w:rPr>
          <w:rFonts w:ascii="Times New Roman" w:hAnsi="Times New Roman" w:cs="Times New Roman"/>
          <w:b w:val="0"/>
          <w:sz w:val="24"/>
          <w:szCs w:val="24"/>
        </w:rPr>
        <w:t>Об</w:t>
      </w:r>
      <w:r w:rsidR="004C6D8E" w:rsidRPr="007277C5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Порядка</w:t>
      </w:r>
      <w:r w:rsidR="007277C5" w:rsidRPr="007277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6D8E" w:rsidRPr="007277C5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</w:t>
      </w:r>
    </w:p>
    <w:p w:rsidR="004C6D8E" w:rsidRPr="007277C5" w:rsidRDefault="004C6D8E" w:rsidP="004C6D8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77C5">
        <w:rPr>
          <w:rFonts w:ascii="Times New Roman" w:hAnsi="Times New Roman" w:cs="Times New Roman"/>
          <w:b w:val="0"/>
          <w:sz w:val="24"/>
          <w:szCs w:val="24"/>
        </w:rPr>
        <w:t>казначейского сопровождения средств</w:t>
      </w:r>
      <w:bookmarkStart w:id="0" w:name="_GoBack"/>
      <w:bookmarkEnd w:id="0"/>
    </w:p>
    <w:p w:rsidR="004C6D8E" w:rsidRPr="007277C5" w:rsidRDefault="004C6D8E" w:rsidP="004C6D8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77C5">
        <w:rPr>
          <w:rFonts w:ascii="Times New Roman" w:hAnsi="Times New Roman" w:cs="Times New Roman"/>
          <w:b w:val="0"/>
          <w:sz w:val="24"/>
          <w:szCs w:val="24"/>
        </w:rPr>
        <w:t xml:space="preserve">местного бюджета  </w:t>
      </w:r>
    </w:p>
    <w:p w:rsidR="00535E17" w:rsidRPr="007277C5" w:rsidRDefault="0053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A5F" w:rsidRPr="007277C5" w:rsidRDefault="0053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>
        <w:r w:rsidRPr="007277C5">
          <w:rPr>
            <w:rFonts w:ascii="Times New Roman" w:hAnsi="Times New Roman" w:cs="Times New Roman"/>
            <w:sz w:val="24"/>
            <w:szCs w:val="24"/>
          </w:rPr>
          <w:t>статьей 242.23</w:t>
        </w:r>
      </w:hyperlink>
      <w:r w:rsidRPr="007277C5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общими </w:t>
      </w:r>
      <w:hyperlink r:id="rId7">
        <w:r w:rsidRPr="007277C5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7277C5">
        <w:rPr>
          <w:rFonts w:ascii="Times New Roman" w:hAnsi="Times New Roman" w:cs="Times New Roman"/>
          <w:sz w:val="24"/>
          <w:szCs w:val="24"/>
        </w:rPr>
        <w:t xml:space="preserve">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01.12.2021 N 2155, Администрация </w:t>
      </w:r>
      <w:r w:rsidR="002B0D16" w:rsidRPr="007277C5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7277C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A34A5F" w:rsidRPr="007277C5">
        <w:rPr>
          <w:rFonts w:ascii="Times New Roman" w:hAnsi="Times New Roman" w:cs="Times New Roman"/>
          <w:sz w:val="24"/>
          <w:szCs w:val="24"/>
        </w:rPr>
        <w:t>,</w:t>
      </w:r>
    </w:p>
    <w:p w:rsidR="004C6D8E" w:rsidRPr="007277C5" w:rsidRDefault="004C6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E17" w:rsidRPr="007277C5" w:rsidRDefault="00535E17" w:rsidP="004C6D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C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D0E33" w:rsidRPr="007277C5" w:rsidRDefault="00BD0E33" w:rsidP="004C6D8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35E17" w:rsidRPr="007277C5" w:rsidRDefault="00535E17" w:rsidP="00BD0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7">
        <w:r w:rsidRPr="007277C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277C5">
        <w:rPr>
          <w:rFonts w:ascii="Times New Roman" w:hAnsi="Times New Roman" w:cs="Times New Roman"/>
          <w:sz w:val="24"/>
          <w:szCs w:val="24"/>
        </w:rPr>
        <w:t xml:space="preserve"> осуществления казначейского сопровождения средств местного бюджета</w:t>
      </w:r>
      <w:r w:rsidR="00BD0E33" w:rsidRPr="007277C5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7277C5">
        <w:rPr>
          <w:rFonts w:ascii="Times New Roman" w:hAnsi="Times New Roman" w:cs="Times New Roman"/>
          <w:sz w:val="24"/>
          <w:szCs w:val="24"/>
        </w:rPr>
        <w:t>.</w:t>
      </w:r>
    </w:p>
    <w:p w:rsidR="00535E17" w:rsidRPr="007277C5" w:rsidRDefault="00BD0E33" w:rsidP="00BD0E3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2.Опубликовать настоящее п</w:t>
      </w:r>
      <w:r w:rsidR="00535E17" w:rsidRPr="007277C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2B0D16" w:rsidRPr="007277C5">
        <w:rPr>
          <w:rFonts w:ascii="Times New Roman" w:hAnsi="Times New Roman" w:cs="Times New Roman"/>
          <w:sz w:val="24"/>
          <w:szCs w:val="24"/>
        </w:rPr>
        <w:t xml:space="preserve">в </w:t>
      </w:r>
      <w:r w:rsidRPr="007277C5">
        <w:rPr>
          <w:rFonts w:ascii="Times New Roman" w:hAnsi="Times New Roman" w:cs="Times New Roman"/>
          <w:sz w:val="24"/>
          <w:szCs w:val="24"/>
        </w:rPr>
        <w:t>газете «</w:t>
      </w:r>
      <w:r w:rsidR="002B0D16" w:rsidRPr="007277C5">
        <w:rPr>
          <w:rFonts w:ascii="Times New Roman" w:hAnsi="Times New Roman" w:cs="Times New Roman"/>
          <w:sz w:val="24"/>
          <w:szCs w:val="24"/>
        </w:rPr>
        <w:t xml:space="preserve">Весьегонская жизнь» </w:t>
      </w:r>
      <w:r w:rsidR="00535E17" w:rsidRPr="007277C5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r w:rsidR="002B0D16" w:rsidRPr="007277C5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535E17" w:rsidRPr="007277C5">
        <w:rPr>
          <w:rFonts w:ascii="Times New Roman" w:hAnsi="Times New Roman" w:cs="Times New Roman"/>
          <w:sz w:val="24"/>
          <w:szCs w:val="24"/>
        </w:rPr>
        <w:t>.</w:t>
      </w:r>
    </w:p>
    <w:p w:rsidR="00535E17" w:rsidRPr="007277C5" w:rsidRDefault="00535E17" w:rsidP="00BD0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BD0E33" w:rsidRPr="007277C5">
        <w:rPr>
          <w:rFonts w:ascii="Times New Roman" w:hAnsi="Times New Roman" w:cs="Times New Roman"/>
          <w:sz w:val="24"/>
          <w:szCs w:val="24"/>
        </w:rPr>
        <w:t>п</w:t>
      </w:r>
      <w:r w:rsidRPr="007277C5">
        <w:rPr>
          <w:rFonts w:ascii="Times New Roman" w:hAnsi="Times New Roman" w:cs="Times New Roman"/>
          <w:sz w:val="24"/>
          <w:szCs w:val="24"/>
        </w:rPr>
        <w:t>остановление вступает в силу после его официального опубликования и распространяет</w:t>
      </w:r>
      <w:r w:rsidR="00BD0E33" w:rsidRPr="007277C5">
        <w:rPr>
          <w:rFonts w:ascii="Times New Roman" w:hAnsi="Times New Roman" w:cs="Times New Roman"/>
          <w:sz w:val="24"/>
          <w:szCs w:val="24"/>
        </w:rPr>
        <w:t>ся</w:t>
      </w:r>
      <w:r w:rsidRPr="007277C5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202</w:t>
      </w:r>
      <w:r w:rsidR="002B0D16" w:rsidRPr="007277C5">
        <w:rPr>
          <w:rFonts w:ascii="Times New Roman" w:hAnsi="Times New Roman" w:cs="Times New Roman"/>
          <w:sz w:val="24"/>
          <w:szCs w:val="24"/>
        </w:rPr>
        <w:t>3</w:t>
      </w:r>
      <w:r w:rsidRPr="007277C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0E33" w:rsidRPr="007277C5" w:rsidRDefault="00BD0E33" w:rsidP="00BD0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возложить на заместителя Главы Администрации, заведующего финансовым отделом И.В. Брагину.</w:t>
      </w:r>
    </w:p>
    <w:p w:rsidR="00535E17" w:rsidRPr="007277C5" w:rsidRDefault="00535E17" w:rsidP="00BD0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D16" w:rsidRPr="007277C5" w:rsidRDefault="002B0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D16" w:rsidRPr="007277C5" w:rsidRDefault="002B0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D16" w:rsidRPr="007277C5" w:rsidRDefault="00727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149860</wp:posOffset>
            </wp:positionV>
            <wp:extent cx="1633855" cy="59055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905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D16" w:rsidRPr="007277C5" w:rsidRDefault="002B0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7C5" w:rsidRPr="007277C5" w:rsidRDefault="00535E17" w:rsidP="0060791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B0D16" w:rsidRPr="007277C5">
        <w:rPr>
          <w:rFonts w:ascii="Times New Roman" w:hAnsi="Times New Roman" w:cs="Times New Roman"/>
          <w:sz w:val="24"/>
          <w:szCs w:val="24"/>
        </w:rPr>
        <w:t>Весь</w:t>
      </w:r>
      <w:r w:rsidR="0060791F" w:rsidRPr="007277C5">
        <w:rPr>
          <w:rFonts w:ascii="Times New Roman" w:hAnsi="Times New Roman" w:cs="Times New Roman"/>
          <w:sz w:val="24"/>
          <w:szCs w:val="24"/>
        </w:rPr>
        <w:t xml:space="preserve">егонского </w:t>
      </w:r>
    </w:p>
    <w:p w:rsidR="00535E17" w:rsidRPr="007277C5" w:rsidRDefault="0060791F" w:rsidP="0060791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муниципального округа       </w:t>
      </w:r>
      <w:r w:rsidR="002B0D16" w:rsidRPr="007277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77C5" w:rsidRPr="007277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0D16" w:rsidRPr="007277C5">
        <w:rPr>
          <w:rFonts w:ascii="Times New Roman" w:hAnsi="Times New Roman" w:cs="Times New Roman"/>
          <w:sz w:val="24"/>
          <w:szCs w:val="24"/>
        </w:rPr>
        <w:t xml:space="preserve">                     А.В. Пашуков               </w:t>
      </w:r>
    </w:p>
    <w:p w:rsidR="00535E17" w:rsidRPr="003737E5" w:rsidRDefault="00535E17">
      <w:pPr>
        <w:pStyle w:val="ConsPlusNormal"/>
        <w:jc w:val="both"/>
        <w:rPr>
          <w:rFonts w:ascii="Times New Roman" w:hAnsi="Times New Roman" w:cs="Times New Roman"/>
        </w:rPr>
      </w:pPr>
    </w:p>
    <w:p w:rsidR="00535E17" w:rsidRPr="003737E5" w:rsidRDefault="00535E17">
      <w:pPr>
        <w:pStyle w:val="ConsPlusNormal"/>
        <w:jc w:val="both"/>
        <w:rPr>
          <w:rFonts w:ascii="Times New Roman" w:hAnsi="Times New Roman" w:cs="Times New Roman"/>
        </w:rPr>
      </w:pPr>
    </w:p>
    <w:p w:rsidR="00535E17" w:rsidRPr="003737E5" w:rsidRDefault="00535E17">
      <w:pPr>
        <w:pStyle w:val="ConsPlusNormal"/>
        <w:jc w:val="both"/>
        <w:rPr>
          <w:rFonts w:ascii="Times New Roman" w:hAnsi="Times New Roman" w:cs="Times New Roman"/>
        </w:rPr>
      </w:pPr>
    </w:p>
    <w:p w:rsidR="00535E17" w:rsidRPr="003737E5" w:rsidRDefault="00535E17">
      <w:pPr>
        <w:pStyle w:val="ConsPlusNormal"/>
        <w:jc w:val="both"/>
        <w:rPr>
          <w:rFonts w:ascii="Times New Roman" w:hAnsi="Times New Roman" w:cs="Times New Roman"/>
        </w:rPr>
      </w:pPr>
    </w:p>
    <w:p w:rsidR="00535E17" w:rsidRDefault="00535E17">
      <w:pPr>
        <w:pStyle w:val="ConsPlusNormal"/>
        <w:jc w:val="both"/>
        <w:rPr>
          <w:rFonts w:ascii="Times New Roman" w:hAnsi="Times New Roman" w:cs="Times New Roman"/>
        </w:rPr>
      </w:pPr>
    </w:p>
    <w:p w:rsidR="002B0D16" w:rsidRDefault="002B0D16">
      <w:pPr>
        <w:pStyle w:val="ConsPlusNormal"/>
        <w:jc w:val="both"/>
        <w:rPr>
          <w:rFonts w:ascii="Times New Roman" w:hAnsi="Times New Roman" w:cs="Times New Roman"/>
        </w:rPr>
      </w:pPr>
    </w:p>
    <w:p w:rsidR="002B0D16" w:rsidRDefault="002B0D16">
      <w:pPr>
        <w:pStyle w:val="ConsPlusNormal"/>
        <w:jc w:val="both"/>
        <w:rPr>
          <w:rFonts w:ascii="Times New Roman" w:hAnsi="Times New Roman" w:cs="Times New Roman"/>
        </w:rPr>
      </w:pPr>
    </w:p>
    <w:p w:rsidR="002B0D16" w:rsidRDefault="002B0D16">
      <w:pPr>
        <w:pStyle w:val="ConsPlusNormal"/>
        <w:jc w:val="both"/>
        <w:rPr>
          <w:rFonts w:ascii="Times New Roman" w:hAnsi="Times New Roman" w:cs="Times New Roman"/>
        </w:rPr>
      </w:pPr>
    </w:p>
    <w:p w:rsidR="007277C5" w:rsidRDefault="007277C5">
      <w:pPr>
        <w:pStyle w:val="ConsPlusNormal"/>
        <w:jc w:val="both"/>
        <w:rPr>
          <w:rFonts w:ascii="Times New Roman" w:hAnsi="Times New Roman" w:cs="Times New Roman"/>
        </w:rPr>
      </w:pPr>
    </w:p>
    <w:p w:rsidR="007277C5" w:rsidRDefault="007277C5">
      <w:pPr>
        <w:pStyle w:val="ConsPlusNormal"/>
        <w:jc w:val="both"/>
        <w:rPr>
          <w:rFonts w:ascii="Times New Roman" w:hAnsi="Times New Roman" w:cs="Times New Roman"/>
        </w:rPr>
      </w:pPr>
    </w:p>
    <w:p w:rsidR="007277C5" w:rsidRDefault="007277C5">
      <w:pPr>
        <w:pStyle w:val="ConsPlusNormal"/>
        <w:jc w:val="both"/>
        <w:rPr>
          <w:rFonts w:ascii="Times New Roman" w:hAnsi="Times New Roman" w:cs="Times New Roman"/>
        </w:rPr>
      </w:pPr>
    </w:p>
    <w:p w:rsidR="00535E17" w:rsidRPr="007277C5" w:rsidRDefault="00535E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35E17" w:rsidRPr="007277C5" w:rsidRDefault="006079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п</w:t>
      </w:r>
      <w:r w:rsidR="00535E17" w:rsidRPr="007277C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EB3E36" w:rsidRPr="007277C5" w:rsidRDefault="002B0D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</w:p>
    <w:p w:rsidR="00535E17" w:rsidRPr="007277C5" w:rsidRDefault="002B0D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535E17" w:rsidRPr="007277C5" w:rsidRDefault="00535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от </w:t>
      </w:r>
      <w:r w:rsidR="007277C5" w:rsidRPr="007277C5">
        <w:rPr>
          <w:rFonts w:ascii="Times New Roman" w:hAnsi="Times New Roman" w:cs="Times New Roman"/>
          <w:sz w:val="24"/>
          <w:szCs w:val="24"/>
        </w:rPr>
        <w:t>31.</w:t>
      </w:r>
      <w:r w:rsidR="0060791F" w:rsidRPr="007277C5">
        <w:rPr>
          <w:rFonts w:ascii="Times New Roman" w:hAnsi="Times New Roman" w:cs="Times New Roman"/>
          <w:sz w:val="24"/>
          <w:szCs w:val="24"/>
        </w:rPr>
        <w:t>03.</w:t>
      </w:r>
      <w:r w:rsidRPr="007277C5">
        <w:rPr>
          <w:rFonts w:ascii="Times New Roman" w:hAnsi="Times New Roman" w:cs="Times New Roman"/>
          <w:sz w:val="24"/>
          <w:szCs w:val="24"/>
        </w:rPr>
        <w:t>202</w:t>
      </w:r>
      <w:r w:rsidR="002B0D16" w:rsidRPr="007277C5">
        <w:rPr>
          <w:rFonts w:ascii="Times New Roman" w:hAnsi="Times New Roman" w:cs="Times New Roman"/>
          <w:sz w:val="24"/>
          <w:szCs w:val="24"/>
        </w:rPr>
        <w:t>3</w:t>
      </w:r>
      <w:r w:rsidR="0060791F" w:rsidRPr="007277C5">
        <w:rPr>
          <w:rFonts w:ascii="Times New Roman" w:hAnsi="Times New Roman" w:cs="Times New Roman"/>
          <w:sz w:val="24"/>
          <w:szCs w:val="24"/>
        </w:rPr>
        <w:t xml:space="preserve"> г. №</w:t>
      </w:r>
      <w:r w:rsidR="007277C5" w:rsidRPr="007277C5"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535E17" w:rsidRPr="007277C5" w:rsidRDefault="0053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E17" w:rsidRPr="007277C5" w:rsidRDefault="0053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7277C5">
        <w:rPr>
          <w:rFonts w:ascii="Times New Roman" w:hAnsi="Times New Roman" w:cs="Times New Roman"/>
          <w:sz w:val="24"/>
          <w:szCs w:val="24"/>
        </w:rPr>
        <w:t>ПОРЯДОК</w:t>
      </w:r>
    </w:p>
    <w:p w:rsidR="00535E17" w:rsidRPr="007277C5" w:rsidRDefault="0053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осуществления казначейского сопровождения</w:t>
      </w:r>
    </w:p>
    <w:p w:rsidR="00535E17" w:rsidRPr="007277C5" w:rsidRDefault="0053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74D51" w:rsidRPr="007277C5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535E17" w:rsidRPr="007277C5" w:rsidRDefault="0053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E17" w:rsidRPr="007277C5" w:rsidRDefault="00535E17" w:rsidP="000A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77C5">
        <w:rPr>
          <w:rFonts w:ascii="Times New Roman" w:hAnsi="Times New Roman" w:cs="Times New Roman"/>
          <w:b w:val="0"/>
          <w:sz w:val="24"/>
          <w:szCs w:val="24"/>
        </w:rPr>
        <w:t>1. Настоящим</w:t>
      </w:r>
      <w:r w:rsidR="001F1E38" w:rsidRPr="007277C5">
        <w:rPr>
          <w:rFonts w:ascii="Times New Roman" w:hAnsi="Times New Roman" w:cs="Times New Roman"/>
          <w:b w:val="0"/>
          <w:sz w:val="24"/>
          <w:szCs w:val="24"/>
        </w:rPr>
        <w:t>Порядкомосуществления казначейского сопровождениясредств местного бюджета</w:t>
      </w:r>
      <w:r w:rsidR="000A462A" w:rsidRPr="007277C5">
        <w:rPr>
          <w:rFonts w:ascii="Times New Roman" w:hAnsi="Times New Roman" w:cs="Times New Roman"/>
          <w:b w:val="0"/>
          <w:sz w:val="24"/>
          <w:szCs w:val="24"/>
        </w:rPr>
        <w:t xml:space="preserve"> (далее – Порядок) </w:t>
      </w:r>
      <w:r w:rsidRPr="007277C5">
        <w:rPr>
          <w:rFonts w:ascii="Times New Roman" w:hAnsi="Times New Roman" w:cs="Times New Roman"/>
          <w:b w:val="0"/>
          <w:sz w:val="24"/>
          <w:szCs w:val="24"/>
        </w:rPr>
        <w:t xml:space="preserve">устанавливаются правила осуществления Финансовым </w:t>
      </w:r>
      <w:r w:rsidR="00435D4E" w:rsidRPr="007277C5">
        <w:rPr>
          <w:rFonts w:ascii="Times New Roman" w:hAnsi="Times New Roman" w:cs="Times New Roman"/>
          <w:b w:val="0"/>
          <w:sz w:val="24"/>
          <w:szCs w:val="24"/>
        </w:rPr>
        <w:t>отделомА</w:t>
      </w:r>
      <w:r w:rsidRPr="007277C5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435D4E" w:rsidRPr="007277C5">
        <w:rPr>
          <w:rFonts w:ascii="Times New Roman" w:hAnsi="Times New Roman" w:cs="Times New Roman"/>
          <w:b w:val="0"/>
          <w:sz w:val="24"/>
          <w:szCs w:val="24"/>
        </w:rPr>
        <w:t xml:space="preserve">Весьегонского муниципального округа Тверской </w:t>
      </w:r>
      <w:r w:rsidR="0070597A" w:rsidRPr="007277C5">
        <w:rPr>
          <w:rFonts w:ascii="Times New Roman" w:hAnsi="Times New Roman" w:cs="Times New Roman"/>
          <w:b w:val="0"/>
          <w:sz w:val="24"/>
          <w:szCs w:val="24"/>
        </w:rPr>
        <w:t>области (</w:t>
      </w:r>
      <w:r w:rsidRPr="007277C5">
        <w:rPr>
          <w:rFonts w:ascii="Times New Roman" w:hAnsi="Times New Roman" w:cs="Times New Roman"/>
          <w:b w:val="0"/>
          <w:sz w:val="24"/>
          <w:szCs w:val="24"/>
        </w:rPr>
        <w:t>далее - Финансов</w:t>
      </w:r>
      <w:r w:rsidR="00435D4E" w:rsidRPr="007277C5">
        <w:rPr>
          <w:rFonts w:ascii="Times New Roman" w:hAnsi="Times New Roman" w:cs="Times New Roman"/>
          <w:b w:val="0"/>
          <w:sz w:val="24"/>
          <w:szCs w:val="24"/>
        </w:rPr>
        <w:t>ый отдел</w:t>
      </w:r>
      <w:r w:rsidRPr="007277C5">
        <w:rPr>
          <w:rFonts w:ascii="Times New Roman" w:hAnsi="Times New Roman" w:cs="Times New Roman"/>
          <w:b w:val="0"/>
          <w:sz w:val="24"/>
          <w:szCs w:val="24"/>
        </w:rPr>
        <w:t xml:space="preserve">) казначейского сопровождения средств местного бюджета, получаемых юридическими лицами, индивидуальными предпринимателями, физическими лицами </w:t>
      </w:r>
      <w:r w:rsidR="0070597A" w:rsidRPr="007277C5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7277C5">
        <w:rPr>
          <w:rFonts w:ascii="Times New Roman" w:hAnsi="Times New Roman" w:cs="Times New Roman"/>
          <w:b w:val="0"/>
          <w:sz w:val="24"/>
          <w:szCs w:val="24"/>
        </w:rPr>
        <w:t xml:space="preserve"> производителями товаров, работ, услуг, подлежащих казначейскому сопровождению (далее </w:t>
      </w:r>
      <w:r w:rsidR="0070597A" w:rsidRPr="007277C5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7277C5">
        <w:rPr>
          <w:rFonts w:ascii="Times New Roman" w:hAnsi="Times New Roman" w:cs="Times New Roman"/>
          <w:b w:val="0"/>
          <w:sz w:val="24"/>
          <w:szCs w:val="24"/>
        </w:rPr>
        <w:t xml:space="preserve"> участник казначейского сопровождени</w:t>
      </w:r>
      <w:r w:rsidR="00376C2C" w:rsidRPr="007277C5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277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Целевые средства предоставляются на основании муниципальных контрактов о поставке товаров, выполнении работ, оказании услуг (далее -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9">
        <w:r w:rsidRPr="007277C5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7277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которых являются указанные субсидии и бюджетные инвестиции (далее - договор (соглашение)),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</w:t>
      </w:r>
      <w:r w:rsidR="00007753" w:rsidRPr="007277C5">
        <w:rPr>
          <w:rFonts w:ascii="Times New Roman" w:hAnsi="Times New Roman" w:cs="Times New Roman"/>
          <w:sz w:val="24"/>
          <w:szCs w:val="24"/>
        </w:rPr>
        <w:t xml:space="preserve"> рамках исполнения муниципальных </w:t>
      </w:r>
      <w:r w:rsidRPr="007277C5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 (далее - контракт (договор)), содержащих положения, указанные в </w:t>
      </w:r>
      <w:hyperlink w:anchor="P42">
        <w:r w:rsidRPr="007277C5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7277C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Положения настоящего Порядка, установленные для юридических лиц, являющихся участниками казначейского сопровождения, распространяются на их обособленные (структурные) подразделения.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2.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сопровождения, открытых Финансовому </w:t>
      </w:r>
      <w:r w:rsidR="0002413B" w:rsidRPr="007277C5">
        <w:rPr>
          <w:rFonts w:ascii="Times New Roman" w:hAnsi="Times New Roman" w:cs="Times New Roman"/>
          <w:sz w:val="24"/>
          <w:szCs w:val="24"/>
        </w:rPr>
        <w:t>отделу</w:t>
      </w:r>
      <w:r w:rsidRPr="007277C5">
        <w:rPr>
          <w:rFonts w:ascii="Times New Roman" w:hAnsi="Times New Roman" w:cs="Times New Roman"/>
          <w:sz w:val="24"/>
          <w:szCs w:val="24"/>
        </w:rPr>
        <w:t xml:space="preserve"> в Управлении Федерального казначейства по Тверской области.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3. Операции с целевыми средствами участника казначейского сопровождения отражаются на лицевом счете участника казначейского сопровождения, определенном </w:t>
      </w:r>
      <w:hyperlink r:id="rId10">
        <w:r w:rsidRPr="007277C5">
          <w:rPr>
            <w:rFonts w:ascii="Times New Roman" w:hAnsi="Times New Roman" w:cs="Times New Roman"/>
            <w:sz w:val="24"/>
            <w:szCs w:val="24"/>
          </w:rPr>
          <w:t>пунктом 7.1 статьи 220.1</w:t>
        </w:r>
      </w:hyperlink>
      <w:r w:rsidRPr="007277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разрезе каждого муниципального контракта, договора (соглашения), контракта (договора).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4. При казначейском сопровождении целевых средств Финансов</w:t>
      </w:r>
      <w:r w:rsidR="00825FA5" w:rsidRPr="007277C5">
        <w:rPr>
          <w:rFonts w:ascii="Times New Roman" w:hAnsi="Times New Roman" w:cs="Times New Roman"/>
          <w:sz w:val="24"/>
          <w:szCs w:val="24"/>
        </w:rPr>
        <w:t>ый отдел</w:t>
      </w:r>
      <w:r w:rsidRPr="007277C5">
        <w:rPr>
          <w:rFonts w:ascii="Times New Roman" w:hAnsi="Times New Roman" w:cs="Times New Roman"/>
          <w:sz w:val="24"/>
          <w:szCs w:val="24"/>
        </w:rPr>
        <w:t xml:space="preserve"> осуществляет санкционирование операций с целевыми средствами в установленном им порядке (далее - порядок санкционирования целевых средств).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5. Операции по списанию средств, отраженных на лицевых счетах, указанных в пункте 3 настоящего Порядка, осуществляются в пределах суммы, необходимой для оплаты обязательств по расходам участников казначейского сопровождения, источником финансового обеспечения которых являются целевые средства, после представления в Финансов</w:t>
      </w:r>
      <w:r w:rsidR="00825FA5" w:rsidRPr="007277C5">
        <w:rPr>
          <w:rFonts w:ascii="Times New Roman" w:hAnsi="Times New Roman" w:cs="Times New Roman"/>
          <w:sz w:val="24"/>
          <w:szCs w:val="24"/>
        </w:rPr>
        <w:t>ый отдел</w:t>
      </w:r>
      <w:r w:rsidRPr="007277C5">
        <w:rPr>
          <w:rFonts w:ascii="Times New Roman" w:hAnsi="Times New Roman" w:cs="Times New Roman"/>
          <w:sz w:val="24"/>
          <w:szCs w:val="24"/>
        </w:rPr>
        <w:t xml:space="preserve"> документов, установленных порядком санкционирования целевых </w:t>
      </w:r>
      <w:r w:rsidRPr="007277C5">
        <w:rPr>
          <w:rFonts w:ascii="Times New Roman" w:hAnsi="Times New Roman" w:cs="Times New Roman"/>
          <w:sz w:val="24"/>
          <w:szCs w:val="24"/>
        </w:rPr>
        <w:lastRenderedPageBreak/>
        <w:t>средств, подтверждающих возникновение соответствующих денежных обязательств (далее - документы-основания).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6. 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в Финансов</w:t>
      </w:r>
      <w:r w:rsidR="00825FA5" w:rsidRPr="007277C5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7277C5">
        <w:rPr>
          <w:rFonts w:ascii="Times New Roman" w:hAnsi="Times New Roman" w:cs="Times New Roman"/>
          <w:sz w:val="24"/>
          <w:szCs w:val="24"/>
        </w:rPr>
        <w:t>сведениями об операциях с целевыми средствами, сформированными в соответствии с положениями порядка санкционирования целевых средств и утверждаемыми на срок действия муниципального контракта, договора (соглашения), контракта (договора).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7. Участник казначейского сопровождения обязан соблюдать условия ведения и использования лицевого счета (режима лицевого счета), указанные в </w:t>
      </w:r>
      <w:hyperlink r:id="rId11">
        <w:r w:rsidRPr="007277C5">
          <w:rPr>
            <w:rFonts w:ascii="Times New Roman" w:hAnsi="Times New Roman" w:cs="Times New Roman"/>
            <w:sz w:val="24"/>
            <w:szCs w:val="24"/>
          </w:rPr>
          <w:t>пункте 3 статьи 242.23</w:t>
        </w:r>
      </w:hyperlink>
      <w:r w:rsidRPr="007277C5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8. Бюджетный мониторинг при открытии лицевых счетов в Финансовом </w:t>
      </w:r>
      <w:r w:rsidR="00825FA5" w:rsidRPr="007277C5">
        <w:rPr>
          <w:rFonts w:ascii="Times New Roman" w:hAnsi="Times New Roman" w:cs="Times New Roman"/>
          <w:sz w:val="24"/>
          <w:szCs w:val="24"/>
        </w:rPr>
        <w:t>отделе</w:t>
      </w:r>
      <w:r w:rsidRPr="007277C5">
        <w:rPr>
          <w:rFonts w:ascii="Times New Roman" w:hAnsi="Times New Roman" w:cs="Times New Roman"/>
          <w:sz w:val="24"/>
          <w:szCs w:val="24"/>
        </w:rPr>
        <w:t xml:space="preserve"> и осуществлении операций на указанных лицевых счетах проводится в соответствии со </w:t>
      </w:r>
      <w:hyperlink r:id="rId12">
        <w:r w:rsidRPr="007277C5">
          <w:rPr>
            <w:rFonts w:ascii="Times New Roman" w:hAnsi="Times New Roman" w:cs="Times New Roman"/>
            <w:sz w:val="24"/>
            <w:szCs w:val="24"/>
          </w:rPr>
          <w:t>статьей 242.13-1</w:t>
        </w:r>
      </w:hyperlink>
      <w:r w:rsidRPr="007277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порядке, установленном Правительством Российской Федерации.</w:t>
      </w:r>
    </w:p>
    <w:p w:rsidR="00535E17" w:rsidRPr="007277C5" w:rsidRDefault="00825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9. Финансовый отдел </w:t>
      </w:r>
      <w:r w:rsidR="00535E17" w:rsidRPr="007277C5">
        <w:rPr>
          <w:rFonts w:ascii="Times New Roman" w:hAnsi="Times New Roman" w:cs="Times New Roman"/>
          <w:sz w:val="24"/>
          <w:szCs w:val="24"/>
        </w:rPr>
        <w:t xml:space="preserve">ежедневно (в рабочие дни) предоставляет информацию о </w:t>
      </w:r>
      <w:r w:rsidR="005F4EF5" w:rsidRPr="007277C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35E17" w:rsidRPr="007277C5">
        <w:rPr>
          <w:rFonts w:ascii="Times New Roman" w:hAnsi="Times New Roman" w:cs="Times New Roman"/>
          <w:sz w:val="24"/>
          <w:szCs w:val="24"/>
        </w:rPr>
        <w:t xml:space="preserve">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7277C5">
        <w:rPr>
          <w:rFonts w:ascii="Times New Roman" w:hAnsi="Times New Roman" w:cs="Times New Roman"/>
          <w:sz w:val="24"/>
          <w:szCs w:val="24"/>
        </w:rPr>
        <w:t>10.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об открытии участнику казначейского сопровождения лицевого счета в Финансовом </w:t>
      </w:r>
      <w:r w:rsidR="00825FA5" w:rsidRPr="007277C5">
        <w:rPr>
          <w:rFonts w:ascii="Times New Roman" w:hAnsi="Times New Roman" w:cs="Times New Roman"/>
          <w:sz w:val="24"/>
          <w:szCs w:val="24"/>
        </w:rPr>
        <w:t>отделе</w:t>
      </w:r>
      <w:r w:rsidRPr="007277C5">
        <w:rPr>
          <w:rFonts w:ascii="Times New Roman" w:hAnsi="Times New Roman" w:cs="Times New Roman"/>
          <w:sz w:val="24"/>
          <w:szCs w:val="24"/>
        </w:rPr>
        <w:t xml:space="preserve"> в порядке, установленном Финансовым </w:t>
      </w:r>
      <w:r w:rsidR="00825FA5" w:rsidRPr="007277C5">
        <w:rPr>
          <w:rFonts w:ascii="Times New Roman" w:hAnsi="Times New Roman" w:cs="Times New Roman"/>
          <w:sz w:val="24"/>
          <w:szCs w:val="24"/>
        </w:rPr>
        <w:t>отделом</w:t>
      </w:r>
      <w:r w:rsidRPr="007277C5">
        <w:rPr>
          <w:rFonts w:ascii="Times New Roman" w:hAnsi="Times New Roman" w:cs="Times New Roman"/>
          <w:sz w:val="24"/>
          <w:szCs w:val="24"/>
        </w:rPr>
        <w:t>;</w:t>
      </w:r>
    </w:p>
    <w:p w:rsidR="00535E17" w:rsidRPr="007277C5" w:rsidRDefault="00C657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о представлении в Финансовый отдел</w:t>
      </w:r>
      <w:r w:rsidR="00535E17" w:rsidRPr="007277C5">
        <w:rPr>
          <w:rFonts w:ascii="Times New Roman" w:hAnsi="Times New Roman" w:cs="Times New Roman"/>
          <w:sz w:val="24"/>
          <w:szCs w:val="24"/>
        </w:rPr>
        <w:t xml:space="preserve"> документов, установленных порядком санкционирования целевых средств;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сформированного в порядке, установленном Министерством финансов Российской Федерации;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которые установлены Министерством финансов Российской Федерации;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о соблюдении участником казначейского сопровождения условий ведения и использования лицевого счета (режима лицевого счета), указанных в </w:t>
      </w:r>
      <w:hyperlink r:id="rId13">
        <w:r w:rsidRPr="007277C5">
          <w:rPr>
            <w:rFonts w:ascii="Times New Roman" w:hAnsi="Times New Roman" w:cs="Times New Roman"/>
            <w:sz w:val="24"/>
            <w:szCs w:val="24"/>
          </w:rPr>
          <w:t>пункте 3 статьи 242.23</w:t>
        </w:r>
      </w:hyperlink>
      <w:r w:rsidRPr="007277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о соблюдении в установленных Правительством Российской Федерации случаях </w:t>
      </w:r>
      <w:r w:rsidRPr="007277C5">
        <w:rPr>
          <w:rFonts w:ascii="Times New Roman" w:hAnsi="Times New Roman" w:cs="Times New Roman"/>
          <w:sz w:val="24"/>
          <w:szCs w:val="24"/>
        </w:rPr>
        <w:lastRenderedPageBreak/>
        <w:t xml:space="preserve">положений, предусмотренных </w:t>
      </w:r>
      <w:hyperlink r:id="rId14">
        <w:r w:rsidRPr="007277C5">
          <w:rPr>
            <w:rFonts w:ascii="Times New Roman" w:hAnsi="Times New Roman" w:cs="Times New Roman"/>
            <w:sz w:val="24"/>
            <w:szCs w:val="24"/>
          </w:rPr>
          <w:t>статьей 242.24</w:t>
        </w:r>
      </w:hyperlink>
      <w:r w:rsidRPr="007277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о ведении и использовании лицевого счета участника казначейского сопровождения в соответствии с </w:t>
      </w:r>
      <w:hyperlink r:id="rId15">
        <w:r w:rsidRPr="007277C5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7277C5">
        <w:rPr>
          <w:rFonts w:ascii="Times New Roman" w:hAnsi="Times New Roman" w:cs="Times New Roman"/>
          <w:sz w:val="24"/>
          <w:szCs w:val="24"/>
        </w:rPr>
        <w:t xml:space="preserve"> Правил расширенного казначейского сопровождения, утвержденных Постановлением Правительства Росс</w:t>
      </w:r>
      <w:r w:rsidR="00F63395" w:rsidRPr="007277C5">
        <w:rPr>
          <w:rFonts w:ascii="Times New Roman" w:hAnsi="Times New Roman" w:cs="Times New Roman"/>
          <w:sz w:val="24"/>
          <w:szCs w:val="24"/>
        </w:rPr>
        <w:t>ийской Федерации от 24.11.2021 №</w:t>
      </w:r>
      <w:r w:rsidRPr="007277C5">
        <w:rPr>
          <w:rFonts w:ascii="Times New Roman" w:hAnsi="Times New Roman" w:cs="Times New Roman"/>
          <w:sz w:val="24"/>
          <w:szCs w:val="24"/>
        </w:rPr>
        <w:t xml:space="preserve">2024 </w:t>
      </w:r>
      <w:r w:rsidR="00E454F4" w:rsidRPr="007277C5">
        <w:rPr>
          <w:rFonts w:ascii="Times New Roman" w:hAnsi="Times New Roman" w:cs="Times New Roman"/>
          <w:sz w:val="24"/>
          <w:szCs w:val="24"/>
        </w:rPr>
        <w:t>«</w:t>
      </w:r>
      <w:r w:rsidR="00F63395" w:rsidRPr="007277C5">
        <w:rPr>
          <w:rFonts w:ascii="Times New Roman" w:hAnsi="Times New Roman" w:cs="Times New Roman"/>
          <w:sz w:val="24"/>
          <w:szCs w:val="24"/>
        </w:rPr>
        <w:t>О прави</w:t>
      </w:r>
      <w:r w:rsidR="00E454F4" w:rsidRPr="007277C5">
        <w:rPr>
          <w:rFonts w:ascii="Times New Roman" w:hAnsi="Times New Roman" w:cs="Times New Roman"/>
          <w:sz w:val="24"/>
          <w:szCs w:val="24"/>
        </w:rPr>
        <w:t>лах казначейского сопровождения»</w:t>
      </w:r>
      <w:r w:rsidRPr="007277C5">
        <w:rPr>
          <w:rFonts w:ascii="Times New Roman" w:hAnsi="Times New Roman" w:cs="Times New Roman"/>
          <w:sz w:val="24"/>
          <w:szCs w:val="24"/>
        </w:rPr>
        <w:t>(в случае осуществления расширенного казначейского сопровождения);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об информировании Финансового </w:t>
      </w:r>
      <w:r w:rsidR="00C6573D" w:rsidRPr="007277C5">
        <w:rPr>
          <w:rFonts w:ascii="Times New Roman" w:hAnsi="Times New Roman" w:cs="Times New Roman"/>
          <w:sz w:val="24"/>
          <w:szCs w:val="24"/>
        </w:rPr>
        <w:t>отдела</w:t>
      </w:r>
      <w:r w:rsidRPr="007277C5">
        <w:rPr>
          <w:rFonts w:ascii="Times New Roman" w:hAnsi="Times New Roman" w:cs="Times New Roman"/>
          <w:sz w:val="24"/>
          <w:szCs w:val="24"/>
        </w:rPr>
        <w:t xml:space="preserve"> о привлечении соисполнителя при исполнении муниципального контракта, контракта (договора);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 xml:space="preserve">о проведении Управлением Федерального казначейства по Тверской области в порядке, установленном Правительством Российской Федерации в соответствии со </w:t>
      </w:r>
      <w:hyperlink r:id="rId16">
        <w:r w:rsidRPr="007277C5">
          <w:rPr>
            <w:rFonts w:ascii="Times New Roman" w:hAnsi="Times New Roman" w:cs="Times New Roman"/>
            <w:sz w:val="24"/>
            <w:szCs w:val="24"/>
          </w:rPr>
          <w:t>статьей 242.13-1</w:t>
        </w:r>
      </w:hyperlink>
      <w:r w:rsidRPr="007277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бюджетного мониторинга при открытии лицевых счетов и осуществлении операций на указанных лицевых счетах;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иные условия, определенные нормативными правовыми актами Российской Федерации и Тверской области.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1</w:t>
      </w:r>
      <w:r w:rsidR="000C7DC0" w:rsidRPr="007277C5">
        <w:rPr>
          <w:rFonts w:ascii="Times New Roman" w:hAnsi="Times New Roman" w:cs="Times New Roman"/>
          <w:sz w:val="24"/>
          <w:szCs w:val="24"/>
        </w:rPr>
        <w:t>1</w:t>
      </w:r>
      <w:r w:rsidRPr="007277C5">
        <w:rPr>
          <w:rFonts w:ascii="Times New Roman" w:hAnsi="Times New Roman" w:cs="Times New Roman"/>
          <w:sz w:val="24"/>
          <w:szCs w:val="24"/>
        </w:rPr>
        <w:t xml:space="preserve">. Взаимодействие при осуществлении операций с целевыми средствами, а также при обмене документами между Финансовым </w:t>
      </w:r>
      <w:r w:rsidR="00C579FD" w:rsidRPr="007277C5">
        <w:rPr>
          <w:rFonts w:ascii="Times New Roman" w:hAnsi="Times New Roman" w:cs="Times New Roman"/>
          <w:sz w:val="24"/>
          <w:szCs w:val="24"/>
        </w:rPr>
        <w:t xml:space="preserve">отделом, получателем средств </w:t>
      </w:r>
      <w:r w:rsidRPr="007277C5">
        <w:rPr>
          <w:rFonts w:ascii="Times New Roman" w:hAnsi="Times New Roman" w:cs="Times New Roman"/>
          <w:sz w:val="24"/>
          <w:szCs w:val="24"/>
        </w:rPr>
        <w:t>бюджета</w:t>
      </w:r>
      <w:r w:rsidR="00C579FD" w:rsidRPr="007277C5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Тверской области</w:t>
      </w:r>
      <w:r w:rsidRPr="007277C5">
        <w:rPr>
          <w:rFonts w:ascii="Times New Roman" w:hAnsi="Times New Roman" w:cs="Times New Roman"/>
          <w:sz w:val="24"/>
          <w:szCs w:val="24"/>
        </w:rPr>
        <w:t>, которому доведены лимиты бюджетных обязательств на предоставление целевых средств, и участниками казначейского сопровождения осуществляется с учетом соблюдения порядка санкционирования целевых средств и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535E17" w:rsidRPr="007277C5" w:rsidRDefault="00535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7C5">
        <w:rPr>
          <w:rFonts w:ascii="Times New Roman" w:hAnsi="Times New Roman" w:cs="Times New Roman"/>
          <w:sz w:val="24"/>
          <w:szCs w:val="24"/>
        </w:rPr>
        <w:t>1</w:t>
      </w:r>
      <w:r w:rsidR="000C7DC0" w:rsidRPr="007277C5">
        <w:rPr>
          <w:rFonts w:ascii="Times New Roman" w:hAnsi="Times New Roman" w:cs="Times New Roman"/>
          <w:sz w:val="24"/>
          <w:szCs w:val="24"/>
        </w:rPr>
        <w:t>2</w:t>
      </w:r>
      <w:r w:rsidRPr="007277C5">
        <w:rPr>
          <w:rFonts w:ascii="Times New Roman" w:hAnsi="Times New Roman" w:cs="Times New Roman"/>
          <w:sz w:val="24"/>
          <w:szCs w:val="24"/>
        </w:rPr>
        <w:t>. В случаях и порядке, установленных Правительством Российской Федерации, Финансов</w:t>
      </w:r>
      <w:r w:rsidR="00C579FD" w:rsidRPr="007277C5">
        <w:rPr>
          <w:rFonts w:ascii="Times New Roman" w:hAnsi="Times New Roman" w:cs="Times New Roman"/>
          <w:sz w:val="24"/>
          <w:szCs w:val="24"/>
        </w:rPr>
        <w:t>ый отдел</w:t>
      </w:r>
      <w:r w:rsidRPr="007277C5">
        <w:rPr>
          <w:rFonts w:ascii="Times New Roman" w:hAnsi="Times New Roman" w:cs="Times New Roman"/>
          <w:sz w:val="24"/>
          <w:szCs w:val="24"/>
        </w:rPr>
        <w:t xml:space="preserve"> вправе осуществлять расширенное казначейское сопровождение в соответствии с </w:t>
      </w:r>
      <w:hyperlink r:id="rId17">
        <w:r w:rsidRPr="007277C5">
          <w:rPr>
            <w:rFonts w:ascii="Times New Roman" w:hAnsi="Times New Roman" w:cs="Times New Roman"/>
            <w:sz w:val="24"/>
            <w:szCs w:val="24"/>
          </w:rPr>
          <w:t>пунктом 3 статьи 242.24</w:t>
        </w:r>
      </w:hyperlink>
      <w:r w:rsidRPr="007277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535E17" w:rsidRPr="007277C5" w:rsidRDefault="0053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35E17" w:rsidRPr="007277C5" w:rsidSect="0077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E17"/>
    <w:rsid w:val="00007753"/>
    <w:rsid w:val="0002413B"/>
    <w:rsid w:val="000A462A"/>
    <w:rsid w:val="000C7DC0"/>
    <w:rsid w:val="00157599"/>
    <w:rsid w:val="001F1E38"/>
    <w:rsid w:val="002B0D16"/>
    <w:rsid w:val="00307845"/>
    <w:rsid w:val="003737E5"/>
    <w:rsid w:val="00374D51"/>
    <w:rsid w:val="00376C2C"/>
    <w:rsid w:val="003D7F00"/>
    <w:rsid w:val="00435D4E"/>
    <w:rsid w:val="004C6D8E"/>
    <w:rsid w:val="00502409"/>
    <w:rsid w:val="00535E17"/>
    <w:rsid w:val="0057376B"/>
    <w:rsid w:val="005A1A0D"/>
    <w:rsid w:val="005A5DB3"/>
    <w:rsid w:val="005F4EF5"/>
    <w:rsid w:val="0060791F"/>
    <w:rsid w:val="006116FF"/>
    <w:rsid w:val="0070597A"/>
    <w:rsid w:val="007277C5"/>
    <w:rsid w:val="00825FA5"/>
    <w:rsid w:val="008B103C"/>
    <w:rsid w:val="009F4C2B"/>
    <w:rsid w:val="00A14704"/>
    <w:rsid w:val="00A34A5F"/>
    <w:rsid w:val="00BB0506"/>
    <w:rsid w:val="00BD0E33"/>
    <w:rsid w:val="00C579FD"/>
    <w:rsid w:val="00C6573D"/>
    <w:rsid w:val="00E454F4"/>
    <w:rsid w:val="00E641FE"/>
    <w:rsid w:val="00EB3E36"/>
    <w:rsid w:val="00F33B57"/>
    <w:rsid w:val="00F6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E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5E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5E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8E040BC6AA94CA8D44E4D8F7A66DD7F87F2C1E9A7F519A1E27A7EE7B97DAF9EAB97D5326088BB4F557D8C757204628C641FF207F9F48dDUC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40BC6AA94CA8D44E4D8F7A66DD7F87F2F189A775A9A1E27A7EE7B97DAF9EAB97D53210F8EB5FE0A82D753691121DA45E23E7E8148DFC5dFU0G" TargetMode="External"/><Relationship Id="rId12" Type="http://schemas.openxmlformats.org/officeDocument/2006/relationships/hyperlink" Target="consultantplus://offline/ref=8E040BC6AA94CA8D44E4D8F7A66DD7F87F2C1E9A7F519A1E27A7EE7B97DAF9EAB97D53260989BDF557D8C757204628C641FF207F9F48dDUCG" TargetMode="External"/><Relationship Id="rId17" Type="http://schemas.openxmlformats.org/officeDocument/2006/relationships/hyperlink" Target="consultantplus://offline/ref=8E040BC6AA94CA8D44E4D8F7A66DD7F87F2C1E9A7F519A1E27A7EE7B97DAF9EAB97D53260889B4F557D8C757204628C641FF207F9F48dDU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040BC6AA94CA8D44E4D8F7A66DD7F87F2C1E9A7F519A1E27A7EE7B97DAF9EAB97D53260989BDF557D8C757204628C641FF207F9F48dDU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40BC6AA94CA8D44E4D8F7A66DD7F87F2C1E9A7F519A1E27A7EE7B97DAF9EAB97D5326088DBDF557D8C757204628C641FF207F9F48dDUCG" TargetMode="External"/><Relationship Id="rId11" Type="http://schemas.openxmlformats.org/officeDocument/2006/relationships/hyperlink" Target="consultantplus://offline/ref=8E040BC6AA94CA8D44E4D8F7A66DD7F87F2C1E9A7F519A1E27A7EE7B97DAF9EAB97D5326088BB4F557D8C757204628C641FF207F9F48dDUC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8E040BC6AA94CA8D44E4D8F7A66DD7F87F2F189A73529A1E27A7EE7B97DAF9EAB97D53210F8EB5F90582D753691121DA45E23E7E8148DFC5dFU0G" TargetMode="External"/><Relationship Id="rId10" Type="http://schemas.openxmlformats.org/officeDocument/2006/relationships/hyperlink" Target="consultantplus://offline/ref=8E040BC6AA94CA8D44E4D8F7A66DD7F87F2C1E9A7F519A1E27A7EE7B97DAF9EAB97D5326098AB4F557D8C757204628C641FF207F9F48dDUC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E040BC6AA94CA8D44E4D8F7A66DD7F87F2C1E9A7F519A1E27A7EE7B97DAF9EAB97D53210F8DB4FA0182D753691121DA45E23E7E8148DFC5dFU0G" TargetMode="External"/><Relationship Id="rId14" Type="http://schemas.openxmlformats.org/officeDocument/2006/relationships/hyperlink" Target="consultantplus://offline/ref=8E040BC6AA94CA8D44E4D8F7A66DD7F87F2C1E9A7F519A1E27A7EE7B97DAF9EAB97D53260888B1F557D8C757204628C641FF207F9F48dD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2023-04-03T06:05:00Z</cp:lastPrinted>
  <dcterms:created xsi:type="dcterms:W3CDTF">2023-03-29T06:01:00Z</dcterms:created>
  <dcterms:modified xsi:type="dcterms:W3CDTF">2023-04-03T06:05:00Z</dcterms:modified>
</cp:coreProperties>
</file>