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36" w:rsidRDefault="00300836" w:rsidP="00300836">
      <w:pPr>
        <w:spacing w:before="100" w:line="120" w:lineRule="atLeast"/>
        <w:jc w:val="center"/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67613436" r:id="rId6"/>
        </w:object>
      </w:r>
    </w:p>
    <w:p w:rsidR="00300836" w:rsidRDefault="00300836" w:rsidP="00300836">
      <w:pPr>
        <w:spacing w:line="120" w:lineRule="atLeast"/>
        <w:jc w:val="center"/>
      </w:pPr>
      <w:r>
        <w:t xml:space="preserve">АДМИНИСТРАЦИЯ  </w:t>
      </w:r>
      <w:proofErr w:type="gramStart"/>
      <w:r>
        <w:t>ВЕСЬЕГОНСКОГО</w:t>
      </w:r>
      <w:proofErr w:type="gramEnd"/>
    </w:p>
    <w:p w:rsidR="00300836" w:rsidRDefault="00300836" w:rsidP="00300836">
      <w:pPr>
        <w:spacing w:line="120" w:lineRule="atLeast"/>
        <w:jc w:val="center"/>
      </w:pPr>
      <w:r>
        <w:t xml:space="preserve"> МУНИЦИПАЛЬНОГО ОКРУГА</w:t>
      </w:r>
    </w:p>
    <w:p w:rsidR="00300836" w:rsidRDefault="00300836" w:rsidP="00300836">
      <w:pPr>
        <w:pStyle w:val="2"/>
        <w:spacing w:before="0" w:after="0" w:line="0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ТВЕРСКОЙ  ОБЛАСТИ</w:t>
      </w:r>
    </w:p>
    <w:p w:rsidR="00300836" w:rsidRDefault="00300836" w:rsidP="00300836"/>
    <w:p w:rsidR="00300836" w:rsidRDefault="00300836" w:rsidP="00300836">
      <w:pPr>
        <w:pStyle w:val="3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Е Н И Е</w:t>
      </w:r>
    </w:p>
    <w:p w:rsidR="00300836" w:rsidRDefault="00300836" w:rsidP="00300836">
      <w:pPr>
        <w:jc w:val="center"/>
      </w:pPr>
      <w:r>
        <w:t>г. Весьегонск</w:t>
      </w:r>
    </w:p>
    <w:p w:rsidR="00300836" w:rsidRDefault="00300836" w:rsidP="00300836">
      <w:pPr>
        <w:jc w:val="both"/>
      </w:pPr>
    </w:p>
    <w:p w:rsidR="00300836" w:rsidRDefault="00300836" w:rsidP="00300836"/>
    <w:p w:rsidR="00300836" w:rsidRDefault="00300836" w:rsidP="00300836">
      <w:r>
        <w:t xml:space="preserve"> 29.12.2023                                                                                                                         №  </w:t>
      </w:r>
      <w:r w:rsidR="00D26474">
        <w:t>701</w:t>
      </w:r>
    </w:p>
    <w:p w:rsidR="00300836" w:rsidRDefault="00300836" w:rsidP="00300836"/>
    <w:p w:rsidR="00300836" w:rsidRDefault="00300836" w:rsidP="00300836"/>
    <w:tbl>
      <w:tblPr>
        <w:tblW w:w="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1"/>
      </w:tblGrid>
      <w:tr w:rsidR="00300836" w:rsidTr="00300836">
        <w:trPr>
          <w:trHeight w:val="934"/>
        </w:trPr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836" w:rsidRDefault="00300836">
            <w:pPr>
              <w:tabs>
                <w:tab w:val="left" w:pos="1965"/>
              </w:tabs>
              <w:spacing w:line="276" w:lineRule="auto"/>
              <w:jc w:val="both"/>
              <w:rPr>
                <w:color w:val="000000"/>
              </w:rPr>
            </w:pPr>
            <w:r>
              <w:t>Об утверждении муниципальной программы Весьегонского</w:t>
            </w:r>
            <w:r>
              <w:rPr>
                <w:color w:val="000000"/>
              </w:rPr>
              <w:t xml:space="preserve"> муниципального округа Тверской области </w:t>
            </w:r>
            <w:r>
              <w:t>«Молодёжь Весьегонского муниципального округа Тверской области» на 2024 – 2029 годы</w:t>
            </w:r>
          </w:p>
        </w:tc>
      </w:tr>
    </w:tbl>
    <w:p w:rsidR="00300836" w:rsidRDefault="00300836" w:rsidP="00300836">
      <w:pPr>
        <w:shd w:val="clear" w:color="auto" w:fill="FFFFFF"/>
        <w:spacing w:line="276" w:lineRule="auto"/>
        <w:jc w:val="both"/>
      </w:pPr>
    </w:p>
    <w:p w:rsidR="00300836" w:rsidRDefault="00300836" w:rsidP="00300836">
      <w:pPr>
        <w:shd w:val="clear" w:color="auto" w:fill="FFFFFF"/>
        <w:spacing w:line="360" w:lineRule="auto"/>
        <w:ind w:firstLine="709"/>
        <w:jc w:val="both"/>
      </w:pPr>
      <w: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 Тверской области, утверждённым постановлением Администрации  Весьегонского муниципального округа Тверской области от 30.12.2020  № 651,</w:t>
      </w:r>
    </w:p>
    <w:p w:rsidR="00300836" w:rsidRDefault="00300836" w:rsidP="00300836">
      <w:pPr>
        <w:shd w:val="clear" w:color="auto" w:fill="FFFFFF"/>
        <w:spacing w:line="276" w:lineRule="auto"/>
        <w:ind w:firstLine="70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300836" w:rsidRDefault="00300836" w:rsidP="003008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муниципальную программу Весьегонского муниципального округа Тверской области  </w:t>
      </w:r>
      <w:r>
        <w:rPr>
          <w:rFonts w:ascii="Times New Roman" w:hAnsi="Times New Roman"/>
          <w:sz w:val="24"/>
          <w:szCs w:val="24"/>
        </w:rPr>
        <w:t xml:space="preserve">«Молодёжь Весьегонского муниципального округа Тверской области» </w:t>
      </w:r>
      <w:r>
        <w:rPr>
          <w:rFonts w:ascii="Times New Roman" w:hAnsi="Times New Roman"/>
          <w:color w:val="000000"/>
          <w:sz w:val="24"/>
          <w:szCs w:val="24"/>
        </w:rPr>
        <w:t>на 2024 – 2029 годы (прилагается).</w:t>
      </w:r>
    </w:p>
    <w:p w:rsidR="00300836" w:rsidRDefault="00300836" w:rsidP="0030083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Обнародовать настоящее постановление на информационных стендах Администрации Весьегонского муниципального округа и  разместить на официальном сайте Администрации Весьегонского муниципального округа Тверской области   в информационно-телекоммуникационной сети Интернет.</w:t>
      </w:r>
    </w:p>
    <w:p w:rsidR="00300836" w:rsidRDefault="00300836" w:rsidP="0030083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01.01.2024 года.</w:t>
      </w:r>
    </w:p>
    <w:p w:rsidR="00300836" w:rsidRDefault="00300836" w:rsidP="00300836">
      <w:pPr>
        <w:numPr>
          <w:ilvl w:val="0"/>
          <w:numId w:val="1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возложить на заместителя Главы, заведующего Отделом культуры Администрации Весьегонского муниципального округа  Живописцеву Е.А.</w:t>
      </w:r>
    </w:p>
    <w:p w:rsidR="00300836" w:rsidRDefault="00D26474" w:rsidP="00300836">
      <w:pPr>
        <w:shd w:val="clear" w:color="auto" w:fill="FFFFFF"/>
        <w:suppressAutoHyphens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3257550</wp:posOffset>
            </wp:positionH>
            <wp:positionV relativeFrom="paragraph">
              <wp:posOffset>94615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00836">
        <w:rPr>
          <w:color w:val="000000"/>
        </w:rPr>
        <w:t xml:space="preserve">Глава </w:t>
      </w:r>
      <w:proofErr w:type="gramStart"/>
      <w:r w:rsidR="00300836">
        <w:rPr>
          <w:color w:val="000000"/>
        </w:rPr>
        <w:t>Весьегонского</w:t>
      </w:r>
      <w:proofErr w:type="gramEnd"/>
    </w:p>
    <w:p w:rsidR="00300836" w:rsidRDefault="00D26474" w:rsidP="00300836">
      <w:pPr>
        <w:shd w:val="clear" w:color="auto" w:fill="FFFFFF"/>
        <w:suppressAutoHyphens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00836">
        <w:rPr>
          <w:color w:val="000000"/>
        </w:rPr>
        <w:t xml:space="preserve">муниципального округа                                                                                    А.В Пашуков </w:t>
      </w:r>
    </w:p>
    <w:p w:rsidR="00300836" w:rsidRDefault="00300836" w:rsidP="00300836"/>
    <w:p w:rsidR="00300836" w:rsidRDefault="00300836" w:rsidP="00300836">
      <w:pPr>
        <w:ind w:left="4820"/>
        <w:jc w:val="right"/>
      </w:pPr>
      <w:r>
        <w:lastRenderedPageBreak/>
        <w:t>УТВЕРЖДЕНА</w:t>
      </w:r>
    </w:p>
    <w:p w:rsidR="00300836" w:rsidRDefault="00300836" w:rsidP="00300836">
      <w:pPr>
        <w:ind w:left="4820"/>
        <w:jc w:val="right"/>
      </w:pPr>
      <w:r>
        <w:t>постановлением Администрации</w:t>
      </w:r>
    </w:p>
    <w:p w:rsidR="00300836" w:rsidRDefault="00300836" w:rsidP="00300836">
      <w:pPr>
        <w:ind w:left="4820"/>
        <w:jc w:val="right"/>
      </w:pPr>
      <w:r>
        <w:t>Весьегонского муниципального округа</w:t>
      </w:r>
    </w:p>
    <w:p w:rsidR="00300836" w:rsidRDefault="00300836" w:rsidP="00300836">
      <w:pPr>
        <w:ind w:left="4820"/>
        <w:jc w:val="right"/>
      </w:pPr>
      <w:r>
        <w:t xml:space="preserve">от   29.12.2023 №  </w:t>
      </w:r>
      <w:r w:rsidR="00D26474">
        <w:t>701</w:t>
      </w:r>
      <w:r>
        <w:t xml:space="preserve">   </w:t>
      </w:r>
    </w:p>
    <w:p w:rsidR="00300836" w:rsidRDefault="00300836" w:rsidP="00300836">
      <w:pPr>
        <w:ind w:left="4820"/>
      </w:pPr>
    </w:p>
    <w:p w:rsidR="00300836" w:rsidRDefault="00300836" w:rsidP="00300836">
      <w:pPr>
        <w:ind w:left="4820"/>
      </w:pPr>
    </w:p>
    <w:p w:rsidR="00300836" w:rsidRDefault="00300836" w:rsidP="00300836">
      <w:pPr>
        <w:ind w:left="4820"/>
      </w:pPr>
    </w:p>
    <w:p w:rsidR="00300836" w:rsidRDefault="00300836" w:rsidP="00300836">
      <w:pPr>
        <w:ind w:left="4820"/>
      </w:pPr>
    </w:p>
    <w:p w:rsidR="00300836" w:rsidRDefault="00300836" w:rsidP="00300836">
      <w:pPr>
        <w:ind w:left="12474"/>
      </w:pPr>
    </w:p>
    <w:p w:rsidR="00300836" w:rsidRDefault="00300836" w:rsidP="00300836">
      <w:pPr>
        <w:ind w:left="12474"/>
      </w:pPr>
    </w:p>
    <w:p w:rsidR="00300836" w:rsidRDefault="00300836" w:rsidP="00300836">
      <w:pPr>
        <w:ind w:left="12474"/>
      </w:pPr>
    </w:p>
    <w:p w:rsidR="00300836" w:rsidRDefault="00300836" w:rsidP="00300836">
      <w:pPr>
        <w:ind w:left="12474"/>
      </w:pPr>
    </w:p>
    <w:p w:rsidR="00300836" w:rsidRDefault="00300836" w:rsidP="00300836">
      <w:pPr>
        <w:autoSpaceDE w:val="0"/>
        <w:autoSpaceDN w:val="0"/>
        <w:adjustRightInd w:val="0"/>
        <w:ind w:firstLine="540"/>
        <w:jc w:val="both"/>
      </w:pPr>
    </w:p>
    <w:p w:rsidR="00300836" w:rsidRDefault="00300836" w:rsidP="00300836">
      <w:pPr>
        <w:autoSpaceDE w:val="0"/>
        <w:autoSpaceDN w:val="0"/>
        <w:adjustRightInd w:val="0"/>
        <w:jc w:val="center"/>
      </w:pPr>
      <w:r>
        <w:t xml:space="preserve">МУНИЦИПАЛЬНАЯ ПРОГРАММА </w:t>
      </w:r>
    </w:p>
    <w:p w:rsidR="00300836" w:rsidRDefault="00300836" w:rsidP="00300836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i/>
        </w:rPr>
      </w:pPr>
      <w:r>
        <w:tab/>
        <w:t xml:space="preserve">Весьегонского муниципального округа Тверской области  </w:t>
      </w:r>
    </w:p>
    <w:p w:rsidR="00300836" w:rsidRDefault="00300836" w:rsidP="00300836">
      <w:pPr>
        <w:jc w:val="center"/>
      </w:pPr>
      <w:r>
        <w:t>«Молодежь Весьегонского муниципального округа Тверской области» на 2024-2029 годы</w:t>
      </w: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  <w:jc w:val="center"/>
      </w:pPr>
    </w:p>
    <w:p w:rsidR="00300836" w:rsidRDefault="00300836" w:rsidP="00300836">
      <w:pPr>
        <w:autoSpaceDE w:val="0"/>
        <w:autoSpaceDN w:val="0"/>
        <w:adjustRightInd w:val="0"/>
      </w:pPr>
      <w:r>
        <w:t xml:space="preserve">                                                                  г. Весьегонск </w:t>
      </w:r>
    </w:p>
    <w:p w:rsidR="00300836" w:rsidRDefault="00300836" w:rsidP="00300836">
      <w:pPr>
        <w:autoSpaceDE w:val="0"/>
        <w:autoSpaceDN w:val="0"/>
        <w:adjustRightInd w:val="0"/>
        <w:jc w:val="center"/>
      </w:pPr>
      <w:r>
        <w:t>2024</w:t>
      </w:r>
    </w:p>
    <w:p w:rsidR="00300836" w:rsidRDefault="00300836" w:rsidP="00300836">
      <w:pPr>
        <w:autoSpaceDE w:val="0"/>
        <w:autoSpaceDN w:val="0"/>
        <w:adjustRightInd w:val="0"/>
        <w:jc w:val="center"/>
        <w:rPr>
          <w:caps/>
        </w:rPr>
      </w:pPr>
    </w:p>
    <w:p w:rsidR="00300836" w:rsidRDefault="00300836" w:rsidP="00300836">
      <w:pPr>
        <w:autoSpaceDE w:val="0"/>
        <w:autoSpaceDN w:val="0"/>
        <w:adjustRightInd w:val="0"/>
        <w:jc w:val="center"/>
        <w:rPr>
          <w:b/>
        </w:rPr>
      </w:pPr>
    </w:p>
    <w:p w:rsidR="00300836" w:rsidRDefault="00300836" w:rsidP="003008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Паспорт</w:t>
      </w:r>
    </w:p>
    <w:p w:rsidR="00300836" w:rsidRDefault="00300836" w:rsidP="00300836">
      <w:pPr>
        <w:autoSpaceDE w:val="0"/>
        <w:autoSpaceDN w:val="0"/>
        <w:adjustRightInd w:val="0"/>
        <w:jc w:val="center"/>
      </w:pPr>
      <w:r>
        <w:t>муниципальной программы</w:t>
      </w:r>
    </w:p>
    <w:p w:rsidR="00300836" w:rsidRDefault="00300836" w:rsidP="0030083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Весьегонского муниципального округа Тверской области  «Молодежь Весьегонского муниципального округа Тверской области» на 2024-2029 годы</w:t>
      </w:r>
    </w:p>
    <w:p w:rsidR="00300836" w:rsidRDefault="00300836" w:rsidP="0030083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:rsidR="00300836" w:rsidRDefault="00300836" w:rsidP="00300836">
      <w:pPr>
        <w:tabs>
          <w:tab w:val="center" w:pos="4677"/>
          <w:tab w:val="left" w:pos="7140"/>
        </w:tabs>
        <w:autoSpaceDE w:val="0"/>
        <w:autoSpaceDN w:val="0"/>
        <w:adjustRightInd w:val="0"/>
      </w:pPr>
      <w: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393"/>
        <w:gridCol w:w="6102"/>
      </w:tblGrid>
      <w:tr w:rsidR="00300836" w:rsidTr="0030083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 xml:space="preserve">Наименование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«Молодежь Весьегонского муниципального округа Тверской области» на 2024 -2029 год</w:t>
            </w:r>
          </w:p>
        </w:tc>
      </w:tr>
      <w:tr w:rsidR="00300836" w:rsidTr="00300836">
        <w:trPr>
          <w:cantSplit/>
          <w:trHeight w:val="36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 xml:space="preserve">Администратор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Администрация Весьегонского муниципального округа Тверской области</w:t>
            </w:r>
          </w:p>
        </w:tc>
      </w:tr>
      <w:tr w:rsidR="00300836" w:rsidTr="0030083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 xml:space="preserve">Исполнитель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Отдел по работе с молодёжью и спорту Администрации Весьегонского муниципального округа Тверской области</w:t>
            </w:r>
          </w:p>
        </w:tc>
      </w:tr>
      <w:tr w:rsidR="00300836" w:rsidTr="00300836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Срок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2024 – 2029 годы</w:t>
            </w:r>
          </w:p>
        </w:tc>
      </w:tr>
      <w:tr w:rsidR="00300836" w:rsidTr="0030083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jc w:val="both"/>
            </w:pPr>
            <w:r>
              <w:t>-обеспечение эффективной социализации и самореализации молодых граждан в Весьегонском муниципальном округе Тверской области;</w:t>
            </w:r>
          </w:p>
          <w:p w:rsidR="00300836" w:rsidRDefault="00300836">
            <w:pPr>
              <w:autoSpaceDE w:val="0"/>
              <w:autoSpaceDN w:val="0"/>
              <w:adjustRightInd w:val="0"/>
              <w:jc w:val="both"/>
            </w:pPr>
            <w:r>
              <w:t>-обеспечение жильем молодых семей.</w:t>
            </w:r>
          </w:p>
        </w:tc>
      </w:tr>
      <w:tr w:rsidR="00300836" w:rsidTr="00300836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 xml:space="preserve">Подпрограммы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jc w:val="both"/>
            </w:pPr>
            <w:r>
              <w:t>Подпрограмма 1  «Создание условий для вовлечения молодежи в общественно-политическую, социально-экономическую и культурную жизнь общества».</w:t>
            </w:r>
          </w:p>
          <w:p w:rsidR="00300836" w:rsidRDefault="00300836">
            <w:pPr>
              <w:jc w:val="both"/>
            </w:pPr>
            <w:r>
              <w:t>Подпрограмма 2  «Содействие в обеспечении жильем молодых семей»</w:t>
            </w:r>
          </w:p>
          <w:p w:rsidR="00300836" w:rsidRDefault="00300836">
            <w:pPr>
              <w:jc w:val="both"/>
            </w:pPr>
            <w:r>
              <w:t>Подпрограмма 3 «Поддержка семьи и детей»</w:t>
            </w:r>
          </w:p>
        </w:tc>
      </w:tr>
      <w:tr w:rsidR="00300836" w:rsidTr="00300836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jc w:val="both"/>
            </w:pPr>
            <w:r>
              <w:t>Увеличение доли молодых граждан Весьегонского муниципального округа, участвующих в мероприятиях молодежной политики.</w:t>
            </w:r>
          </w:p>
          <w:p w:rsidR="00300836" w:rsidRDefault="00300836">
            <w:pPr>
              <w:autoSpaceDE w:val="0"/>
              <w:autoSpaceDN w:val="0"/>
              <w:adjustRightInd w:val="0"/>
              <w:jc w:val="both"/>
            </w:pPr>
            <w:r>
              <w:t>Повышение уровня информированности молодежи о предоставляемых в Весьегонском муниципальном округе возможностях для саморазвития и самореализации.</w:t>
            </w:r>
          </w:p>
          <w:p w:rsidR="00300836" w:rsidRDefault="00300836">
            <w:pPr>
              <w:autoSpaceDE w:val="0"/>
              <w:autoSpaceDN w:val="0"/>
              <w:adjustRightInd w:val="0"/>
              <w:jc w:val="both"/>
            </w:pPr>
            <w:r>
              <w:t>Создание условий для повышения уровня  обеспеченности жильем молодых семей Весьегонском муниципальном округе</w:t>
            </w:r>
          </w:p>
          <w:p w:rsidR="00300836" w:rsidRDefault="00300836">
            <w:pPr>
              <w:autoSpaceDE w:val="0"/>
              <w:autoSpaceDN w:val="0"/>
              <w:adjustRightInd w:val="0"/>
            </w:pPr>
            <w:r>
              <w:t>Улучшение демографической ситуации в округе.</w:t>
            </w:r>
          </w:p>
        </w:tc>
      </w:tr>
      <w:tr w:rsidR="00300836" w:rsidTr="00300836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300836" w:rsidRDefault="00300836">
            <w:pPr>
              <w:autoSpaceDE w:val="0"/>
              <w:autoSpaceDN w:val="0"/>
              <w:adjustRightInd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</w:pPr>
            <w:r>
              <w:t xml:space="preserve">Общий объем финансирования программы –  3 106 548,00 руб., из которых 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2024 год – </w:t>
            </w:r>
            <w:r>
              <w:t>526 648,00</w:t>
            </w:r>
            <w:r>
              <w:rPr>
                <w:color w:val="000000"/>
              </w:rPr>
              <w:t>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 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подпрограмма 2 – </w:t>
            </w:r>
            <w:r>
              <w:t>144 648,00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</w:pPr>
            <w:r>
              <w:t>подпрограмма 3 – 143 000,00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2025 год – </w:t>
            </w:r>
            <w:r>
              <w:t>515 980,00</w:t>
            </w:r>
            <w:r>
              <w:rPr>
                <w:color w:val="000000"/>
              </w:rPr>
              <w:t>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2 – 133 980,00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подпрограмма 3 – 143 000,00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2026 год – </w:t>
            </w:r>
            <w:r>
              <w:t>515 980,00</w:t>
            </w:r>
            <w:r>
              <w:rPr>
                <w:color w:val="000000"/>
              </w:rPr>
              <w:t>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 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2 – 133 980,00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подпрограмма 3 – 143 000,00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2027 год – 515 980,00,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2 – 133 980,00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подпрограмма 3 – 143 000,00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2028 год – 515 980,00,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2 – 133 980,00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>подпрограмма 3 – 143 000,00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2029 год – 515 980,00, в том числе: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подпрограмма 1 – 239 000,00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2 – 133 980,00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76" w:lineRule="auto"/>
            </w:pPr>
            <w:r>
              <w:t>подпрограмма 3 – 143 000,00</w:t>
            </w:r>
          </w:p>
        </w:tc>
      </w:tr>
    </w:tbl>
    <w:p w:rsidR="00300836" w:rsidRDefault="00300836" w:rsidP="00300836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</w:pPr>
    </w:p>
    <w:p w:rsidR="00300836" w:rsidRDefault="00300836" w:rsidP="00300836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</w:pPr>
    </w:p>
    <w:p w:rsidR="00300836" w:rsidRDefault="00300836" w:rsidP="00300836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1. Общая характеристика сферы реализации муниципальной 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>1. Общая характеристика сферы реализации муниципальной программы и прогноз ее развития.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1.1. В соответствии с </w:t>
      </w:r>
      <w:hyperlink r:id="rId8" w:history="1">
        <w:r>
          <w:rPr>
            <w:rStyle w:val="a5"/>
            <w:color w:val="auto"/>
            <w:u w:val="none"/>
          </w:rPr>
          <w:t>Основами</w:t>
        </w:r>
      </w:hyperlink>
      <w:r>
        <w:t xml:space="preserve"> государственной молодежной политики в Российской Федерации на период до 2025 года, утвержденными </w:t>
      </w:r>
      <w:hyperlink r:id="rId9" w:history="1">
        <w:r>
          <w:rPr>
            <w:rStyle w:val="a5"/>
            <w:color w:val="auto"/>
            <w:u w:val="none"/>
          </w:rPr>
          <w:t>распоряжением</w:t>
        </w:r>
      </w:hyperlink>
      <w:r>
        <w:t xml:space="preserve"> Правительства Российской Федерации от 29.11.2014 N 2403-р, целью муниципальной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300836" w:rsidRDefault="00300836" w:rsidP="00300836">
      <w:pPr>
        <w:spacing w:line="240" w:lineRule="atLeast"/>
        <w:ind w:firstLine="720"/>
        <w:jc w:val="both"/>
      </w:pPr>
      <w:r>
        <w:t>1.2. Эффективная государственная молодежная политика - один из главных инструментов развития Весьегонского муниципального округа, повышения благосостояния его граждан и совершенствования общественных отношений.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Успешное решение задач социально-экономического и культурного развития территории невозможно без активного участия молодежи.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1.3. Одним из приоритетов молодежной политики объявлено решение жилищной проблемы молодых граждан Тверской области. С этой целью предусмотрена реализация </w:t>
      </w:r>
      <w:hyperlink r:id="rId10" w:history="1">
        <w:r>
          <w:rPr>
            <w:rStyle w:val="a5"/>
            <w:color w:val="auto"/>
            <w:u w:val="none"/>
          </w:rPr>
          <w:t>подпрограммы</w:t>
        </w:r>
      </w:hyperlink>
      <w:r>
        <w:t xml:space="preserve"> "Содействие в решении социально-экономических проблем молодых семей и формирование системы семейных ценностей в молодёжной среде" государственной программы «Молодёжь </w:t>
      </w:r>
      <w:proofErr w:type="spellStart"/>
      <w:r>
        <w:t>Верхневолжья</w:t>
      </w:r>
      <w:proofErr w:type="spellEnd"/>
      <w:r>
        <w:t>» на 2021-2026 годы.</w:t>
      </w:r>
    </w:p>
    <w:p w:rsidR="00300836" w:rsidRDefault="00300836" w:rsidP="00300836">
      <w:pPr>
        <w:spacing w:line="240" w:lineRule="atLeast"/>
        <w:ind w:firstLine="720"/>
        <w:jc w:val="both"/>
      </w:pPr>
      <w:r>
        <w:t>2. Основные проблемы в сфере реализации муниципальной программы.</w:t>
      </w:r>
    </w:p>
    <w:p w:rsidR="00300836" w:rsidRDefault="00300836" w:rsidP="00300836">
      <w:pPr>
        <w:spacing w:line="240" w:lineRule="atLeast"/>
        <w:ind w:firstLine="720"/>
        <w:jc w:val="both"/>
      </w:pPr>
      <w:r>
        <w:lastRenderedPageBreak/>
        <w:t>2.1. Несоответствие жизненных установок, ценностей и моделей поведения молодых людей потребностям региона.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 молодежной среде наблюдается распространение равнодушия, жажды легкой наживы, неуважительного отношения к труду, к окружающей среде обитания, государству, "малой родине", к ее истории и традициям.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Рост охвата молодого поколения асоциальными проявлениями, числа правонарушений молодежи обостряет социальную напряженность в обществе, создает угрозу развитию гражданского общества.</w:t>
      </w:r>
    </w:p>
    <w:p w:rsidR="00300836" w:rsidRDefault="00300836" w:rsidP="00300836">
      <w:pPr>
        <w:spacing w:line="240" w:lineRule="atLeast"/>
        <w:ind w:firstLine="720"/>
        <w:jc w:val="both"/>
      </w:pPr>
      <w:r>
        <w:t>2.2. Отсутствие у молодежи интереса к участию в общественно-политической жизни общества.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Результаты исследований показывают, что молодежь в целом аполитична. В настоящий момент доля молодых людей, активно участвующих в общественно-политической жизни общества, составляет менее 10 процентов от общей численности молодых граждан. Эта тенденция проявляется во всех сферах жизни молодого человека - гражданской, профессиональной, культурной и семейной.</w:t>
      </w:r>
    </w:p>
    <w:p w:rsidR="00300836" w:rsidRDefault="00300836" w:rsidP="00300836">
      <w:pPr>
        <w:spacing w:line="240" w:lineRule="atLeast"/>
        <w:ind w:firstLine="720"/>
        <w:jc w:val="both"/>
      </w:pPr>
      <w:r>
        <w:t>2.3. Ограниченные возможности молодежи для полноценной социализации и вовлечения в трудовую деятельность.</w:t>
      </w:r>
    </w:p>
    <w:p w:rsidR="00FE32C5" w:rsidRDefault="00300836" w:rsidP="00300836">
      <w:pPr>
        <w:spacing w:line="240" w:lineRule="atLeast"/>
        <w:ind w:firstLine="720"/>
        <w:jc w:val="both"/>
      </w:pPr>
      <w:r>
        <w:t xml:space="preserve">2.4. </w:t>
      </w:r>
      <w:r w:rsidR="00FE32C5">
        <w:t>Недостаточно возможностей для выявления и поощрения одаренных детей, поддержки</w:t>
      </w:r>
      <w:r w:rsidR="00FE32C5" w:rsidRPr="00FE32C5">
        <w:t xml:space="preserve"> семей с детьми</w:t>
      </w:r>
      <w:r w:rsidR="00FE32C5">
        <w:t>.</w:t>
      </w:r>
    </w:p>
    <w:p w:rsidR="00300836" w:rsidRDefault="00FE32C5" w:rsidP="00300836">
      <w:pPr>
        <w:spacing w:line="240" w:lineRule="atLeast"/>
        <w:ind w:firstLine="720"/>
        <w:jc w:val="both"/>
      </w:pPr>
      <w:r>
        <w:t xml:space="preserve">2.5. </w:t>
      </w:r>
      <w:bookmarkStart w:id="0" w:name="_GoBack"/>
      <w:bookmarkEnd w:id="0"/>
      <w:r w:rsidR="00300836">
        <w:t>Недостаточная обеспеченность жильем молодых семей.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 xml:space="preserve">Несмотря на модернизацию и реформирование жилищно-коммунального хозяйства, проблемы, вызванные старением жилого фонда и неразвитостью форм найма жилья, провоцируют рост цен и арендной платы за жилье. Процентные ставки по ипотечным кредитам остаются недоступными для молодых людей. Отсутствие отдельного жилья, неудовлетворительные жилищные условия способствуют созданию психологического дискомфорта, который зачастую приводит к нестабильности семейных отношений, разводам. Эти процессы осложняются в молодых семьях недостаточным уровнем их материальной обеспеченности в силу низкой квалификации и сравнительно невысокой заработной платы молодежи, отсутствием у нее опыта семейной и социальной жизнедеятельности. 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Раздел 2. Цели муниципальной 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>3. Цель муниципальной программы: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 xml:space="preserve">- обеспечение эффективной социализации и самореализации молодых граждан в Весьегонском муниципальном округе Тверской области. 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-  обеспечение жильем молодых семей.</w:t>
      </w:r>
    </w:p>
    <w:p w:rsidR="00300836" w:rsidRDefault="00300836" w:rsidP="00300836">
      <w:pPr>
        <w:spacing w:line="240" w:lineRule="atLeast"/>
        <w:ind w:firstLine="720"/>
        <w:jc w:val="both"/>
      </w:pPr>
      <w:r>
        <w:t>4. Показателями, характеризующими достижение цели муниципальной программы, являются: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количество молодых граждан Весьегонского муниципального округа, участвующих в мероприятиях муниципальной молодежной политики;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б) уровень информированности молодежи о предоставляемых в Весьегонском муниципальном округе возможностях для саморазвития и самореализации;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в) количество молодых семей участвующих в программе.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Значение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Раздел 3.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5. Реализация муниципальной программы связана с выполнением следующих подпрограмм: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подпрограмма 1  «Создание условий для вовлечения молодежи в общественно-политическую, социально – экономическую и культурную жизнь общества»;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б) подпрограмма  2 «Содействие в обеспечении жильем молодых семей»;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в) подпрограмма 3 «Поддержка семьи и детей».</w:t>
      </w:r>
    </w:p>
    <w:p w:rsidR="00300836" w:rsidRDefault="00300836" w:rsidP="00300836">
      <w:pPr>
        <w:spacing w:line="240" w:lineRule="atLeast"/>
        <w:ind w:firstLine="720"/>
        <w:jc w:val="both"/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Подраздел 1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</w:rPr>
      </w:pPr>
      <w:r>
        <w:rPr>
          <w:b/>
        </w:rPr>
        <w:t>Подпрограмма  1 «Создание условий для вовлечения молодежи в общественно-политическую, социально-экономическую и культурную жизнь общества»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Глава 1. Задачи подпрограммы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>6. Реализация подпрограммы  «Создание условий для вовлечения молодежи в общественно-политическую, социально-экономическую и культурную жизнь общества» связана с решением следующих задач:</w:t>
      </w:r>
    </w:p>
    <w:p w:rsidR="00300836" w:rsidRDefault="00300836" w:rsidP="00300836">
      <w:pPr>
        <w:spacing w:line="240" w:lineRule="atLeast"/>
        <w:ind w:firstLine="720"/>
        <w:jc w:val="both"/>
      </w:pPr>
      <w:r>
        <w:t>а) задача 1 – воспитание гражданственности и патриотизма;</w:t>
      </w:r>
    </w:p>
    <w:p w:rsidR="00300836" w:rsidRDefault="00300836" w:rsidP="00300836">
      <w:pPr>
        <w:spacing w:line="240" w:lineRule="atLeast"/>
        <w:ind w:firstLine="720"/>
        <w:jc w:val="both"/>
      </w:pPr>
      <w:r>
        <w:t>б) задача 2 – поддержка деятельности молодежных и детских общественных объединений, талантливой и способной молодежи, детских и молодежных позитивных инициатив;</w:t>
      </w:r>
    </w:p>
    <w:p w:rsidR="00300836" w:rsidRDefault="00300836" w:rsidP="00300836">
      <w:pPr>
        <w:spacing w:line="240" w:lineRule="atLeast"/>
        <w:ind w:firstLine="720"/>
        <w:jc w:val="both"/>
      </w:pPr>
      <w:r>
        <w:t>7. Решение задачи 1 "Воспитание гражданственности и патриотизма" оценивается с помощью следующих показателей: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доля молодежи, принявшая участие в мероприятиях гражданско – патриотической и духовно – нравственной направленности;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участников соревнований по военно-техническим видам спорта;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участников акции «Граждане России»;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участников мероприятий ко Дню защитника Отечества;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участников областных мероприятий от Весьегонского муниципального округа;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- количество заключенных договоров на </w:t>
      </w:r>
      <w:proofErr w:type="spellStart"/>
      <w:r>
        <w:t>найм</w:t>
      </w:r>
      <w:proofErr w:type="spellEnd"/>
      <w:r>
        <w:t xml:space="preserve"> транспортных средств.</w:t>
      </w:r>
    </w:p>
    <w:p w:rsidR="00300836" w:rsidRDefault="00300836" w:rsidP="00300836">
      <w:pPr>
        <w:spacing w:line="240" w:lineRule="atLeast"/>
        <w:ind w:firstLine="720"/>
        <w:jc w:val="both"/>
      </w:pPr>
      <w:r>
        <w:t>8. Решение задачи 2 «поддержка деятельности молодежных и детских общественных объединений, талантливой и способной молодежи, детских и молодежных позитивных инициатив» оценивается с помощью следующих показателей: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 - доля молодых граждан, участвующих в мероприятиях, проводимых в рамках подпрограммы 1;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мероприятий для молодежи.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- количество участников </w:t>
      </w:r>
      <w:proofErr w:type="spellStart"/>
      <w:r>
        <w:t>турслёта</w:t>
      </w:r>
      <w:proofErr w:type="spellEnd"/>
      <w:r>
        <w:t xml:space="preserve"> и палаточного лагеря;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мероприятий для молодежи;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мероприятий для молодежи;</w:t>
      </w:r>
    </w:p>
    <w:p w:rsidR="00300836" w:rsidRDefault="00300836" w:rsidP="00300836">
      <w:pPr>
        <w:spacing w:line="240" w:lineRule="atLeast"/>
        <w:ind w:firstLine="720"/>
        <w:jc w:val="both"/>
      </w:pPr>
      <w:r>
        <w:t>- количество информационных материалов, размещённых в СМИ.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Значение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Глава 2. Мероприятия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9. Решение задачи 1 выполняется посредством выполнения следующих мероприятий: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3"/>
        </w:rPr>
      </w:pPr>
      <w:r>
        <w:rPr>
          <w:color w:val="000000"/>
          <w:spacing w:val="-7"/>
        </w:rPr>
        <w:t xml:space="preserve">- </w:t>
      </w:r>
      <w:r w:rsidR="00FA0645">
        <w:rPr>
          <w:color w:val="000000"/>
          <w:spacing w:val="-7"/>
        </w:rPr>
        <w:t>п</w:t>
      </w:r>
      <w:r w:rsidR="00FA0645" w:rsidRPr="00FA0645">
        <w:rPr>
          <w:color w:val="000000"/>
          <w:spacing w:val="-7"/>
        </w:rPr>
        <w:t>оддержка молодежного волонтёрского движения</w:t>
      </w:r>
      <w:r>
        <w:rPr>
          <w:color w:val="000000"/>
          <w:spacing w:val="-3"/>
        </w:rPr>
        <w:t>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4"/>
        </w:rPr>
      </w:pPr>
      <w:r>
        <w:rPr>
          <w:color w:val="000000"/>
          <w:spacing w:val="-3"/>
        </w:rPr>
        <w:t>- п</w:t>
      </w:r>
      <w:r>
        <w:rPr>
          <w:color w:val="000000"/>
          <w:spacing w:val="-5"/>
        </w:rPr>
        <w:t xml:space="preserve">роведение акции «Граждане России» - торжественная церемония вручения </w:t>
      </w:r>
      <w:r>
        <w:rPr>
          <w:color w:val="000000"/>
          <w:spacing w:val="-4"/>
        </w:rPr>
        <w:t>паспортов 14-летним гражданам;</w:t>
      </w:r>
    </w:p>
    <w:p w:rsidR="00300836" w:rsidRDefault="00300836" w:rsidP="00300836">
      <w:pPr>
        <w:shd w:val="clear" w:color="auto" w:fill="FFFFFF"/>
        <w:spacing w:line="240" w:lineRule="atLeast"/>
        <w:ind w:left="24" w:right="-108" w:firstLine="720"/>
        <w:rPr>
          <w:color w:val="000000"/>
          <w:spacing w:val="-3"/>
        </w:rPr>
      </w:pPr>
      <w:r>
        <w:rPr>
          <w:color w:val="000000"/>
          <w:spacing w:val="-4"/>
        </w:rPr>
        <w:t>- организация м</w:t>
      </w:r>
      <w:r>
        <w:rPr>
          <w:color w:val="000000"/>
          <w:spacing w:val="-5"/>
        </w:rPr>
        <w:t xml:space="preserve">ероприятий ко Дню защитника </w:t>
      </w:r>
      <w:r>
        <w:rPr>
          <w:color w:val="000000"/>
          <w:spacing w:val="-4"/>
        </w:rPr>
        <w:t xml:space="preserve">Отечества: </w:t>
      </w:r>
      <w:r>
        <w:rPr>
          <w:color w:val="000000"/>
          <w:spacing w:val="-8"/>
        </w:rPr>
        <w:t xml:space="preserve"> военно-спортивный праздник; </w:t>
      </w:r>
      <w:r>
        <w:rPr>
          <w:color w:val="000000"/>
          <w:spacing w:val="-3"/>
        </w:rPr>
        <w:t>акция «Письмо солдату» и др.;</w:t>
      </w:r>
    </w:p>
    <w:p w:rsidR="00300836" w:rsidRDefault="00300836" w:rsidP="00300836">
      <w:pPr>
        <w:shd w:val="clear" w:color="auto" w:fill="FFFFFF"/>
        <w:spacing w:line="240" w:lineRule="atLeast"/>
        <w:ind w:left="24" w:right="-108" w:firstLine="720"/>
        <w:rPr>
          <w:color w:val="000000"/>
          <w:spacing w:val="-5"/>
        </w:rPr>
      </w:pPr>
      <w:r>
        <w:rPr>
          <w:color w:val="000000"/>
          <w:spacing w:val="-3"/>
        </w:rPr>
        <w:t>- участие в областных мероприятиях и спартакиадах молодёжи</w:t>
      </w:r>
      <w:r>
        <w:rPr>
          <w:color w:val="000000"/>
          <w:spacing w:val="-5"/>
        </w:rPr>
        <w:t>;</w:t>
      </w:r>
    </w:p>
    <w:p w:rsidR="00300836" w:rsidRDefault="00300836" w:rsidP="00300836">
      <w:pPr>
        <w:shd w:val="clear" w:color="auto" w:fill="FFFFFF"/>
        <w:spacing w:line="240" w:lineRule="atLeast"/>
        <w:ind w:left="24" w:right="-108" w:firstLine="720"/>
        <w:rPr>
          <w:color w:val="000000"/>
          <w:spacing w:val="-6"/>
        </w:rPr>
      </w:pPr>
      <w:r>
        <w:rPr>
          <w:color w:val="000000"/>
          <w:spacing w:val="-2"/>
        </w:rPr>
        <w:t>- н</w:t>
      </w:r>
      <w:r>
        <w:rPr>
          <w:color w:val="000000"/>
          <w:spacing w:val="-6"/>
        </w:rPr>
        <w:t>аем транспортных сре</w:t>
      </w:r>
      <w:proofErr w:type="gramStart"/>
      <w:r>
        <w:rPr>
          <w:color w:val="000000"/>
          <w:spacing w:val="-6"/>
        </w:rPr>
        <w:t>дств  дл</w:t>
      </w:r>
      <w:proofErr w:type="gramEnd"/>
      <w:r>
        <w:rPr>
          <w:color w:val="000000"/>
          <w:spacing w:val="-6"/>
        </w:rPr>
        <w:t>я участия молодёжи муниципального округа  в областных мероприятиях и соревнованиях.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10. Решение задачи 2 выполняется посредством выполнения следующих мероприятий: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5"/>
        </w:rPr>
        <w:t>- поощрение участников молодежных творческих коллективов округа в межрайонных, областных конкурсах и фестивалях</w:t>
      </w:r>
      <w:r>
        <w:rPr>
          <w:color w:val="000000"/>
          <w:spacing w:val="-1"/>
        </w:rPr>
        <w:t>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 проведение первенства Весьегонского муниципального округа по туризму среди молодежи и других спортивных мероприятий для молодёжи;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- проведение групповых развивающих программ и тренингов для молодёжи.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- </w:t>
      </w:r>
      <w:r w:rsidR="00FA0645">
        <w:rPr>
          <w:color w:val="000000"/>
          <w:spacing w:val="-5"/>
        </w:rPr>
        <w:t>п</w:t>
      </w:r>
      <w:r w:rsidR="00FA0645" w:rsidRPr="00FA0645">
        <w:rPr>
          <w:color w:val="000000"/>
          <w:spacing w:val="-5"/>
        </w:rPr>
        <w:t>роведение тура "Летние каникулы в г</w:t>
      </w:r>
      <w:proofErr w:type="gramStart"/>
      <w:r w:rsidR="00FA0645" w:rsidRPr="00FA0645">
        <w:rPr>
          <w:color w:val="000000"/>
          <w:spacing w:val="-5"/>
        </w:rPr>
        <w:t>.С</w:t>
      </w:r>
      <w:proofErr w:type="gramEnd"/>
      <w:r w:rsidR="00FA0645" w:rsidRPr="00FA0645">
        <w:rPr>
          <w:color w:val="000000"/>
          <w:spacing w:val="-5"/>
        </w:rPr>
        <w:t>анкт-Петербурге"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- </w:t>
      </w:r>
      <w:r>
        <w:rPr>
          <w:color w:val="000000"/>
          <w:spacing w:val="-6"/>
        </w:rPr>
        <w:t>информирование молодёжи в части безопасного поведения, действий в чрезвычайных ситуациях</w:t>
      </w:r>
      <w:r>
        <w:rPr>
          <w:color w:val="000000"/>
          <w:spacing w:val="-5"/>
        </w:rPr>
        <w:t>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Выполнение мероприятий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spacing w:line="240" w:lineRule="atLeast"/>
        <w:ind w:firstLine="720"/>
        <w:jc w:val="both"/>
      </w:pPr>
    </w:p>
    <w:p w:rsidR="00300836" w:rsidRDefault="00300836" w:rsidP="00300836">
      <w:pPr>
        <w:spacing w:line="240" w:lineRule="atLeast"/>
        <w:ind w:firstLine="720"/>
        <w:jc w:val="center"/>
        <w:rPr>
          <w:b/>
          <w:bCs/>
        </w:rPr>
      </w:pPr>
      <w:r>
        <w:rPr>
          <w:b/>
        </w:rPr>
        <w:t xml:space="preserve">Глава3. </w:t>
      </w:r>
      <w:r>
        <w:rPr>
          <w:b/>
          <w:bCs/>
        </w:rPr>
        <w:t>Объем финансовых ресурсов, необходимый для реализации подпрограммы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>11. Общий объем бюджетных ассигнований, выделенный на реализаци</w:t>
      </w:r>
      <w:r w:rsidR="00FA0645">
        <w:t>ю подпрограммы 1, составляет 1 4</w:t>
      </w:r>
      <w:r>
        <w:t>34 000,00 руб.</w:t>
      </w:r>
    </w:p>
    <w:p w:rsidR="00FA0645" w:rsidRDefault="00FA0645" w:rsidP="00300836">
      <w:pPr>
        <w:spacing w:line="240" w:lineRule="atLeast"/>
        <w:ind w:firstLine="720"/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2692"/>
        <w:gridCol w:w="3259"/>
        <w:gridCol w:w="2126"/>
      </w:tblGrid>
      <w:tr w:rsidR="00300836" w:rsidTr="00FA0645">
        <w:trPr>
          <w:trHeight w:val="8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Годы реализации подпрограммы</w:t>
            </w:r>
          </w:p>
        </w:tc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Финансовые ресурсы, необходимые для реализации подпрограммы 1</w:t>
            </w:r>
          </w:p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"Создание условий для вовлечения молодежи в общественно-политическую, социально-экономическую и культурную жизнь общества " (в руб.)</w:t>
            </w:r>
          </w:p>
        </w:tc>
      </w:tr>
      <w:tr w:rsidR="00FA0645" w:rsidTr="00FA0645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Задача 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Задача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Всего, руб.</w:t>
            </w:r>
          </w:p>
        </w:tc>
      </w:tr>
      <w:tr w:rsidR="00FA0645" w:rsidTr="00EF055F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164A64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264484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E11DAA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7D6D69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9D6BAD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159 000,00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45" w:rsidRDefault="00FA0645">
            <w:pPr>
              <w:jc w:val="center"/>
            </w:pPr>
            <w:r>
              <w:t>239 000,00</w:t>
            </w:r>
          </w:p>
        </w:tc>
      </w:tr>
      <w:tr w:rsidR="00FA0645" w:rsidTr="00031D51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Всего, руб.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480 000,00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954 000,00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645" w:rsidRDefault="00FA0645">
            <w:pPr>
              <w:jc w:val="center"/>
            </w:pPr>
            <w:r>
              <w:t>1 434 000,00</w:t>
            </w:r>
          </w:p>
        </w:tc>
      </w:tr>
    </w:tbl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Подраздел 2</w:t>
      </w: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Подпрограмма  «Содействие в обеспечении жильем молодых семей»</w:t>
      </w: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Глава 1. Задачи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12. Реализация подпрограммы  "Содействие в обеспечении жильем молодых семей" связано с решением следующих задач: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задача 1 "Содействие в решении жилищных проблем молодых семей";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б) задача 2 "Информирование молодых граждан о предоставляемых государством мерах поддержки молодых семей в решении жилищных проблем".</w:t>
      </w:r>
    </w:p>
    <w:p w:rsidR="00300836" w:rsidRDefault="00300836" w:rsidP="00300836">
      <w:pPr>
        <w:spacing w:line="240" w:lineRule="atLeast"/>
        <w:ind w:firstLine="720"/>
        <w:jc w:val="both"/>
      </w:pPr>
      <w:r>
        <w:t>Решение задачи 1 "Содействие в решении жилищных проблем молодых семей" оценивается с помощью следующих показателей: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количество молодых семей, улучшивших свои жилищные условия в рамках реализации муниципальной 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 xml:space="preserve">б) количество семей, получивших субсидию 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</w:t>
      </w:r>
      <w:r w:rsidR="00D966D5">
        <w:t xml:space="preserve">) </w:t>
      </w:r>
      <w:r w:rsidR="00D966D5" w:rsidRPr="00D966D5">
        <w:t>количество семей, получивших свидетельство о праве на получение социальной выплаты на приобретение (строительство) жилья</w:t>
      </w:r>
      <w:r w:rsidR="00D966D5">
        <w:t>.</w:t>
      </w:r>
    </w:p>
    <w:p w:rsidR="00300836" w:rsidRDefault="00300836" w:rsidP="00300836">
      <w:pPr>
        <w:spacing w:line="240" w:lineRule="atLeast"/>
        <w:ind w:firstLine="720"/>
        <w:jc w:val="both"/>
      </w:pPr>
      <w:r>
        <w:t>13. Решение задачи 2 "Информирование молодых граждан о предоставляемых государством мерах поддержки молодых семей в решении жилищных проблем" оценивается с помощью следующих показателей;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 - доля молодых граждан, информированных о предоставляемых государством мерах поддержки молодых семей в решении жилищных проблем.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rPr>
          <w:b/>
        </w:rPr>
        <w:tab/>
      </w:r>
      <w:r>
        <w:t>Значение показателей задач подпрограммы 2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Глава 2. Мероприятия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lastRenderedPageBreak/>
        <w:t xml:space="preserve">14. Решение задач подпрограммы 2 "Содействие в обеспечении жильем молодых семей" осуществляется посредством выполнения следующих административных мероприятий и мероприятий: 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1" w:name="sub_10681"/>
      <w:r>
        <w:t>а) мероприятие «Реализация мероприятий по обеспечению жильём молодых семей»;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bookmarkStart w:id="2" w:name="sub_103316"/>
      <w:bookmarkEnd w:id="1"/>
      <w:r>
        <w:t>б) мероприятие «Оформление свидетельств о праве на получение социальной выплаты на приобретение (строительство) жилья»;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в) мероприятие «Публикация информационно-справочных материалов о предоставляемых мерах поддержки молодых семей в решении жилищных проблем».</w:t>
      </w:r>
    </w:p>
    <w:bookmarkEnd w:id="2"/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  <w:r>
        <w:rPr>
          <w:b/>
        </w:rPr>
        <w:t xml:space="preserve">Глава 3. </w:t>
      </w:r>
      <w:r>
        <w:rPr>
          <w:b/>
          <w:bCs/>
        </w:rPr>
        <w:t>Объем финансовых ресурсов, необходимый для реализации подпрограммы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17. Общий объем бюджетных ассигнований, выделенный на реализацию подпрограммы 2 "Содействие в обеспечении жильем </w:t>
      </w:r>
      <w:r w:rsidR="00BC6777">
        <w:t>молодых семей", составляет – 814 548</w:t>
      </w:r>
      <w:r>
        <w:t>,00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2692"/>
        <w:gridCol w:w="3685"/>
        <w:gridCol w:w="1700"/>
      </w:tblGrid>
      <w:tr w:rsidR="00300836" w:rsidTr="00300836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Годы реализации подпрограммы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Финансовые ресурсы, необходимые для реализации подпрограммы 2 "Содействие в обеспечении жильем молодых семей" (руб.)</w:t>
            </w:r>
          </w:p>
        </w:tc>
      </w:tr>
      <w:tr w:rsidR="00300836" w:rsidTr="00300836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Задача 1. "Содействие в решении жилищных проблем молодых семей"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Задача 2. "Информирование молодых граждан о предоставляемых государством мерах поддержки молодых семей в решении жилищных проблем"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Всего, руб.</w:t>
            </w:r>
          </w:p>
        </w:tc>
      </w:tr>
      <w:tr w:rsidR="00300836" w:rsidTr="00300836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BC6777">
            <w:pPr>
              <w:jc w:val="center"/>
            </w:pPr>
            <w:r>
              <w:t>144 648</w:t>
            </w:r>
            <w:r w:rsidR="00300836"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BC6777">
            <w:pPr>
              <w:jc w:val="center"/>
            </w:pPr>
            <w:r>
              <w:t>144 648</w:t>
            </w:r>
            <w:r w:rsidR="00300836">
              <w:t>,00</w:t>
            </w:r>
          </w:p>
        </w:tc>
      </w:tr>
      <w:tr w:rsidR="00300836" w:rsidTr="00300836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133 980,00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Всего,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BC6777">
            <w:pPr>
              <w:jc w:val="center"/>
            </w:pPr>
            <w:r>
              <w:t>814 548</w:t>
            </w:r>
            <w:r w:rsidR="00300836"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BC6777">
            <w:pPr>
              <w:jc w:val="center"/>
            </w:pPr>
            <w:r>
              <w:t>814 548</w:t>
            </w:r>
            <w:r w:rsidR="00300836">
              <w:t>,00</w:t>
            </w:r>
          </w:p>
        </w:tc>
      </w:tr>
    </w:tbl>
    <w:p w:rsidR="00300836" w:rsidRDefault="00300836" w:rsidP="00300836">
      <w:pPr>
        <w:tabs>
          <w:tab w:val="left" w:pos="8531"/>
        </w:tabs>
        <w:autoSpaceDE w:val="0"/>
        <w:autoSpaceDN w:val="0"/>
        <w:adjustRightInd w:val="0"/>
        <w:spacing w:line="240" w:lineRule="atLeast"/>
        <w:ind w:firstLine="720"/>
        <w:jc w:val="both"/>
      </w:pPr>
      <w:r>
        <w:tab/>
      </w:r>
    </w:p>
    <w:p w:rsidR="00300836" w:rsidRDefault="00300836" w:rsidP="00300836">
      <w:pPr>
        <w:tabs>
          <w:tab w:val="left" w:pos="8531"/>
        </w:tabs>
        <w:autoSpaceDE w:val="0"/>
        <w:autoSpaceDN w:val="0"/>
        <w:adjustRightInd w:val="0"/>
        <w:spacing w:line="240" w:lineRule="atLeast"/>
        <w:ind w:firstLine="720"/>
        <w:jc w:val="center"/>
        <w:rPr>
          <w:b/>
        </w:rPr>
      </w:pPr>
      <w:r>
        <w:rPr>
          <w:b/>
        </w:rPr>
        <w:t>Подраздел 3</w:t>
      </w:r>
    </w:p>
    <w:p w:rsidR="00300836" w:rsidRDefault="00300836" w:rsidP="00300836">
      <w:pPr>
        <w:tabs>
          <w:tab w:val="left" w:pos="8531"/>
        </w:tabs>
        <w:autoSpaceDE w:val="0"/>
        <w:autoSpaceDN w:val="0"/>
        <w:adjustRightInd w:val="0"/>
        <w:spacing w:line="240" w:lineRule="atLeast"/>
        <w:ind w:firstLine="720"/>
        <w:jc w:val="both"/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426"/>
        <w:jc w:val="center"/>
        <w:rPr>
          <w:b/>
        </w:rPr>
      </w:pPr>
      <w:r>
        <w:rPr>
          <w:b/>
        </w:rPr>
        <w:t>Подпрограмма «Поддержка семьи и детей»</w:t>
      </w: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Глава 1. Задачи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16. Реализация подпрограммы  «Поддержка семьи и детей» связано с решением следующих задач: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задача 1 «Выявление и поощрение одаренных детей. Поддержка семей с детьми»</w:t>
      </w:r>
    </w:p>
    <w:p w:rsidR="00300836" w:rsidRDefault="00300836" w:rsidP="00300836">
      <w:pPr>
        <w:spacing w:line="240" w:lineRule="atLeast"/>
        <w:ind w:firstLine="720"/>
        <w:jc w:val="both"/>
      </w:pPr>
      <w:r>
        <w:t>Решение задачи 1 «Выявление и поощрение одаренных детей. Поддержка семей с детьми» оценивается с помощью следующих показателей: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количество мероприятий, ежегодно проводимых с целью выявления и поощрения одарённых детей;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б) обеспечение возможности поощрения талантливых детей;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в) количество выпускников школ, окончивших школу с  медалью, получивших социальную выплату;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г) количество студентов профессиональных учебных заведений, получающих муниципальную стипендию;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lastRenderedPageBreak/>
        <w:t>д) предоставление учащимся и (или) студентам, обучающимся по очной форме, льгот на проезд.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rPr>
          <w:b/>
        </w:rPr>
        <w:tab/>
      </w:r>
      <w:r>
        <w:t>Значение показателей задач подпрограммы 3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spacing w:line="240" w:lineRule="atLeast"/>
        <w:ind w:firstLine="720"/>
        <w:jc w:val="center"/>
        <w:rPr>
          <w:b/>
        </w:rPr>
      </w:pPr>
      <w:r>
        <w:rPr>
          <w:b/>
        </w:rPr>
        <w:t>Глава 2. Мероприятия подпрограммы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 xml:space="preserve">Решение задач подпрограммы 3 «Выявление и поощрение одаренных детей. Поддержка семей с детьми» осуществляется посредством выполнения следующих мероприятий: 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а) мероприятие «Проведение мероприятий и конкурсов для реализации творческого потенциала одаренных детей»;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б) мероприятие «Проведение мероприятий по работе с талантливой и способной молодежью»;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в) мероприятие «Проведение мероприятий среди молодежи для вовлечения в профессию»;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г) мероприятие «Создание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форме».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Выполнение каждого административного мероприятия и мероприятия подпрограммы 3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center"/>
        <w:rPr>
          <w:b/>
          <w:bCs/>
        </w:rPr>
      </w:pPr>
      <w:r>
        <w:rPr>
          <w:b/>
        </w:rPr>
        <w:t xml:space="preserve">Глава 3. </w:t>
      </w:r>
      <w:r>
        <w:rPr>
          <w:b/>
          <w:bCs/>
        </w:rPr>
        <w:t>Объем финансовых ресурсов, необходимый для реализации подпрограммы</w:t>
      </w:r>
    </w:p>
    <w:p w:rsidR="00300836" w:rsidRDefault="00300836" w:rsidP="00300836">
      <w:pPr>
        <w:spacing w:line="240" w:lineRule="atLeast"/>
        <w:ind w:firstLine="720"/>
        <w:jc w:val="both"/>
      </w:pPr>
      <w:r>
        <w:t xml:space="preserve">18. Общий объем бюджетных ассигнований, выделенный на реализацию подпрограммы 3 «Поддержка семьи и детей», составляет – </w:t>
      </w:r>
      <w:r w:rsidR="00156C59">
        <w:t>858</w:t>
      </w:r>
      <w:r>
        <w:t xml:space="preserve"> 000,00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4817"/>
        <w:gridCol w:w="3260"/>
      </w:tblGrid>
      <w:tr w:rsidR="00300836" w:rsidTr="00300836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Годы реализации подпрограммы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Финансовые ресурсы, необходимые для реализации подпрограммы 3 «Поддержка семьи и детей» (руб.)</w:t>
            </w:r>
          </w:p>
        </w:tc>
      </w:tr>
      <w:tr w:rsidR="00300836" w:rsidTr="00300836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Задача подпрограммы «Выявление и поощрение одаренных детей. Поддержка семей с детьми»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Всего, руб.</w:t>
            </w:r>
          </w:p>
        </w:tc>
      </w:tr>
      <w:tr w:rsidR="00300836" w:rsidTr="00300836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 w:rsidP="002C0380">
            <w:pPr>
              <w:jc w:val="center"/>
            </w:pPr>
            <w:r>
              <w:t>1</w:t>
            </w:r>
            <w:r w:rsidR="002C0380">
              <w:t>43</w:t>
            </w:r>
            <w:r>
              <w:t xml:space="preserve">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 w:rsidP="002C0380">
            <w:pPr>
              <w:jc w:val="center"/>
            </w:pPr>
            <w:r>
              <w:t>1</w:t>
            </w:r>
            <w:r w:rsidR="002C0380">
              <w:t>43</w:t>
            </w:r>
            <w:r>
              <w:t xml:space="preserve"> 000,00</w:t>
            </w:r>
          </w:p>
        </w:tc>
      </w:tr>
      <w:tr w:rsidR="00300836" w:rsidTr="00300836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2029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14</w:t>
            </w:r>
            <w:r w:rsidR="00300836">
              <w:t>3 000,00</w:t>
            </w:r>
          </w:p>
        </w:tc>
      </w:tr>
      <w:tr w:rsidR="00300836" w:rsidTr="00300836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36" w:rsidRDefault="00300836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</w:pPr>
            <w:r>
              <w:t>Всего,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>858</w:t>
            </w:r>
            <w:r w:rsidR="00300836">
              <w:t xml:space="preserve">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36" w:rsidRDefault="002C0380">
            <w:pPr>
              <w:jc w:val="center"/>
            </w:pPr>
            <w:r>
              <w:t xml:space="preserve">858 </w:t>
            </w:r>
            <w:r w:rsidR="00300836">
              <w:t>000,00</w:t>
            </w:r>
          </w:p>
        </w:tc>
      </w:tr>
    </w:tbl>
    <w:p w:rsidR="00300836" w:rsidRDefault="00300836" w:rsidP="00300836">
      <w:pPr>
        <w:tabs>
          <w:tab w:val="left" w:pos="8531"/>
        </w:tabs>
        <w:autoSpaceDE w:val="0"/>
        <w:autoSpaceDN w:val="0"/>
        <w:adjustRightInd w:val="0"/>
        <w:spacing w:line="240" w:lineRule="atLeast"/>
        <w:ind w:firstLine="720"/>
        <w:jc w:val="both"/>
      </w:pPr>
    </w:p>
    <w:p w:rsidR="00300836" w:rsidRDefault="00300836" w:rsidP="00300836">
      <w:pPr>
        <w:tabs>
          <w:tab w:val="left" w:pos="8531"/>
        </w:tabs>
        <w:autoSpaceDE w:val="0"/>
        <w:autoSpaceDN w:val="0"/>
        <w:adjustRightInd w:val="0"/>
        <w:spacing w:line="240" w:lineRule="atLeast"/>
        <w:ind w:firstLine="720"/>
        <w:jc w:val="both"/>
      </w:pPr>
    </w:p>
    <w:p w:rsidR="00300836" w:rsidRDefault="00300836" w:rsidP="00300836">
      <w:pPr>
        <w:autoSpaceDE w:val="0"/>
        <w:autoSpaceDN w:val="0"/>
        <w:adjustRightInd w:val="0"/>
        <w:spacing w:line="240" w:lineRule="atLeast"/>
        <w:rPr>
          <w:b/>
        </w:rPr>
      </w:pPr>
      <w:r>
        <w:rPr>
          <w:b/>
        </w:rPr>
        <w:t>Раздел 4. Сроки реализации муниципальной программы</w:t>
      </w:r>
    </w:p>
    <w:p w:rsidR="00300836" w:rsidRDefault="00300836" w:rsidP="00300836">
      <w:pPr>
        <w:autoSpaceDE w:val="0"/>
        <w:autoSpaceDN w:val="0"/>
        <w:adjustRightInd w:val="0"/>
        <w:spacing w:line="240" w:lineRule="atLeast"/>
        <w:ind w:firstLine="720"/>
        <w:jc w:val="both"/>
      </w:pPr>
      <w:r>
        <w:t>19. Срок реализации муниципальной программы 2024 – 2029 годы.</w:t>
      </w:r>
    </w:p>
    <w:p w:rsidR="00300836" w:rsidRDefault="00300836" w:rsidP="00300836">
      <w:pPr>
        <w:spacing w:line="240" w:lineRule="atLeast"/>
        <w:jc w:val="center"/>
        <w:rPr>
          <w:b/>
        </w:rPr>
      </w:pPr>
      <w:r>
        <w:rPr>
          <w:b/>
        </w:rPr>
        <w:t>Раздел 5. Мониторинг реализации муниципальной программы</w:t>
      </w:r>
    </w:p>
    <w:p w:rsidR="00300836" w:rsidRDefault="00300836" w:rsidP="00300836">
      <w:pPr>
        <w:spacing w:line="240" w:lineRule="atLeast"/>
        <w:ind w:firstLine="708"/>
        <w:jc w:val="both"/>
      </w:pPr>
      <w:r>
        <w:t xml:space="preserve">20. Мониторинг реализации муниципальной программы обеспечивает: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а) регулярность получения информации о реализации </w:t>
      </w:r>
      <w:r>
        <w:t>муниципальной</w:t>
      </w:r>
      <w:r>
        <w:rPr>
          <w:rFonts w:eastAsia="Times New Roman"/>
        </w:rPr>
        <w:t xml:space="preserve"> программы от ответственных исполнителей администратора </w:t>
      </w:r>
      <w:r>
        <w:t>муниципальной</w:t>
      </w:r>
      <w:r>
        <w:rPr>
          <w:rFonts w:eastAsia="Times New Roman"/>
        </w:rPr>
        <w:t xml:space="preserve"> программы;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б) согласованность действий ответственных исполнителей администратора </w:t>
      </w:r>
      <w:r>
        <w:t>муниципальной</w:t>
      </w:r>
      <w:r>
        <w:rPr>
          <w:rFonts w:eastAsia="Times New Roman"/>
        </w:rPr>
        <w:t xml:space="preserve"> программы; 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в) своевременную актуализацию </w:t>
      </w:r>
      <w:r>
        <w:t>муниципальной</w:t>
      </w:r>
      <w:r>
        <w:rPr>
          <w:rFonts w:eastAsia="Times New Roman"/>
        </w:rPr>
        <w:t xml:space="preserve"> программы с учетом меняющихся внешних и внутренних рисков.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Мониторинг реализации </w:t>
      </w:r>
      <w:r>
        <w:t>муниципальной</w:t>
      </w:r>
      <w:r>
        <w:rPr>
          <w:rFonts w:eastAsia="Times New Roman"/>
        </w:rPr>
        <w:t xml:space="preserve"> программы осуществляется посредством регулярного сбора, анализа и оценки: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а) информации об использовании финансовых ресурсов, предусмотренных на реализацию </w:t>
      </w:r>
      <w:r>
        <w:t>муниципальной</w:t>
      </w:r>
      <w:r>
        <w:rPr>
          <w:rFonts w:eastAsia="Times New Roman"/>
        </w:rPr>
        <w:t xml:space="preserve"> программы;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б) информации о достижении запланированных показателей </w:t>
      </w:r>
      <w:r>
        <w:t>муниципальной</w:t>
      </w:r>
      <w:r>
        <w:rPr>
          <w:rFonts w:eastAsia="Times New Roman"/>
        </w:rPr>
        <w:t xml:space="preserve"> программы.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Источниками информации для проведения мониторинга реализации </w:t>
      </w:r>
      <w:r>
        <w:t>муниципальной</w:t>
      </w:r>
      <w:r>
        <w:rPr>
          <w:rFonts w:eastAsia="Times New Roman"/>
        </w:rPr>
        <w:t xml:space="preserve"> программы являются: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а) ведомственная, региональная и федеральная статистика показателей, характеризующих сферу реализации </w:t>
      </w:r>
      <w:r>
        <w:t>муниципальной</w:t>
      </w:r>
      <w:r>
        <w:rPr>
          <w:rFonts w:eastAsia="Times New Roman"/>
        </w:rPr>
        <w:t xml:space="preserve"> программы; </w:t>
      </w:r>
    </w:p>
    <w:p w:rsidR="00300836" w:rsidRDefault="00300836" w:rsidP="00300836">
      <w:pPr>
        <w:pStyle w:val="a3"/>
        <w:spacing w:before="0" w:beforeAutospacing="0" w:after="0" w:afterAutospacing="0" w:line="240" w:lineRule="atLeast"/>
        <w:ind w:firstLine="709"/>
        <w:jc w:val="both"/>
      </w:pPr>
      <w:r>
        <w:rPr>
          <w:rFonts w:eastAsia="Times New Roman"/>
        </w:rPr>
        <w:t xml:space="preserve">б) </w:t>
      </w:r>
      <w:r>
        <w:t>отчеты ответственных исполнителей главного администратора муниципальной программы;</w:t>
      </w:r>
    </w:p>
    <w:p w:rsidR="00300836" w:rsidRDefault="00300836" w:rsidP="00300836">
      <w:pPr>
        <w:spacing w:line="240" w:lineRule="atLeast"/>
        <w:ind w:firstLine="709"/>
        <w:jc w:val="both"/>
      </w:pPr>
      <w:r>
        <w:t>в) другие источники.</w:t>
      </w:r>
    </w:p>
    <w:p w:rsidR="00300836" w:rsidRDefault="00300836" w:rsidP="00300836">
      <w:pPr>
        <w:spacing w:line="240" w:lineRule="atLeast"/>
        <w:ind w:firstLine="708"/>
        <w:jc w:val="both"/>
      </w:pPr>
      <w: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300836" w:rsidRDefault="00300836" w:rsidP="00300836">
      <w:pPr>
        <w:spacing w:line="240" w:lineRule="atLeast"/>
        <w:ind w:firstLine="709"/>
        <w:jc w:val="both"/>
      </w:pPr>
      <w:r>
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300836" w:rsidRDefault="00300836" w:rsidP="00300836">
      <w:pPr>
        <w:spacing w:line="240" w:lineRule="atLeast"/>
        <w:ind w:firstLine="709"/>
        <w:jc w:val="both"/>
      </w:pPr>
      <w:r>
        <w:t>б) корректировку (при необходимости) ежегодного плана мероприятий по реализации муниципальной программы;</w:t>
      </w:r>
    </w:p>
    <w:p w:rsidR="00300836" w:rsidRDefault="00300836" w:rsidP="00300836">
      <w:pPr>
        <w:spacing w:line="240" w:lineRule="atLeast"/>
        <w:ind w:firstLine="709"/>
        <w:jc w:val="both"/>
      </w:pPr>
      <w:r>
        <w:t>в) формирование отчета о реализации муниципальной программы за отчетный финансовый год.</w:t>
      </w:r>
    </w:p>
    <w:p w:rsidR="00300836" w:rsidRDefault="00300836" w:rsidP="00300836">
      <w:pPr>
        <w:pStyle w:val="ConsPlusNormal0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Весьегонского муниципального  округа</w:t>
      </w:r>
      <w:r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300836" w:rsidRDefault="00300836" w:rsidP="00300836">
      <w:pPr>
        <w:spacing w:line="240" w:lineRule="atLeast"/>
        <w:ind w:firstLine="567"/>
        <w:jc w:val="both"/>
      </w:pPr>
      <w:proofErr w:type="gramStart"/>
      <w:r>
        <w:t xml:space="preserve">В срок до 15 марта года, следующего за отчетным годом, </w:t>
      </w:r>
      <w:r>
        <w:rPr>
          <w:bCs/>
        </w:rPr>
        <w:t>Администрация Весьегонского муниципального округа</w:t>
      </w:r>
      <w:r>
        <w:t xml:space="preserve"> 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№2 к настоящему постановлению на экспертизу в Финансовый отдел Администрации Весьегонского муниципального округа, отдел по экономике и защите прав потребителей Администрации Весьегонского муниципального округа.</w:t>
      </w:r>
      <w:proofErr w:type="gramEnd"/>
    </w:p>
    <w:p w:rsidR="00300836" w:rsidRDefault="00300836" w:rsidP="00300836">
      <w:pPr>
        <w:spacing w:line="240" w:lineRule="atLeast"/>
        <w:ind w:firstLine="567"/>
        <w:jc w:val="both"/>
      </w:pPr>
      <w:r>
        <w:t>Финансовый отдел Администрации Весьегонского муниципального округа, проводит экспертизу отчета о реализации муниципальной программы за отчетный финансовый год на предмет:</w:t>
      </w:r>
    </w:p>
    <w:p w:rsidR="00300836" w:rsidRDefault="00300836" w:rsidP="00300836">
      <w:pPr>
        <w:spacing w:line="240" w:lineRule="atLeast"/>
        <w:ind w:firstLine="567"/>
        <w:jc w:val="both"/>
      </w:pPr>
      <w: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б) обоснованности </w:t>
      </w:r>
      <w:proofErr w:type="gramStart"/>
      <w:r>
        <w:t>оценки возможности использования запланированных финансовых ресурсов муниципальной программы</w:t>
      </w:r>
      <w:proofErr w:type="gramEnd"/>
      <w:r>
        <w:t xml:space="preserve"> до окончания срока ее реализации.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Отдел по экономике и защите прав потребителей Администрации Весьегонского округа проводит экспертизу отчета о реализации муниципальной программы за отчетный финансовый год на предмет </w:t>
      </w:r>
      <w:proofErr w:type="gramStart"/>
      <w:r>
        <w:t>обоснованности оценки эффективности реализации муниципальной программы</w:t>
      </w:r>
      <w:proofErr w:type="gramEnd"/>
      <w:r>
        <w:t xml:space="preserve"> за отчетный финансовый год.</w:t>
      </w:r>
    </w:p>
    <w:p w:rsidR="00300836" w:rsidRDefault="00300836" w:rsidP="00300836">
      <w:pPr>
        <w:spacing w:line="240" w:lineRule="atLeast"/>
        <w:ind w:firstLine="567"/>
        <w:jc w:val="both"/>
      </w:pPr>
      <w:r>
        <w:rPr>
          <w:bCs/>
        </w:rPr>
        <w:t>Администрация Весьегонского муниципального округа</w:t>
      </w:r>
      <w: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300836" w:rsidRDefault="00300836" w:rsidP="00300836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300836" w:rsidRDefault="00300836" w:rsidP="00300836">
      <w:pPr>
        <w:spacing w:line="240" w:lineRule="atLeast"/>
        <w:ind w:firstLine="567"/>
        <w:jc w:val="both"/>
      </w:pPr>
      <w:r>
        <w:rPr>
          <w:bCs/>
        </w:rPr>
        <w:t xml:space="preserve">21. </w:t>
      </w:r>
      <w:proofErr w:type="gramStart"/>
      <w:r>
        <w:rPr>
          <w:bCs/>
        </w:rPr>
        <w:t xml:space="preserve">В срок до 15 апреля года, следующего за отчетным годом, Администрация Весьегонского муниципального округа представляет отчет о реализации муниципальной </w:t>
      </w:r>
      <w:r>
        <w:rPr>
          <w:bCs/>
        </w:rPr>
        <w:lastRenderedPageBreak/>
        <w:t xml:space="preserve">программы за отчетный финансовый год в электронном виде и на бумажном носителе по форме согласно приложению 2 к настоящей программе в </w:t>
      </w:r>
      <w:r>
        <w:t>отдел экономики и защите прав потребителей Администрации Весьегонского муниципального округа</w:t>
      </w:r>
      <w:r>
        <w:rPr>
          <w:bCs/>
        </w:rPr>
        <w:t xml:space="preserve"> для формирования сводного годового доклада о ходе реализации и об</w:t>
      </w:r>
      <w:proofErr w:type="gramEnd"/>
      <w:r>
        <w:rPr>
          <w:bCs/>
        </w:rPr>
        <w:t xml:space="preserve"> оценке эффективности муниципальных программ в год.</w:t>
      </w:r>
    </w:p>
    <w:p w:rsidR="00300836" w:rsidRDefault="00300836" w:rsidP="00300836">
      <w:pPr>
        <w:spacing w:line="240" w:lineRule="atLeast"/>
        <w:jc w:val="both"/>
      </w:pPr>
      <w:r>
        <w:rPr>
          <w:bCs/>
        </w:rPr>
        <w:t>Администрация Весьегонского муниципального округа</w:t>
      </w:r>
      <w:r>
        <w:t xml:space="preserve">в случае досрочного ее завершения разрабатывает проект постановления Администрации округа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В срок до 10 июня года, следующего за отчетным годом, отдел по экономике и защите прав потребителей Администрации Весьегонского муниципального округа обеспечивает рассмотрение и утверждение  Администрацией Весьегонского муниципального округа проекта сводного </w:t>
      </w:r>
      <w:r>
        <w:rPr>
          <w:bCs/>
        </w:rPr>
        <w:t>годового доклада о ходе реализации и об оценке эффективности муниципальных программ</w:t>
      </w:r>
      <w:r>
        <w:t>.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Сводный </w:t>
      </w:r>
      <w:r>
        <w:rPr>
          <w:bCs/>
        </w:rPr>
        <w:t>годовой доклад о ходе реализации и об оценке эффективности муниципальных программ</w:t>
      </w:r>
      <w:r>
        <w:t xml:space="preserve"> размещается на сайте Администрации в информационно-телекоммуникационной сети Интернет.</w:t>
      </w:r>
    </w:p>
    <w:p w:rsidR="00300836" w:rsidRDefault="00300836" w:rsidP="00300836">
      <w:pPr>
        <w:spacing w:line="240" w:lineRule="atLeast"/>
        <w:jc w:val="center"/>
        <w:rPr>
          <w:b/>
        </w:rPr>
      </w:pPr>
      <w:r>
        <w:rPr>
          <w:b/>
        </w:rPr>
        <w:t>Раздел 6. Внесение изменений в муниципальную программу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22. 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  </w:t>
      </w:r>
    </w:p>
    <w:p w:rsidR="00300836" w:rsidRDefault="00300836" w:rsidP="00300836">
      <w:pPr>
        <w:spacing w:line="240" w:lineRule="atLeast"/>
        <w:jc w:val="both"/>
      </w:pPr>
      <w:r>
        <w:t>Внесение изменений в муниципальную программу в процессе ее реализации осуществляется в случаях:</w:t>
      </w:r>
    </w:p>
    <w:p w:rsidR="00300836" w:rsidRDefault="00300836" w:rsidP="00300836">
      <w:pPr>
        <w:spacing w:line="240" w:lineRule="atLeast"/>
        <w:ind w:firstLine="567"/>
        <w:jc w:val="both"/>
      </w:pPr>
      <w:r>
        <w:t xml:space="preserve">а) снижения или увеличения ожидаемых поступлений доходов в местный бюджет муниципального округа Тверской области; </w:t>
      </w:r>
    </w:p>
    <w:p w:rsidR="00300836" w:rsidRDefault="00300836" w:rsidP="00300836">
      <w:pPr>
        <w:spacing w:line="240" w:lineRule="atLeast"/>
        <w:ind w:firstLine="567"/>
        <w:jc w:val="both"/>
      </w:pPr>
      <w: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300836" w:rsidRDefault="00300836" w:rsidP="00300836">
      <w:pPr>
        <w:spacing w:line="240" w:lineRule="atLeast"/>
        <w:ind w:firstLine="567"/>
        <w:jc w:val="both"/>
      </w:pPr>
      <w: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300836" w:rsidRDefault="00300836" w:rsidP="00300836">
      <w:pPr>
        <w:spacing w:line="240" w:lineRule="atLeast"/>
        <w:ind w:firstLine="567"/>
        <w:jc w:val="both"/>
      </w:pPr>
      <w:r>
        <w:t>д) перераспределения бюджетных средств, сэкономленных в результате размещения заказов;</w:t>
      </w:r>
    </w:p>
    <w:p w:rsidR="00300836" w:rsidRDefault="00300836" w:rsidP="00300836">
      <w:pPr>
        <w:spacing w:line="240" w:lineRule="atLeast"/>
        <w:ind w:firstLine="567"/>
        <w:jc w:val="both"/>
      </w:pPr>
      <w:r>
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округа Тверской области на очередной финансовый год и плановый период.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0836" w:rsidRDefault="00300836" w:rsidP="00300836">
      <w:pPr>
        <w:pStyle w:val="ConsPlusTitle"/>
        <w:spacing w:line="240" w:lineRule="atLeast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Раздел 7. Оценка эффективности реализации муниципальной программы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23. Оценка эффективности реализации муниципальной программы осуществляется Администрацией Весьегонского муниципального округа с помощью следующих критериев: 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а) критерий эффективности реализации муниципальной программы в отчетном периоде;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300836" w:rsidRDefault="00300836" w:rsidP="00300836">
      <w:pPr>
        <w:pStyle w:val="ConsPlusTitle"/>
        <w:spacing w:line="240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300836" w:rsidRDefault="00300836" w:rsidP="00300836">
      <w:pPr>
        <w:spacing w:line="240" w:lineRule="atLeast"/>
        <w:jc w:val="center"/>
        <w:rPr>
          <w:b/>
        </w:rPr>
      </w:pPr>
    </w:p>
    <w:p w:rsidR="00300836" w:rsidRDefault="00300836" w:rsidP="00300836">
      <w:pPr>
        <w:spacing w:line="240" w:lineRule="atLeast"/>
        <w:jc w:val="center"/>
        <w:rPr>
          <w:b/>
        </w:rPr>
      </w:pPr>
      <w:r>
        <w:rPr>
          <w:b/>
        </w:rPr>
        <w:t xml:space="preserve">Раздел 8. Анализ рисков реализации </w:t>
      </w:r>
      <w:r>
        <w:rPr>
          <w:b/>
          <w:bCs/>
        </w:rPr>
        <w:t>муниципальной</w:t>
      </w:r>
      <w:r>
        <w:rPr>
          <w:b/>
        </w:rPr>
        <w:t xml:space="preserve"> программы и меры по управлению рисками</w:t>
      </w:r>
    </w:p>
    <w:p w:rsidR="00300836" w:rsidRDefault="00300836" w:rsidP="00300836">
      <w:pPr>
        <w:spacing w:line="240" w:lineRule="atLeast"/>
        <w:jc w:val="both"/>
      </w:pPr>
      <w:r>
        <w:t xml:space="preserve">24. В процессе реализации </w:t>
      </w:r>
      <w:r>
        <w:rPr>
          <w:bCs/>
        </w:rPr>
        <w:t>муниципальной</w:t>
      </w:r>
      <w:r>
        <w:t xml:space="preserve"> программы могут проявиться внешние и внутренние риски. 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 Внутренними рисками реализации </w:t>
      </w:r>
      <w:r>
        <w:rPr>
          <w:bCs/>
        </w:rPr>
        <w:t>муниципальной</w:t>
      </w:r>
      <w:r>
        <w:t xml:space="preserve"> программы являются: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а) недостаточная организация межведомственных связей;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б) недостаточная квалификация отдельных работников учреждений – исполнителей программы.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а) повышение квалификации работников </w:t>
      </w:r>
      <w:r>
        <w:rPr>
          <w:bCs/>
        </w:rPr>
        <w:t xml:space="preserve">муниципальных </w:t>
      </w:r>
      <w:r>
        <w:t xml:space="preserve">учреждений 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б) обеспечение межведомственного взаимодействия.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Внешними рисками реализации муниципальной программы являются: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б) изменение финансирования;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>в) ухудшение экономической ситуации и, как следствие, низкая активность населения.</w:t>
      </w:r>
    </w:p>
    <w:p w:rsidR="00300836" w:rsidRDefault="00300836" w:rsidP="00300836">
      <w:pPr>
        <w:spacing w:line="240" w:lineRule="atLeast"/>
        <w:ind w:firstLine="709"/>
        <w:jc w:val="both"/>
      </w:pPr>
      <w:r>
        <w:t>Способом ограничения внешних рисков является:</w:t>
      </w:r>
    </w:p>
    <w:p w:rsidR="00300836" w:rsidRDefault="00300836" w:rsidP="00300836">
      <w:pPr>
        <w:spacing w:line="240" w:lineRule="atLeast"/>
        <w:ind w:firstLine="709"/>
        <w:jc w:val="both"/>
      </w:pPr>
      <w:r>
        <w:t xml:space="preserve">а) своевременное внесение изменений в </w:t>
      </w:r>
      <w:r>
        <w:rPr>
          <w:bCs/>
        </w:rPr>
        <w:t>муниципальную</w:t>
      </w:r>
      <w:r>
        <w:t xml:space="preserve"> программу; 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б) </w:t>
      </w:r>
      <w:proofErr w:type="gramStart"/>
      <w:r>
        <w:t>контроль за</w:t>
      </w:r>
      <w:proofErr w:type="gramEnd"/>
      <w:r>
        <w:t xml:space="preserve"> ходом выполнения мероприятий </w:t>
      </w:r>
      <w:r>
        <w:rPr>
          <w:bCs/>
        </w:rPr>
        <w:t>муниципальной</w:t>
      </w:r>
      <w:r>
        <w:t xml:space="preserve"> программы и совершенствование механизма текущего управления реализацией </w:t>
      </w:r>
      <w:r>
        <w:rPr>
          <w:bCs/>
        </w:rPr>
        <w:t>муниципальной</w:t>
      </w:r>
      <w:r>
        <w:t xml:space="preserve"> программы;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в) непрерывный мониторинг выполнения показателей </w:t>
      </w:r>
      <w:r>
        <w:rPr>
          <w:bCs/>
        </w:rPr>
        <w:t>муниципальной</w:t>
      </w:r>
      <w:r>
        <w:t xml:space="preserve"> программы;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г) информирование населения Весьегонского муниципального округа о ходе реализации </w:t>
      </w:r>
      <w:r>
        <w:rPr>
          <w:bCs/>
        </w:rPr>
        <w:t>муниципальной</w:t>
      </w:r>
      <w:r>
        <w:t xml:space="preserve"> программы.</w:t>
      </w:r>
    </w:p>
    <w:p w:rsidR="00300836" w:rsidRDefault="00300836" w:rsidP="00300836">
      <w:pPr>
        <w:spacing w:line="240" w:lineRule="atLeast"/>
        <w:ind w:left="-15" w:firstLine="735"/>
        <w:jc w:val="both"/>
      </w:pPr>
      <w:r>
        <w:t xml:space="preserve">Принятие мер по управлению рисками осуществляется </w:t>
      </w:r>
      <w:r>
        <w:rPr>
          <w:bCs/>
        </w:rPr>
        <w:t xml:space="preserve">Администрацией Весьегонского муниципального округа </w:t>
      </w:r>
      <w:r>
        <w:t xml:space="preserve">на основе мониторинга реализации </w:t>
      </w:r>
      <w:r>
        <w:rPr>
          <w:bCs/>
        </w:rPr>
        <w:t>муниципальной</w:t>
      </w:r>
      <w:r>
        <w:t xml:space="preserve"> программы и оценки ее эффективности и результативности.</w:t>
      </w:r>
    </w:p>
    <w:p w:rsidR="00EA5CBC" w:rsidRDefault="00EA5CBC"/>
    <w:sectPr w:rsidR="00EA5CBC" w:rsidSect="00EA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CE72A1DA"/>
    <w:lvl w:ilvl="0" w:tplc="694C19D8">
      <w:start w:val="1"/>
      <w:numFmt w:val="decimal"/>
      <w:suff w:val="space"/>
      <w:lvlText w:val="%1."/>
      <w:lvlJc w:val="left"/>
      <w:pPr>
        <w:ind w:left="682" w:hanging="11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36"/>
    <w:rsid w:val="000C6AD2"/>
    <w:rsid w:val="00156C59"/>
    <w:rsid w:val="002C0380"/>
    <w:rsid w:val="00300836"/>
    <w:rsid w:val="00B87B79"/>
    <w:rsid w:val="00BC6777"/>
    <w:rsid w:val="00C04DA5"/>
    <w:rsid w:val="00D26474"/>
    <w:rsid w:val="00D966D5"/>
    <w:rsid w:val="00EA5CBC"/>
    <w:rsid w:val="00FA0645"/>
    <w:rsid w:val="00FE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8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00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08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0083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300836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300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300836"/>
    <w:rPr>
      <w:rFonts w:ascii="Arial" w:hAnsi="Arial" w:cs="Arial"/>
    </w:rPr>
  </w:style>
  <w:style w:type="paragraph" w:customStyle="1" w:styleId="ConsPlusNormal0">
    <w:name w:val="ConsPlusNormal"/>
    <w:link w:val="ConsPlusNormal"/>
    <w:rsid w:val="00300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008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3008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6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56.100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2082235.1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035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Общий отдел</cp:lastModifiedBy>
  <cp:revision>6</cp:revision>
  <cp:lastPrinted>2024-01-24T11:57:00Z</cp:lastPrinted>
  <dcterms:created xsi:type="dcterms:W3CDTF">2024-01-17T07:10:00Z</dcterms:created>
  <dcterms:modified xsi:type="dcterms:W3CDTF">2024-01-24T11:57:00Z</dcterms:modified>
</cp:coreProperties>
</file>