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413532" w:rsidP="009341F7">
      <w:pPr>
        <w:pStyle w:val="5"/>
        <w:rPr>
          <w:rFonts w:asciiTheme="minorHAnsi" w:eastAsiaTheme="minorEastAsia" w:hAnsiTheme="minorHAnsi" w:cstheme="minorBidi"/>
        </w:rPr>
      </w:pPr>
      <w:r>
        <w:rPr>
          <w:rFonts w:eastAsiaTheme="minorEastAsia"/>
          <w:lang w:eastAsia="ar-SA"/>
        </w:rPr>
        <w:t xml:space="preserve">                                                                             </w:t>
      </w:r>
      <w:r w:rsidR="00F35F1C" w:rsidRPr="00F35F1C">
        <w:rPr>
          <w:rFonts w:eastAsiaTheme="minorEastAsia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7614679" r:id="rId7"/>
        </w:object>
      </w:r>
    </w:p>
    <w:p w:rsidR="00D46ACB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АДМИНИСТРАЦИЯ  </w:t>
      </w:r>
      <w:proofErr w:type="gramStart"/>
      <w:r w:rsidRPr="00F35F1C">
        <w:rPr>
          <w:rFonts w:ascii="Times New Roman" w:eastAsiaTheme="minorEastAsia" w:hAnsi="Times New Roman" w:cs="Times New Roman"/>
          <w:sz w:val="24"/>
          <w:szCs w:val="24"/>
        </w:rPr>
        <w:t>ВЕСЬЕГОНСКОГО</w:t>
      </w:r>
      <w:proofErr w:type="gramEnd"/>
    </w:p>
    <w:p w:rsidR="00F35F1C" w:rsidRPr="00F35F1C" w:rsidRDefault="00F35F1C" w:rsidP="00D46ACB">
      <w:pPr>
        <w:widowControl/>
        <w:autoSpaceDE/>
        <w:autoSpaceDN/>
        <w:adjustRightInd/>
        <w:spacing w:line="120" w:lineRule="atLeas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ОКРУГА</w:t>
      </w:r>
    </w:p>
    <w:p w:rsidR="00F35F1C" w:rsidRPr="00F35F1C" w:rsidRDefault="00F35F1C" w:rsidP="00D46ACB">
      <w:pPr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F1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F35F1C" w:rsidRPr="00DD5898" w:rsidRDefault="00F35F1C" w:rsidP="00F35F1C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8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589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35F1C" w:rsidRPr="0049476F" w:rsidRDefault="0049476F" w:rsidP="0049476F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г. Весьегонс</w:t>
      </w:r>
      <w:r w:rsidR="00DD5898">
        <w:rPr>
          <w:rFonts w:ascii="Times New Roman" w:eastAsiaTheme="minorEastAsia" w:hAnsi="Times New Roman" w:cs="Times New Roman"/>
          <w:sz w:val="24"/>
          <w:szCs w:val="24"/>
        </w:rPr>
        <w:t>к</w:t>
      </w:r>
    </w:p>
    <w:p w:rsidR="00F35F1C" w:rsidRPr="00F35F1C" w:rsidRDefault="004E7949" w:rsidP="00F35F1C">
      <w:pPr>
        <w:widowControl/>
        <w:autoSpaceDE/>
        <w:autoSpaceDN/>
        <w:adjustRightInd/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</w:t>
      </w:r>
      <w:r w:rsidR="003F21D9">
        <w:rPr>
          <w:rFonts w:ascii="Times New Roman" w:eastAsiaTheme="minorEastAsia" w:hAnsi="Times New Roman" w:cs="Times New Roman"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D46ACB">
        <w:rPr>
          <w:rFonts w:ascii="Times New Roman" w:eastAsiaTheme="minorEastAsia" w:hAnsi="Times New Roman" w:cs="Times New Roman"/>
          <w:sz w:val="24"/>
          <w:szCs w:val="24"/>
        </w:rPr>
        <w:tab/>
      </w:r>
      <w:r w:rsidR="00413532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35F1C" w:rsidRPr="00F35F1C">
        <w:rPr>
          <w:rFonts w:ascii="Times New Roman" w:eastAsiaTheme="minorEastAsia" w:hAnsi="Times New Roman" w:cs="Times New Roman"/>
          <w:sz w:val="24"/>
          <w:szCs w:val="24"/>
        </w:rPr>
        <w:t xml:space="preserve">  №</w:t>
      </w:r>
      <w:r w:rsidR="00413532">
        <w:rPr>
          <w:rFonts w:ascii="Times New Roman" w:eastAsiaTheme="minorEastAsia" w:hAnsi="Times New Roman" w:cs="Times New Roman"/>
          <w:sz w:val="24"/>
          <w:szCs w:val="24"/>
        </w:rPr>
        <w:t xml:space="preserve"> 703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35F1C" w:rsidRPr="00F35F1C" w:rsidTr="0049476F">
        <w:trPr>
          <w:trHeight w:val="1929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F1C" w:rsidRPr="0049476F" w:rsidRDefault="00F35F1C" w:rsidP="00342068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      </w:r>
            <w:r w:rsidR="00622B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Тверской области</w:t>
            </w:r>
            <w:r w:rsidR="003F21D9">
              <w:rPr>
                <w:rFonts w:ascii="Times New Roman" w:eastAsiaTheme="minorEastAsia" w:hAnsi="Times New Roman" w:cs="Times New Roman"/>
                <w:sz w:val="24"/>
                <w:szCs w:val="24"/>
              </w:rPr>
              <w:t>" на 202</w:t>
            </w:r>
            <w:r w:rsidR="004E7949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3F21D9">
              <w:rPr>
                <w:rFonts w:ascii="Times New Roman" w:eastAsiaTheme="minorEastAsia" w:hAnsi="Times New Roman" w:cs="Times New Roman"/>
                <w:sz w:val="24"/>
                <w:szCs w:val="24"/>
              </w:rPr>
              <w:t>-202</w:t>
            </w:r>
            <w:r w:rsidR="004E7949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F35F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годы.</w:t>
            </w:r>
          </w:p>
        </w:tc>
      </w:tr>
    </w:tbl>
    <w:p w:rsidR="00F35F1C" w:rsidRPr="00F35F1C" w:rsidRDefault="00F35F1C" w:rsidP="00F35F1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и, утверждённым постановлением А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дминист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>рации Весьегонского муниципального округа от 30.12.202</w:t>
      </w:r>
      <w:r w:rsidR="008B012A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68273A">
        <w:rPr>
          <w:rFonts w:ascii="Times New Roman" w:eastAsiaTheme="minorEastAsia" w:hAnsi="Times New Roman" w:cs="Times New Roman"/>
          <w:sz w:val="24"/>
          <w:szCs w:val="24"/>
        </w:rPr>
        <w:t xml:space="preserve"> №</w:t>
      </w:r>
      <w:r w:rsidR="00094BAA">
        <w:rPr>
          <w:rFonts w:ascii="Times New Roman" w:eastAsiaTheme="minorEastAsia" w:hAnsi="Times New Roman" w:cs="Times New Roman"/>
          <w:sz w:val="24"/>
          <w:szCs w:val="24"/>
        </w:rPr>
        <w:t xml:space="preserve"> 651</w:t>
      </w:r>
      <w:r w:rsidRPr="00F35F1C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F35F1C" w:rsidRPr="00F35F1C" w:rsidRDefault="009341F7" w:rsidP="00F35F1C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о с т а н о в л я е т</w:t>
      </w:r>
      <w:r w:rsidR="00F35F1C" w:rsidRPr="00F35F1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sz w:val="24"/>
          <w:szCs w:val="24"/>
        </w:rPr>
        <w:t xml:space="preserve">Утвердить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муниципальную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программу Весьегонского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Т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" на 202</w:t>
      </w:r>
      <w:r w:rsidR="004E7949">
        <w:rPr>
          <w:rFonts w:ascii="Times New Roman" w:eastAsiaTheme="minorEastAsia" w:hAnsi="Times New Roman" w:cs="Times New Roman"/>
          <w:color w:val="000000"/>
          <w:sz w:val="24"/>
          <w:szCs w:val="24"/>
        </w:rPr>
        <w:t>4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-202</w:t>
      </w:r>
      <w:r w:rsidR="004E7949">
        <w:rPr>
          <w:rFonts w:ascii="Times New Roman" w:eastAsiaTheme="minorEastAsia" w:hAnsi="Times New Roman" w:cs="Times New Roman"/>
          <w:color w:val="000000"/>
          <w:sz w:val="24"/>
          <w:szCs w:val="24"/>
        </w:rPr>
        <w:t>9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622BE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 в информаци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F35F1C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3F21D9">
        <w:rPr>
          <w:rFonts w:ascii="Times New Roman" w:eastAsiaTheme="minorEastAsia" w:hAnsi="Times New Roman" w:cs="Times New Roman"/>
          <w:color w:val="000000"/>
          <w:sz w:val="24"/>
          <w:szCs w:val="24"/>
        </w:rPr>
        <w:t>тношения, возникшие с 01.01.202</w:t>
      </w:r>
      <w:r w:rsidR="004E7949">
        <w:rPr>
          <w:rFonts w:ascii="Times New Roman" w:eastAsiaTheme="minorEastAsia" w:hAnsi="Times New Roman" w:cs="Times New Roman"/>
          <w:color w:val="000000"/>
          <w:sz w:val="24"/>
          <w:szCs w:val="24"/>
        </w:rPr>
        <w:t>4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года.</w:t>
      </w:r>
    </w:p>
    <w:p w:rsidR="00F35F1C" w:rsidRPr="00F35F1C" w:rsidRDefault="00F35F1C" w:rsidP="00F35F1C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after="200" w:line="36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9341F7">
        <w:rPr>
          <w:rFonts w:ascii="Times New Roman" w:eastAsiaTheme="minorEastAsia" w:hAnsi="Times New Roman" w:cs="Times New Roman"/>
          <w:color w:val="000000"/>
          <w:sz w:val="24"/>
          <w:szCs w:val="24"/>
        </w:rPr>
        <w:t>возложить на заместителя Г</w:t>
      </w:r>
      <w:r w:rsidR="0049476F">
        <w:rPr>
          <w:rFonts w:ascii="Times New Roman" w:eastAsiaTheme="minorEastAsia" w:hAnsi="Times New Roman" w:cs="Times New Roman"/>
          <w:color w:val="000000"/>
          <w:sz w:val="24"/>
          <w:szCs w:val="24"/>
        </w:rPr>
        <w:t>лавы Администрации Весьегонского муниципального округа</w:t>
      </w:r>
      <w:r w:rsidR="0041353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49476F"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>Живописцеву</w:t>
      </w:r>
      <w:r w:rsidRPr="00F35F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Е.А.</w:t>
      </w:r>
    </w:p>
    <w:p w:rsidR="005804D6" w:rsidRDefault="00413532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3324225</wp:posOffset>
            </wp:positionH>
            <wp:positionV relativeFrom="paragraph">
              <wp:posOffset>40005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D5898" w:rsidRDefault="0049476F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6ECC">
        <w:rPr>
          <w:rFonts w:ascii="Times New Roman" w:hAnsi="Times New Roman" w:cs="Times New Roman"/>
          <w:sz w:val="22"/>
          <w:szCs w:val="22"/>
        </w:rPr>
        <w:t>лава</w:t>
      </w:r>
      <w:r w:rsidR="004135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35F1C" w:rsidRPr="00F35F1C">
        <w:rPr>
          <w:rFonts w:ascii="Times New Roman" w:hAnsi="Times New Roman" w:cs="Times New Roman"/>
          <w:sz w:val="22"/>
          <w:szCs w:val="22"/>
        </w:rPr>
        <w:t>Весьегонского</w:t>
      </w:r>
      <w:proofErr w:type="gramEnd"/>
    </w:p>
    <w:p w:rsidR="00F35F1C" w:rsidRPr="00F35F1C" w:rsidRDefault="00413532" w:rsidP="00DD5898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муниципального округа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</w:t>
      </w:r>
      <w:r w:rsidR="0068273A">
        <w:rPr>
          <w:rFonts w:ascii="Times New Roman" w:hAnsi="Times New Roman" w:cs="Times New Roman"/>
          <w:sz w:val="22"/>
          <w:szCs w:val="22"/>
        </w:rPr>
        <w:t>А.</w:t>
      </w:r>
      <w:r w:rsidR="002F6ECC">
        <w:rPr>
          <w:rFonts w:ascii="Times New Roman" w:hAnsi="Times New Roman" w:cs="Times New Roman"/>
          <w:sz w:val="22"/>
          <w:szCs w:val="22"/>
        </w:rPr>
        <w:t>В. Пашуков</w:t>
      </w:r>
      <w:r w:rsidR="00F35F1C" w:rsidRPr="00F35F1C">
        <w:rPr>
          <w:rFonts w:ascii="Times New Roman" w:hAnsi="Times New Roman" w:cs="Times New Roman"/>
          <w:sz w:val="22"/>
          <w:szCs w:val="22"/>
        </w:rPr>
        <w:br w:type="page"/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lastRenderedPageBreak/>
        <w:t>Утверждена</w:t>
      </w:r>
    </w:p>
    <w:p w:rsidR="00F35F1C" w:rsidRPr="00F35F1C" w:rsidRDefault="0049476F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F35F1C" w:rsidRPr="00F35F1C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413532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7949">
        <w:rPr>
          <w:rFonts w:ascii="Times New Roman" w:hAnsi="Times New Roman" w:cs="Times New Roman"/>
          <w:sz w:val="22"/>
          <w:szCs w:val="22"/>
        </w:rPr>
        <w:t>29</w:t>
      </w:r>
      <w:r w:rsidR="00F3377C">
        <w:rPr>
          <w:rFonts w:ascii="Times New Roman" w:hAnsi="Times New Roman" w:cs="Times New Roman"/>
          <w:sz w:val="22"/>
          <w:szCs w:val="22"/>
        </w:rPr>
        <w:t>.</w:t>
      </w:r>
      <w:r w:rsidR="0068273A">
        <w:rPr>
          <w:rFonts w:ascii="Times New Roman" w:hAnsi="Times New Roman" w:cs="Times New Roman"/>
          <w:sz w:val="22"/>
          <w:szCs w:val="22"/>
        </w:rPr>
        <w:t>12.202</w:t>
      </w:r>
      <w:r w:rsidR="004E7949">
        <w:rPr>
          <w:rFonts w:ascii="Times New Roman" w:hAnsi="Times New Roman" w:cs="Times New Roman"/>
          <w:sz w:val="22"/>
          <w:szCs w:val="22"/>
        </w:rPr>
        <w:t>3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703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3F21D9">
        <w:rPr>
          <w:rFonts w:ascii="Times New Roman" w:hAnsi="Times New Roman" w:cs="Times New Roman"/>
          <w:sz w:val="32"/>
          <w:szCs w:val="32"/>
        </w:rPr>
        <w:t>" на 202</w:t>
      </w:r>
      <w:r w:rsidR="004E7949">
        <w:rPr>
          <w:rFonts w:ascii="Times New Roman" w:hAnsi="Times New Roman" w:cs="Times New Roman"/>
          <w:sz w:val="32"/>
          <w:szCs w:val="32"/>
        </w:rPr>
        <w:t>4</w:t>
      </w:r>
      <w:r w:rsidR="003F21D9">
        <w:rPr>
          <w:rFonts w:ascii="Times New Roman" w:hAnsi="Times New Roman" w:cs="Times New Roman"/>
          <w:sz w:val="32"/>
          <w:szCs w:val="32"/>
        </w:rPr>
        <w:t>-202</w:t>
      </w:r>
      <w:r w:rsidR="004E7949">
        <w:rPr>
          <w:rFonts w:ascii="Times New Roman" w:hAnsi="Times New Roman" w:cs="Times New Roman"/>
          <w:sz w:val="32"/>
          <w:szCs w:val="32"/>
        </w:rPr>
        <w:t>9</w:t>
      </w:r>
      <w:r w:rsidR="00F35F1C" w:rsidRPr="00F35F1C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3F21D9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</w:t>
      </w:r>
      <w:r w:rsidR="004E7949">
        <w:rPr>
          <w:rFonts w:ascii="Times New Roman" w:hAnsi="Times New Roman" w:cs="Times New Roman"/>
          <w:b w:val="0"/>
          <w:sz w:val="26"/>
          <w:szCs w:val="26"/>
        </w:rPr>
        <w:t>4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>» на 202</w:t>
      </w:r>
      <w:r w:rsidR="004E7949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202</w:t>
      </w:r>
      <w:r w:rsidR="004E7949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</w:t>
            </w:r>
            <w:r w:rsidR="004E7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4E7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Весьегонского муниципального округа 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F21D9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A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DA2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C0266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3C0266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".</w:t>
            </w:r>
          </w:p>
          <w:p w:rsidR="00F35F1C" w:rsidRPr="00F35F1C" w:rsidRDefault="003C0266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3C0266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3C0266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="0009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  <w:r w:rsidR="0009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  трудовой    занятости    подростков в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973266" w:rsidRDefault="00890224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26 240 660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9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4 367 910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74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0224">
              <w:rPr>
                <w:rFonts w:ascii="Times New Roman" w:hAnsi="Times New Roman" w:cs="Times New Roman"/>
                <w:sz w:val="24"/>
                <w:szCs w:val="24"/>
              </w:rPr>
              <w:t>468 700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FB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4 371 510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1 –</w:t>
            </w:r>
            <w:r w:rsidR="00FB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FB0DD4">
              <w:rPr>
                <w:rFonts w:ascii="Times New Roman" w:hAnsi="Times New Roman" w:cs="Times New Roman"/>
                <w:sz w:val="24"/>
                <w:szCs w:val="24"/>
              </w:rPr>
              <w:t xml:space="preserve"> 472 300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FB0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F35F1C" w:rsidRPr="00F35F1C" w:rsidRDefault="008A7444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4 375 310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95254">
              <w:rPr>
                <w:rFonts w:ascii="Times New Roman" w:hAnsi="Times New Roman" w:cs="Times New Roman"/>
                <w:sz w:val="24"/>
                <w:szCs w:val="24"/>
              </w:rPr>
              <w:t xml:space="preserve"> 476 100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973266" w:rsidRDefault="00973266" w:rsidP="008952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89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>Раздел I.Общая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proofErr w:type="gramStart"/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риминогенная ситуация</w:t>
      </w:r>
      <w:proofErr w:type="gram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общеуголовной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В целях оказания дальнейшего влияния на улу</w:t>
      </w:r>
      <w:r w:rsidR="004F280D">
        <w:rPr>
          <w:rFonts w:ascii="Times New Roman" w:hAnsi="Times New Roman" w:cs="Times New Roman"/>
          <w:color w:val="000000"/>
          <w:sz w:val="24"/>
          <w:szCs w:val="24"/>
        </w:rPr>
        <w:t xml:space="preserve">чшение </w:t>
      </w:r>
      <w:proofErr w:type="gramStart"/>
      <w:r w:rsidR="004F280D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дальнейшей работы по противодействию незаконному обороту наркотиков, культивированию наркотикосодержащих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AD7E7A">
        <w:rPr>
          <w:rFonts w:ascii="Times New Roman" w:hAnsi="Times New Roman" w:cs="Times New Roman"/>
          <w:color w:val="000000"/>
          <w:sz w:val="24"/>
          <w:szCs w:val="24"/>
        </w:rPr>
        <w:t>мые. В 2020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>-22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454EE0">
        <w:rPr>
          <w:rFonts w:ascii="Times New Roman" w:hAnsi="Times New Roman" w:cs="Times New Roman"/>
          <w:color w:val="000000"/>
          <w:sz w:val="24"/>
          <w:szCs w:val="24"/>
        </w:rPr>
        <w:t>дах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0A55">
        <w:rPr>
          <w:rFonts w:ascii="Times New Roman" w:hAnsi="Times New Roman" w:cs="Times New Roman"/>
          <w:color w:val="000000"/>
          <w:sz w:val="24"/>
          <w:szCs w:val="24"/>
        </w:rPr>
        <w:t xml:space="preserve">В 2023 году выявлен факт незаконного культивирования наркотикосодержащих растений. 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>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антинаркотической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3D2A65">
        <w:rPr>
          <w:rFonts w:ascii="Times New Roman" w:hAnsi="Times New Roman" w:cs="Times New Roman"/>
          <w:color w:val="000000"/>
          <w:sz w:val="24"/>
          <w:szCs w:val="24"/>
        </w:rPr>
        <w:t>В Весьегонском муниципальном округе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есть 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>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Федерации.Подпрограмма 7 "Реализация полномочий в сфере антикоррупционной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аправлена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9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 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311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9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0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21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1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2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077137" w:rsidRDefault="004317D2" w:rsidP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области, в том числе спортивной направленности</w:t>
      </w:r>
      <w:r w:rsidRPr="004317D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4317D2" w:rsidRPr="004317D2">
        <w:rPr>
          <w:rFonts w:ascii="Times New Roman" w:hAnsi="Times New Roman" w:cs="Times New Roman"/>
          <w:sz w:val="24"/>
          <w:szCs w:val="24"/>
        </w:rPr>
        <w:t>в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804D6" w:rsidRPr="005804D6" w:rsidRDefault="004317D2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="005804D6" w:rsidRPr="005804D6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временного трудоустройства подростков в период летних каникул в учреждениях культуры Весьегонского муниципального округа Тверской области"</w:t>
      </w:r>
    </w:p>
    <w:p w:rsidR="005804D6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 1 </w:t>
      </w:r>
      <w:r w:rsidRPr="005804D6">
        <w:rPr>
          <w:rFonts w:ascii="Times New Roman" w:hAnsi="Times New Roman" w:cs="Times New Roman"/>
          <w:color w:val="000000"/>
          <w:sz w:val="24"/>
          <w:szCs w:val="24"/>
        </w:rPr>
        <w:t>мероприятия "Количество  рабочих мест, созданных для временного трудоустройства подростков в учреждениях культуры Весьегонского муниципального округа".</w:t>
      </w:r>
    </w:p>
    <w:p w:rsidR="00430BD8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3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sub_313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Объем финансовых ресурсов, необходимый для реализации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4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409"/>
        <w:gridCol w:w="3828"/>
        <w:gridCol w:w="1984"/>
      </w:tblGrid>
      <w:tr w:rsidR="00B73B46" w:rsidRPr="00FD2F47" w:rsidTr="00DF15A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DF15A3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DF1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правопорядка и общественной безопасности в Весьегонском муниципальном округе Тверской области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3" w:rsidRDefault="00DF15A3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DF15A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Default="00744561" w:rsidP="00DF15A3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"Развитие системы профилактики правонарушений в Весьегонском муниципальном округе"</w:t>
            </w:r>
          </w:p>
          <w:p w:rsidR="00DF15A3" w:rsidRPr="00FD2F47" w:rsidRDefault="00DF15A3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DF15A3">
            <w:pPr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"Межведомственное взаимодействие в целях профилактики правонарушений в </w:t>
            </w:r>
            <w:proofErr w:type="gramStart"/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округе Тверской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5E0B5C" w:rsidP="005E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5E0B5C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680078" w:rsidP="00DF1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1A2D03" w:rsidP="005E0B5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95ABA" w:rsidRPr="00FD2F47" w:rsidTr="00DF15A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DF15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1A2D03" w:rsidP="005E0B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8C0A9F" w:rsidRDefault="008C0A9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1159"/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321"/>
      <w:bookmarkEnd w:id="2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322"/>
      <w:bookmarkEnd w:id="28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7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0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"Проведение </w:t>
      </w:r>
      <w:r w:rsidR="00FE2C6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323"/>
      <w:bookmarkEnd w:id="32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3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3969"/>
        <w:gridCol w:w="2007"/>
      </w:tblGrid>
      <w:tr w:rsidR="00D1682F" w:rsidRPr="00FD2F47" w:rsidTr="00DC17A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DC17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C7311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 w:rsid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="00DC17AB" w:rsidRPr="00DC17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"Повышение безопасности дорожного движения на территории Весьегонского муниципального округа Тверской области"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DC17A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Default="00D1682F" w:rsidP="00DC17A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DC17AB" w:rsidRDefault="00DC17A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7AB" w:rsidRPr="00FD2F47" w:rsidRDefault="00DC17AB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"Совершенствование </w:t>
            </w:r>
            <w:proofErr w:type="gramStart"/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  <w:p w:rsidR="00DC17AB" w:rsidRPr="00FD2F47" w:rsidRDefault="00DC17AB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дорожно-транспортных происшествий на территории Весьегонского муниципального округа Тверской области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680078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A2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DC17A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7666EF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DC17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" w:name="sub_350"/>
      <w:bookmarkEnd w:id="34"/>
      <w:r w:rsidR="008657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координирующей роли комиссии по делам несоверше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ннолетних и защите их прав при 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3B4C4D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проведенных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информационн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3B4C4D" w:rsidRP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"Доля общеобразовательных учреждений, охваченных </w:t>
      </w:r>
      <w:proofErr w:type="gramStart"/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>информационно-пропагандисткой</w:t>
      </w:r>
      <w:proofErr w:type="gramEnd"/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деятельностью"                                                                              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" Количество проведенных муниципальных информационно-пропагандистских мероприятий"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B40A55">
        <w:rPr>
          <w:rFonts w:ascii="Times New Roman" w:hAnsi="Times New Roman" w:cs="Times New Roman"/>
          <w:color w:val="000000"/>
          <w:sz w:val="24"/>
          <w:szCs w:val="24"/>
        </w:rPr>
        <w:t xml:space="preserve">проведённых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межведомственных рейдов по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сти»;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"Количество образовательных учреждений-участников конкурса" 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"Привлечение к участию в конкурсе всех общеобразовательных учреждений"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проведенных мероприятий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л)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мероприятий"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м)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"Численность несовершеннолетних, вовлеченных в процесс летнего трудоустройства"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>н)</w:t>
      </w:r>
      <w:proofErr w:type="gramStart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."</w:t>
      </w:r>
      <w:proofErr w:type="gramEnd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защите их прав, в. т.ч. выездных,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о)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"Осуществление </w:t>
      </w:r>
      <w:proofErr w:type="gramStart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жизнедеятельностью несовершеннолетних, склонных к совершению преступлений"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п)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 встреч с правовыми органами в год"</w:t>
      </w:r>
    </w:p>
    <w:p w:rsidR="003B4C4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р)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рейдов в квартал"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65701">
        <w:rPr>
          <w:rFonts w:ascii="Times New Roman" w:hAnsi="Times New Roman" w:cs="Times New Roman"/>
          <w:color w:val="000000"/>
          <w:sz w:val="24"/>
          <w:szCs w:val="24"/>
        </w:rPr>
        <w:t>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="005015ED" w:rsidRPr="005015ED">
        <w:rPr>
          <w:rFonts w:ascii="Times New Roman" w:hAnsi="Times New Roman" w:cs="Times New Roman"/>
          <w:color w:val="000000"/>
          <w:sz w:val="24"/>
          <w:szCs w:val="24"/>
        </w:rPr>
        <w:t>Распространение памяток, буклетов правовой направленности в образовательных учреждениях Весьегонского муниципального округа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Весьегонского муниципального округа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Организация просмотра патриотических фильмов несовершеннолетними, состоящими на профилактическом учёте"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мероприятие «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Организация психологи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тренингов для подростков»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и мониторинг досуга несовершеннолетних, состоящих на профилактических учетах, в.ч. в летний период времени"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Обеспечение деятельности комиссии по делам несовершеннолетних и защите их прав"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"Выявление и постановка на учет органами системы профилактики несовершеннолетних, склонных к совершению преступлений"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 Проведение  встреч  представителями правовых органов с подростками, с целью проведения разъяснительной работы 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"Ежеквартальные рейды по выявлению семей, ненадлежащим образом исполняющих родительские обязанности"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на сайте 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9171A">
        <w:rPr>
          <w:rFonts w:ascii="Times New Roman" w:hAnsi="Times New Roman" w:cs="Times New Roman"/>
          <w:color w:val="000000"/>
          <w:sz w:val="24"/>
          <w:szCs w:val="24"/>
        </w:rPr>
        <w:t>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Субвенции </w:t>
      </w:r>
      <w:r w:rsidR="004766C5">
        <w:rPr>
          <w:rFonts w:ascii="Times New Roman" w:hAnsi="Times New Roman" w:cs="Times New Roman"/>
          <w:bCs/>
          <w:color w:val="000000"/>
          <w:sz w:val="24"/>
          <w:szCs w:val="24"/>
        </w:rPr>
        <w:t>местным бюджетам на осуществление государственных полномочий Тверской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1A2D03">
        <w:rPr>
          <w:rFonts w:ascii="Times New Roman" w:hAnsi="Times New Roman" w:cs="Times New Roman"/>
          <w:sz w:val="24"/>
          <w:szCs w:val="24"/>
        </w:rPr>
        <w:t>2 845 400</w:t>
      </w:r>
      <w:r w:rsidR="002F6ECC" w:rsidRPr="002F6ECC">
        <w:rPr>
          <w:rFonts w:ascii="Times New Roman" w:hAnsi="Times New Roman" w:cs="Times New Roman"/>
          <w:sz w:val="24"/>
          <w:szCs w:val="24"/>
        </w:rPr>
        <w:t>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693"/>
        <w:gridCol w:w="1843"/>
        <w:gridCol w:w="1843"/>
        <w:gridCol w:w="1559"/>
      </w:tblGrid>
      <w:tr w:rsidR="00732DA3" w:rsidRPr="00FD2F47" w:rsidTr="00DC17A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DC17AB" w:rsidP="00DC17A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732DA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="00732DA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C7311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 w:rsidR="00DF15A3" w:rsidRPr="00DF1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«Профилактика безнадзорности и правонарушений несовершеннолетних в Весьегонском муниципальном округе Тверской области</w:t>
            </w:r>
            <w:r w:rsidR="00DF1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DC17A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Default="00732DA3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DC17AB" w:rsidRPr="00FD2F47" w:rsidRDefault="00DC17AB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институтами  гражданского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Default="00732DA3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  <w:p w:rsidR="00DC17AB" w:rsidRPr="00FD2F47" w:rsidRDefault="00DC17AB" w:rsidP="00C73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"Совершенствование реабилитационной работы с несовершеннолетними, находящимися в социально опасном положении".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Default="00732DA3" w:rsidP="00C731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  <w:p w:rsidR="00DC17AB" w:rsidRPr="00FD2F47" w:rsidRDefault="00DC17AB" w:rsidP="00C731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Субвенции на реализацию государственных полномочий по созданию и организации деятельности комиссий по делам несовершеннолетних"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A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418 700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1A2D03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468 700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A2D03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422 300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1A2D03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472 300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1A2D03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1A2D03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476 100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2794B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A2D03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1A2D03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476 100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794B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A2D03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5C3222" w:rsidRDefault="001A2D03" w:rsidP="005C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476 100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794B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DC1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1A2D03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426 100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1A2D03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476 100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3968" w:rsidRPr="00FD2F47" w:rsidTr="00DC17A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66954" w:rsidP="00DC17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3968"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12794B" w:rsidRDefault="00AF4CFB" w:rsidP="001A2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A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545 400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12794B" w:rsidRDefault="001A2D03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2 845 400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цинскому потреблению наркотиков, злоупотреблению алкоголем и 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округе 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351"/>
      <w:bookmarkEnd w:id="3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4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системы профилактики немедицинского потребления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8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Участие в областных форумах и акциях антинаркотической, 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весьегонцы</w:t>
      </w:r>
      <w:proofErr w:type="spellEnd"/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sub_353"/>
      <w:bookmarkEnd w:id="41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3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DF15A3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 w:rsidR="00DF15A3" w:rsidRPr="00DF1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«Противодействие незаконному распространению и немедицинскому потреблению наркотиков, злоупотреблению алкоголем и табакокурению в Весьегонском муниципальном округе Тверской области</w:t>
            </w:r>
            <w:r w:rsidR="00DF15A3" w:rsidRPr="00DF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B" w:rsidRDefault="00714263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714263" w:rsidRPr="00FD2F47" w:rsidRDefault="00930056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B" w:rsidRDefault="00C7311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30056" w:rsidRPr="00FD2F47" w:rsidRDefault="00930056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680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8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4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4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5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6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7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8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44B55" w:rsidRPr="00844B55" w:rsidRDefault="00844B55" w:rsidP="00844B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52"/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4B55">
        <w:rPr>
          <w:rFonts w:ascii="Times New Roman" w:hAnsi="Times New Roman" w:cs="Times New Roman"/>
          <w:sz w:val="22"/>
          <w:szCs w:val="22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341F7">
        <w:rPr>
          <w:rFonts w:ascii="Times New Roman" w:hAnsi="Times New Roman" w:cs="Times New Roman"/>
          <w:sz w:val="22"/>
          <w:szCs w:val="22"/>
        </w:rPr>
        <w:t>муниципального</w:t>
      </w:r>
      <w:r w:rsidRPr="00844B55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B55" w:rsidRDefault="00844B55" w:rsidP="00844B5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оприятия «Обеспечение возможности оперативного реагирования на проявления терроризма и экстремизма»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5C6B29" w:rsidRPr="005C6B29" w:rsidRDefault="003068D1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337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2.2  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</w:t>
      </w:r>
    </w:p>
    <w:p w:rsidR="00CF32EF" w:rsidRDefault="00CF32EF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оприятия «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тематических круглых столов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6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заброшенных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1" w:name="sub_363"/>
      <w:bookmarkEnd w:id="50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54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задач подпрограммы по годам реализации программы приводится в </w:t>
      </w:r>
      <w:hyperlink w:anchor="sub_11111" w:history="1">
        <w:r w:rsidR="0012794B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2794B">
        <w:t>1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2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3C0266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3C0266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3C0266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6C0688" w:rsidRDefault="006C0688" w:rsidP="006C06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«Погашение кредиторской задолженности».</w:t>
      </w:r>
    </w:p>
    <w:p w:rsidR="006C0688" w:rsidRPr="006C0688" w:rsidRDefault="006C0688" w:rsidP="006C068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688">
        <w:rPr>
          <w:rFonts w:ascii="Times New Roman" w:hAnsi="Times New Roman" w:cs="Times New Roman"/>
          <w:color w:val="000000"/>
          <w:sz w:val="24"/>
          <w:szCs w:val="24"/>
        </w:rPr>
        <w:t>Показатель 1. Доля кредиторской задолженности в общей сумме расходов по мероприятиям подпрограммы</w:t>
      </w:r>
      <w:r w:rsidR="003038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4F9" w:rsidRPr="00BD054B" w:rsidRDefault="009867F0" w:rsidP="003038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3038D7" w:rsidRDefault="003038D7" w:rsidP="003038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57.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за счет выполнения мероприятий:</w:t>
      </w:r>
    </w:p>
    <w:p w:rsidR="003038D7" w:rsidRDefault="003038D7" w:rsidP="003038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мероприятие 8.2.1 «</w:t>
      </w:r>
      <w:r w:rsidRPr="003038D7">
        <w:rPr>
          <w:rFonts w:ascii="Times New Roman" w:hAnsi="Times New Roman" w:cs="Times New Roman"/>
          <w:color w:val="000000"/>
          <w:sz w:val="24"/>
          <w:szCs w:val="24"/>
        </w:rPr>
        <w:t>Погашение кредиторской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038D7" w:rsidRPr="00BD054B" w:rsidRDefault="003038D7" w:rsidP="003038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3038D7">
        <w:rPr>
          <w:rFonts w:ascii="Times New Roman" w:hAnsi="Times New Roman" w:cs="Times New Roman"/>
          <w:color w:val="000000"/>
          <w:sz w:val="24"/>
          <w:szCs w:val="24"/>
        </w:rPr>
        <w:t>Обеспечение возможности погашения кредиторской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8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038D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2694"/>
        <w:gridCol w:w="2268"/>
        <w:gridCol w:w="2551"/>
      </w:tblGrid>
      <w:tr w:rsidR="009867F0" w:rsidRPr="00FD2F47" w:rsidTr="00C7311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Default="00486B7B" w:rsidP="00C7311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7F5A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«Снижение рисков и смягчение последствий чрезвычайных ситуаций»</w:t>
            </w:r>
          </w:p>
          <w:p w:rsidR="009867F0" w:rsidRPr="00FD2F47" w:rsidRDefault="00486B7B" w:rsidP="00C7311B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486B7B" w:rsidRPr="00FD2F47" w:rsidTr="00C7311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Default="00486B7B" w:rsidP="00486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  <w:p w:rsidR="00486B7B" w:rsidRPr="00FD2F47" w:rsidRDefault="00486B7B" w:rsidP="00486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Default="00486B7B" w:rsidP="00486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AFF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B7B" w:rsidRPr="00FD2F47" w:rsidRDefault="00486B7B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FD2F47" w:rsidRDefault="00486B7B" w:rsidP="005E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3 768 210,00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9C02D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Default="00486B7B" w:rsidP="00C7311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3 768 210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86B7B" w:rsidRPr="00FD2F47" w:rsidTr="00C731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7B" w:rsidRPr="00FD2F47" w:rsidRDefault="00486B7B" w:rsidP="00486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5C6B29" w:rsidRDefault="00486B7B" w:rsidP="005E0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22 60 9260</w:t>
            </w:r>
            <w:r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486B7B" w:rsidRDefault="00486B7B" w:rsidP="00486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B7B" w:rsidRPr="00FD2F47" w:rsidRDefault="00486B7B" w:rsidP="00C73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22 609 260</w:t>
            </w:r>
            <w:r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5A64EE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2CDF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892CDF" w:rsidRPr="00082A7F" w:rsidRDefault="003038D7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60</w:t>
      </w:r>
      <w:r w:rsidR="009867F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F21D9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5E0B5C">
        <w:rPr>
          <w:rFonts w:ascii="Times New Roman" w:hAnsi="Times New Roman" w:cs="Times New Roman"/>
          <w:noProof/>
          <w:sz w:val="24"/>
          <w:szCs w:val="24"/>
        </w:rPr>
        <w:t>4</w:t>
      </w:r>
      <w:r w:rsidR="003F21D9">
        <w:rPr>
          <w:rFonts w:ascii="Times New Roman" w:hAnsi="Times New Roman" w:cs="Times New Roman"/>
          <w:noProof/>
          <w:sz w:val="24"/>
          <w:szCs w:val="24"/>
        </w:rPr>
        <w:t>-202</w:t>
      </w:r>
      <w:r w:rsidR="005E0B5C">
        <w:rPr>
          <w:rFonts w:ascii="Times New Roman" w:hAnsi="Times New Roman" w:cs="Times New Roman"/>
          <w:noProof/>
          <w:sz w:val="24"/>
          <w:szCs w:val="24"/>
        </w:rPr>
        <w:t>9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2CDF" w:rsidRPr="006D1E5D">
        <w:rPr>
          <w:rFonts w:ascii="Times New Roman" w:hAnsi="Times New Roman" w:cs="Times New Roman"/>
          <w:b/>
          <w:sz w:val="24"/>
          <w:szCs w:val="24"/>
        </w:rPr>
        <w:t xml:space="preserve">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3038D7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9867F0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="00892CDF" w:rsidRPr="0055225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5C6B29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C6B29">
        <w:rPr>
          <w:rFonts w:ascii="Times New Roman" w:hAnsi="Times New Roman" w:cs="Times New Roman"/>
          <w:sz w:val="24"/>
          <w:szCs w:val="24"/>
        </w:rPr>
        <w:t>культуры,</w:t>
      </w:r>
      <w:r w:rsidR="007E39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6B29">
        <w:rPr>
          <w:rFonts w:ascii="Times New Roman" w:hAnsi="Times New Roman" w:cs="Times New Roman"/>
          <w:sz w:val="24"/>
          <w:szCs w:val="24"/>
        </w:rPr>
        <w:t xml:space="preserve">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</w:t>
      </w:r>
      <w:r w:rsidRPr="0055225D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3038D7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9867F0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F3377C">
        <w:rPr>
          <w:rFonts w:ascii="Times New Roman" w:hAnsi="Times New Roman" w:cs="Times New Roman"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616BE8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892CDF" w:rsidRPr="0055225D">
        <w:rPr>
          <w:rFonts w:eastAsiaTheme="minorEastAsia"/>
        </w:rPr>
        <w:t xml:space="preserve">согласованность действий ответственных исполнителей главного администратора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3038D7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63</w:t>
      </w:r>
      <w:r w:rsidR="009867F0">
        <w:rPr>
          <w:rFonts w:eastAsiaTheme="minorEastAsia"/>
        </w:rPr>
        <w:t xml:space="preserve">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3038D7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64</w:t>
      </w:r>
      <w:r w:rsidR="000969ED">
        <w:rPr>
          <w:rFonts w:eastAsiaTheme="minorEastAsia"/>
        </w:rPr>
        <w:t xml:space="preserve">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3038D7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3038D7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66</w:t>
      </w:r>
      <w:r w:rsidR="000969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3038D7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lastRenderedPageBreak/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проводит экспертизу отчета о реализации муниципальной программы за отчетный финансовый год на предмет </w:t>
      </w:r>
      <w:proofErr w:type="gramStart"/>
      <w:r w:rsidR="00892CDF"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70</w:t>
      </w:r>
      <w:r w:rsidR="000969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71</w:t>
      </w:r>
      <w:r w:rsidR="000969E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616BE8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</w:t>
      </w:r>
      <w:proofErr w:type="gramEnd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>в случае досрочного ее завершения разр</w:t>
      </w:r>
      <w:r w:rsidR="00F3377C">
        <w:rPr>
          <w:rFonts w:ascii="Times New Roman" w:hAnsi="Times New Roman" w:cs="Times New Roman"/>
          <w:sz w:val="24"/>
          <w:szCs w:val="24"/>
        </w:rPr>
        <w:t>абатывает проект постановления А</w:t>
      </w:r>
      <w:r w:rsidR="00892CDF" w:rsidRPr="00FF6D95">
        <w:rPr>
          <w:rFonts w:ascii="Times New Roman" w:hAnsi="Times New Roman" w:cs="Times New Roman"/>
          <w:sz w:val="24"/>
          <w:szCs w:val="24"/>
        </w:rPr>
        <w:t>дминистрации</w:t>
      </w:r>
      <w:r w:rsidR="005C17F4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proofErr w:type="spellStart"/>
      <w:r w:rsidR="005C17F4">
        <w:rPr>
          <w:rFonts w:ascii="Times New Roman" w:hAnsi="Times New Roman" w:cs="Times New Roman"/>
          <w:sz w:val="24"/>
          <w:szCs w:val="24"/>
        </w:rPr>
        <w:t>МО</w:t>
      </w:r>
      <w:r w:rsidR="00892CDF" w:rsidRPr="00FF6D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2CDF" w:rsidRPr="00FF6D95">
        <w:rPr>
          <w:rFonts w:ascii="Times New Roman" w:hAnsi="Times New Roman" w:cs="Times New Roman"/>
          <w:sz w:val="24"/>
          <w:szCs w:val="24"/>
        </w:rPr>
        <w:t xml:space="preserve">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F3377C">
        <w:rPr>
          <w:rFonts w:ascii="Times New Roman" w:hAnsi="Times New Roman" w:cs="Times New Roman"/>
          <w:sz w:val="24"/>
          <w:szCs w:val="24"/>
        </w:rPr>
        <w:t>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17F4">
        <w:rPr>
          <w:rFonts w:ascii="Times New Roman" w:hAnsi="Times New Roman" w:cs="Times New Roman"/>
          <w:sz w:val="24"/>
          <w:szCs w:val="24"/>
        </w:rPr>
        <w:t xml:space="preserve">Весьегонского МО </w:t>
      </w:r>
      <w:r w:rsidRPr="00FF6D95">
        <w:rPr>
          <w:rFonts w:ascii="Times New Roman" w:hAnsi="Times New Roman" w:cs="Times New Roman"/>
          <w:sz w:val="24"/>
          <w:szCs w:val="24"/>
        </w:rPr>
        <w:t xml:space="preserve">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C7311B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 xml:space="preserve">на выполнение отдельных мероприятий </w:t>
      </w:r>
      <w:r w:rsidRPr="0007689E">
        <w:rPr>
          <w:rFonts w:ascii="Times New Roman" w:hAnsi="Times New Roman" w:cs="Times New Roman"/>
          <w:sz w:val="24"/>
          <w:szCs w:val="24"/>
        </w:rPr>
        <w:lastRenderedPageBreak/>
        <w:t>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5A64EE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C7311B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73</w:t>
      </w:r>
      <w:r w:rsidR="000969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892CDF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C7311B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74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bookmarkStart w:id="53" w:name="_GoBack"/>
      <w:bookmarkEnd w:id="53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5C17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C7311B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0969ED">
        <w:rPr>
          <w:rFonts w:ascii="Times New Roman" w:hAnsi="Times New Roman" w:cs="Times New Roman"/>
          <w:sz w:val="24"/>
          <w:szCs w:val="24"/>
        </w:rPr>
        <w:t xml:space="preserve">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35B98"/>
    <w:rsid w:val="000614C8"/>
    <w:rsid w:val="00077137"/>
    <w:rsid w:val="00094BAA"/>
    <w:rsid w:val="0009619F"/>
    <w:rsid w:val="000969ED"/>
    <w:rsid w:val="000A337C"/>
    <w:rsid w:val="000A5024"/>
    <w:rsid w:val="000B772D"/>
    <w:rsid w:val="000C2903"/>
    <w:rsid w:val="000C6591"/>
    <w:rsid w:val="001031A4"/>
    <w:rsid w:val="0012794B"/>
    <w:rsid w:val="00164318"/>
    <w:rsid w:val="00171BF3"/>
    <w:rsid w:val="00184F16"/>
    <w:rsid w:val="001943B8"/>
    <w:rsid w:val="00195585"/>
    <w:rsid w:val="00197B50"/>
    <w:rsid w:val="001A2D03"/>
    <w:rsid w:val="001A3C23"/>
    <w:rsid w:val="001A772B"/>
    <w:rsid w:val="001B2676"/>
    <w:rsid w:val="001B2FBC"/>
    <w:rsid w:val="001D0CD2"/>
    <w:rsid w:val="001D1116"/>
    <w:rsid w:val="001D60FD"/>
    <w:rsid w:val="001E5B7E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24FA6"/>
    <w:rsid w:val="00250DE3"/>
    <w:rsid w:val="00251F0E"/>
    <w:rsid w:val="00261391"/>
    <w:rsid w:val="00274379"/>
    <w:rsid w:val="002B7E27"/>
    <w:rsid w:val="002C5830"/>
    <w:rsid w:val="002D0F30"/>
    <w:rsid w:val="002E6624"/>
    <w:rsid w:val="002E7644"/>
    <w:rsid w:val="002F6ECC"/>
    <w:rsid w:val="00301113"/>
    <w:rsid w:val="003038D7"/>
    <w:rsid w:val="003068D1"/>
    <w:rsid w:val="00311E26"/>
    <w:rsid w:val="00340F20"/>
    <w:rsid w:val="00342068"/>
    <w:rsid w:val="00383A1F"/>
    <w:rsid w:val="00384A0D"/>
    <w:rsid w:val="003903A5"/>
    <w:rsid w:val="0039653A"/>
    <w:rsid w:val="003A7F01"/>
    <w:rsid w:val="003B4C4D"/>
    <w:rsid w:val="003C0266"/>
    <w:rsid w:val="003C4EC5"/>
    <w:rsid w:val="003D1625"/>
    <w:rsid w:val="003D2A65"/>
    <w:rsid w:val="003E2049"/>
    <w:rsid w:val="003F05DF"/>
    <w:rsid w:val="003F2164"/>
    <w:rsid w:val="003F21D9"/>
    <w:rsid w:val="003F5832"/>
    <w:rsid w:val="00413532"/>
    <w:rsid w:val="004146B4"/>
    <w:rsid w:val="004158A9"/>
    <w:rsid w:val="004165EB"/>
    <w:rsid w:val="00430BD8"/>
    <w:rsid w:val="004317D2"/>
    <w:rsid w:val="0044034C"/>
    <w:rsid w:val="00440A1D"/>
    <w:rsid w:val="00442F76"/>
    <w:rsid w:val="00450D8B"/>
    <w:rsid w:val="00454B5F"/>
    <w:rsid w:val="00454EE0"/>
    <w:rsid w:val="00457CEB"/>
    <w:rsid w:val="00460D2A"/>
    <w:rsid w:val="00470C9B"/>
    <w:rsid w:val="00473FC5"/>
    <w:rsid w:val="004766C5"/>
    <w:rsid w:val="00486B7B"/>
    <w:rsid w:val="0049476F"/>
    <w:rsid w:val="00497674"/>
    <w:rsid w:val="004A3BBC"/>
    <w:rsid w:val="004E7949"/>
    <w:rsid w:val="004F280D"/>
    <w:rsid w:val="004F4C76"/>
    <w:rsid w:val="005015ED"/>
    <w:rsid w:val="00513057"/>
    <w:rsid w:val="00542F82"/>
    <w:rsid w:val="005432D7"/>
    <w:rsid w:val="00543DB2"/>
    <w:rsid w:val="005532AE"/>
    <w:rsid w:val="005804D6"/>
    <w:rsid w:val="0059118B"/>
    <w:rsid w:val="005A64EE"/>
    <w:rsid w:val="005B2E15"/>
    <w:rsid w:val="005B432E"/>
    <w:rsid w:val="005C17F4"/>
    <w:rsid w:val="005C3222"/>
    <w:rsid w:val="005C3314"/>
    <w:rsid w:val="005C640F"/>
    <w:rsid w:val="005C6B29"/>
    <w:rsid w:val="005E0B5C"/>
    <w:rsid w:val="005F0485"/>
    <w:rsid w:val="00616BE8"/>
    <w:rsid w:val="006205D9"/>
    <w:rsid w:val="00622BE4"/>
    <w:rsid w:val="006236E2"/>
    <w:rsid w:val="00631C8B"/>
    <w:rsid w:val="006355CB"/>
    <w:rsid w:val="00680078"/>
    <w:rsid w:val="006805DF"/>
    <w:rsid w:val="0068273A"/>
    <w:rsid w:val="00683F8B"/>
    <w:rsid w:val="00687353"/>
    <w:rsid w:val="00687570"/>
    <w:rsid w:val="006A748D"/>
    <w:rsid w:val="006C0688"/>
    <w:rsid w:val="006D17AE"/>
    <w:rsid w:val="006D5678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666EF"/>
    <w:rsid w:val="007912CE"/>
    <w:rsid w:val="0079171A"/>
    <w:rsid w:val="00793991"/>
    <w:rsid w:val="007C07D0"/>
    <w:rsid w:val="007C0F9A"/>
    <w:rsid w:val="007C4D85"/>
    <w:rsid w:val="007D1739"/>
    <w:rsid w:val="007D7C93"/>
    <w:rsid w:val="007E3921"/>
    <w:rsid w:val="007E5531"/>
    <w:rsid w:val="008040C0"/>
    <w:rsid w:val="008061C8"/>
    <w:rsid w:val="008121D9"/>
    <w:rsid w:val="00812E0C"/>
    <w:rsid w:val="008241F8"/>
    <w:rsid w:val="00840ADE"/>
    <w:rsid w:val="00844B55"/>
    <w:rsid w:val="00861EFE"/>
    <w:rsid w:val="00862673"/>
    <w:rsid w:val="00865701"/>
    <w:rsid w:val="00866CF9"/>
    <w:rsid w:val="0088236A"/>
    <w:rsid w:val="00890224"/>
    <w:rsid w:val="00891F9D"/>
    <w:rsid w:val="00892CDF"/>
    <w:rsid w:val="00895254"/>
    <w:rsid w:val="00895ABA"/>
    <w:rsid w:val="008A7444"/>
    <w:rsid w:val="008B012A"/>
    <w:rsid w:val="008C0A9F"/>
    <w:rsid w:val="008F0978"/>
    <w:rsid w:val="008F1E25"/>
    <w:rsid w:val="00902D88"/>
    <w:rsid w:val="00902E38"/>
    <w:rsid w:val="00904FC0"/>
    <w:rsid w:val="00923824"/>
    <w:rsid w:val="00923C86"/>
    <w:rsid w:val="00927C59"/>
    <w:rsid w:val="00930056"/>
    <w:rsid w:val="009341F7"/>
    <w:rsid w:val="009379F5"/>
    <w:rsid w:val="00963BD2"/>
    <w:rsid w:val="00964170"/>
    <w:rsid w:val="00965E90"/>
    <w:rsid w:val="009664B2"/>
    <w:rsid w:val="00973266"/>
    <w:rsid w:val="00985A85"/>
    <w:rsid w:val="009867F0"/>
    <w:rsid w:val="00997980"/>
    <w:rsid w:val="009A073A"/>
    <w:rsid w:val="009A117D"/>
    <w:rsid w:val="009B05CD"/>
    <w:rsid w:val="009C02D4"/>
    <w:rsid w:val="009D2C5A"/>
    <w:rsid w:val="009E44A2"/>
    <w:rsid w:val="009E758B"/>
    <w:rsid w:val="00A229E6"/>
    <w:rsid w:val="00A46B47"/>
    <w:rsid w:val="00A54D3F"/>
    <w:rsid w:val="00A708FA"/>
    <w:rsid w:val="00A76FEC"/>
    <w:rsid w:val="00A83176"/>
    <w:rsid w:val="00A9664B"/>
    <w:rsid w:val="00AA28A4"/>
    <w:rsid w:val="00AD7E7A"/>
    <w:rsid w:val="00AE5368"/>
    <w:rsid w:val="00AF4CFB"/>
    <w:rsid w:val="00B046E9"/>
    <w:rsid w:val="00B16BA5"/>
    <w:rsid w:val="00B25D7B"/>
    <w:rsid w:val="00B40A55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D59F2"/>
    <w:rsid w:val="00BF1963"/>
    <w:rsid w:val="00C005A3"/>
    <w:rsid w:val="00C1684E"/>
    <w:rsid w:val="00C32308"/>
    <w:rsid w:val="00C4776B"/>
    <w:rsid w:val="00C51697"/>
    <w:rsid w:val="00C634DA"/>
    <w:rsid w:val="00C7311B"/>
    <w:rsid w:val="00C733E2"/>
    <w:rsid w:val="00C73A2A"/>
    <w:rsid w:val="00C8030F"/>
    <w:rsid w:val="00C91992"/>
    <w:rsid w:val="00C91B81"/>
    <w:rsid w:val="00CA1B46"/>
    <w:rsid w:val="00CA6DB4"/>
    <w:rsid w:val="00CC3BBB"/>
    <w:rsid w:val="00CC62D9"/>
    <w:rsid w:val="00CE34D7"/>
    <w:rsid w:val="00CF32EF"/>
    <w:rsid w:val="00D020AF"/>
    <w:rsid w:val="00D05DF1"/>
    <w:rsid w:val="00D06043"/>
    <w:rsid w:val="00D1682F"/>
    <w:rsid w:val="00D34A33"/>
    <w:rsid w:val="00D36024"/>
    <w:rsid w:val="00D46ACB"/>
    <w:rsid w:val="00D5042F"/>
    <w:rsid w:val="00D50750"/>
    <w:rsid w:val="00D605F1"/>
    <w:rsid w:val="00D66954"/>
    <w:rsid w:val="00D66BC0"/>
    <w:rsid w:val="00D72C87"/>
    <w:rsid w:val="00D73968"/>
    <w:rsid w:val="00DA24A9"/>
    <w:rsid w:val="00DB2D83"/>
    <w:rsid w:val="00DB6E9F"/>
    <w:rsid w:val="00DC132A"/>
    <w:rsid w:val="00DC17AB"/>
    <w:rsid w:val="00DD5898"/>
    <w:rsid w:val="00DD6D31"/>
    <w:rsid w:val="00DE0353"/>
    <w:rsid w:val="00DE6D0B"/>
    <w:rsid w:val="00DF07EE"/>
    <w:rsid w:val="00DF15A3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0AC0"/>
    <w:rsid w:val="00E35350"/>
    <w:rsid w:val="00E36479"/>
    <w:rsid w:val="00E3745A"/>
    <w:rsid w:val="00E82920"/>
    <w:rsid w:val="00E86E65"/>
    <w:rsid w:val="00EA0368"/>
    <w:rsid w:val="00EA1886"/>
    <w:rsid w:val="00ED4E38"/>
    <w:rsid w:val="00EE3BAA"/>
    <w:rsid w:val="00F1447F"/>
    <w:rsid w:val="00F3377C"/>
    <w:rsid w:val="00F35F1C"/>
    <w:rsid w:val="00F40918"/>
    <w:rsid w:val="00F42752"/>
    <w:rsid w:val="00F44F4C"/>
    <w:rsid w:val="00F53BFD"/>
    <w:rsid w:val="00F67E5D"/>
    <w:rsid w:val="00F7274C"/>
    <w:rsid w:val="00F759C1"/>
    <w:rsid w:val="00F75C74"/>
    <w:rsid w:val="00F90BFE"/>
    <w:rsid w:val="00FB0DD4"/>
    <w:rsid w:val="00FB4BD3"/>
    <w:rsid w:val="00FD2F47"/>
    <w:rsid w:val="00FD485A"/>
    <w:rsid w:val="00FE2C6C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34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341F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92CD-8B8A-4581-820F-A7737971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22</Pages>
  <Words>6355</Words>
  <Characters>51101</Characters>
  <Application>Microsoft Office Word</Application>
  <DocSecurity>0</DocSecurity>
  <Lines>425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Общий отдел</cp:lastModifiedBy>
  <cp:revision>6</cp:revision>
  <cp:lastPrinted>2024-01-24T12:15:00Z</cp:lastPrinted>
  <dcterms:created xsi:type="dcterms:W3CDTF">2023-12-04T13:21:00Z</dcterms:created>
  <dcterms:modified xsi:type="dcterms:W3CDTF">2024-01-24T12:18:00Z</dcterms:modified>
</cp:coreProperties>
</file>