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70724405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3F6CBC" w:rsidRDefault="0052724E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29.02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635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10EB1" w:rsidRDefault="003E30DB" w:rsidP="000F5C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доклада о правоприменительной </w:t>
            </w:r>
            <w:r w:rsidR="00FF0B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в сфере осуществления 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контроля </w:t>
            </w:r>
            <w:r w:rsidR="000F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000497" w:rsidRPr="00000497" w:rsidRDefault="0052724E" w:rsidP="00000497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497" w:rsidRPr="000004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 </w:t>
      </w:r>
    </w:p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8A1BD2" w:rsidRPr="008A1BD2" w:rsidRDefault="00000497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доклад о правоприменительной </w:t>
      </w:r>
      <w:r w:rsidR="00FF0B97">
        <w:rPr>
          <w:rFonts w:ascii="Times New Roman" w:hAnsi="Times New Roman" w:cs="Times New Roman"/>
          <w:color w:val="000000" w:themeColor="text1"/>
          <w:sz w:val="24"/>
          <w:szCs w:val="24"/>
        </w:rPr>
        <w:t>практике в сфере осуществления 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</w:t>
      </w:r>
      <w:r w:rsidR="000F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C469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50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г. (прилагается).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1B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BD2" w:rsidRPr="008A1BD2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A1BD2" w:rsidRPr="008A1BD2" w:rsidRDefault="008A1BD2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настоящего постановления возложить на заместителя Главы Администрации Весьегонского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округа по ЖКХ и благоустройству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А.В.Козлова.</w:t>
      </w:r>
    </w:p>
    <w:p w:rsidR="00000497" w:rsidRDefault="00000497" w:rsidP="00C44C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4.Настоящее постановление вступает в силу со дня его п</w:t>
      </w:r>
      <w:r w:rsidR="008A1BD2">
        <w:rPr>
          <w:rFonts w:ascii="Times New Roman" w:hAnsi="Times New Roman" w:cs="Times New Roman"/>
          <w:color w:val="000000" w:themeColor="text1"/>
          <w:sz w:val="24"/>
          <w:szCs w:val="24"/>
        </w:rPr>
        <w:t>ринятия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1F5" w:rsidRDefault="0052724E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86995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Pr="003F6CBC">
        <w:rPr>
          <w:rFonts w:ascii="Times New Roman" w:hAnsi="Times New Roman" w:cs="Times New Roman"/>
          <w:sz w:val="24"/>
          <w:szCs w:val="24"/>
        </w:rPr>
        <w:t>а</w:t>
      </w:r>
      <w:r w:rsidR="0052724E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</w:t>
      </w:r>
      <w:r w:rsidR="005272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8C4694" w:rsidRDefault="008C4694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2724E" w:rsidRDefault="0052724E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9" w:anchor="/document/72477802/entry/0" w:history="1">
        <w:r w:rsidRPr="00475D73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 Администрации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2724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350F9">
        <w:rPr>
          <w:rFonts w:ascii="Times New Roman" w:eastAsia="Times New Roman" w:hAnsi="Times New Roman" w:cs="Times New Roman"/>
          <w:bCs/>
          <w:sz w:val="24"/>
          <w:szCs w:val="24"/>
        </w:rPr>
        <w:t>2.2024 №</w:t>
      </w:r>
      <w:r w:rsidR="0052724E">
        <w:rPr>
          <w:rFonts w:ascii="Times New Roman" w:eastAsia="Times New Roman" w:hAnsi="Times New Roman" w:cs="Times New Roman"/>
          <w:bCs/>
          <w:sz w:val="24"/>
          <w:szCs w:val="24"/>
        </w:rPr>
        <w:t xml:space="preserve"> 122</w:t>
      </w: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37A4" w:rsidRDefault="00AB37A4" w:rsidP="00AB37A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Доклад о результатах правоприменительной практики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 осуществлении муниципального контроля в сфере благоустройства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Весьегонск</w:t>
      </w:r>
      <w:r w:rsidR="006350F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ого муниципального округа в 2023</w:t>
      </w: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B37A4" w:rsidRPr="00AB37A4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575051" w:rsidP="00575051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AB37A4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Муниципальный контроль в сфере благоустройства на территории муниципального образования осуществляется на основании следующих нормативных правовых актов: 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-Устава Весьегонского муниципального округа;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-Решения Думы Весьегонского муниципального округа от 19 апреля 2022 года № 216 «Об утверждении Положения о муниципальном контроле в сфере благоустройства на территории Весьегонского муниципального округа».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Предметом муниципального контроля на территории Весьегонского муниципального округа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B37A4" w:rsidRPr="00CF7E13" w:rsidRDefault="00AB37A4" w:rsidP="0057505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Объектами муниципального контроля согласно Положения  являются: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</w:p>
    <w:p w:rsidR="00AB37A4" w:rsidRPr="00CF7E13" w:rsidRDefault="00AB37A4" w:rsidP="000A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AB37A4" w:rsidRPr="00CF7E13" w:rsidRDefault="00AB37A4" w:rsidP="0057505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о муниципальном контроле в сфере благоустройства на территории муниципального образования Весьегонский муниципальный округ определены ключевые показатели вида контроля и их целевые значения. </w:t>
      </w:r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устраненных нарушений из числа выявленных нарушений обязательных требований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выполнения плана проведения плановых контрольных мероприятий на очередной календарный год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отмененных результатов контрольных мероприятий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вынесенных судебных решений о назначении административного наказания по материалам контрольного органа – 0%;</w:t>
      </w:r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B37A4" w:rsidRPr="00AB37A4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Сведения об организации муниципального контроля</w:t>
      </w:r>
    </w:p>
    <w:p w:rsidR="00AB37A4" w:rsidRDefault="00AB37A4" w:rsidP="006D5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сфере благоустройства на  территории муниципального образования</w:t>
      </w:r>
    </w:p>
    <w:p w:rsidR="006D5E1D" w:rsidRPr="006D5E1D" w:rsidRDefault="006D5E1D" w:rsidP="006D5E1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B37A4" w:rsidRPr="00CF7E13" w:rsidRDefault="00AB37A4" w:rsidP="0057505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в сфере благоустройства на  территории муниципального образования Весьегонский муниципальный округ 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Положением о муниципальном контроле в сфере благоустройства на  территории муниципального образования предусмотрены  категории риска причинения вреда (ущерба): значительный риск, средний риск, умеренный риск, низкий риск и критерии отнесения объектов контроля к категориям риска.</w:t>
      </w:r>
    </w:p>
    <w:p w:rsidR="00AB37A4" w:rsidRPr="00CF7E13" w:rsidRDefault="00AB37A4" w:rsidP="000A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Непосредственное осуществление муниципального контроля в сфере благоустройства возлагается на отделжилищно-коммунального хозяйства и благоустройства территории Весьегонского муниципального округа Тверской области.</w:t>
      </w:r>
    </w:p>
    <w:p w:rsidR="00AB37A4" w:rsidRPr="00CF7E13" w:rsidRDefault="006350F9" w:rsidP="00AB37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2023</w:t>
      </w:r>
      <w:r w:rsidR="00AB37A4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жалоб на действия должностных лиц органа контроля не поступало.</w:t>
      </w:r>
    </w:p>
    <w:p w:rsidR="00AB37A4" w:rsidRPr="00AB37A4" w:rsidRDefault="00AB37A4" w:rsidP="00AB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Сведения о профилактике рисков причинения вреда (ущерба)</w:t>
      </w:r>
    </w:p>
    <w:p w:rsidR="00AB37A4" w:rsidRPr="00CF7E13" w:rsidRDefault="00AB37A4" w:rsidP="009B03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1) информирование;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2) обобщение правоприменительной практики;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3) объявление предостережения;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4) консультирование;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5) профилактический визит;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целях реализации механизмов открытости, а также информирования граждан и юридических лиц на официальном сайте </w:t>
      </w:r>
      <w:r w:rsidR="000A6C3B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муниципального образования размещалась информация о нормативно-правовом регулировании вида контроля.</w:t>
      </w:r>
    </w:p>
    <w:p w:rsidR="00AB37A4" w:rsidRPr="00AB37A4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Сведения о контрольных мероприятиях</w:t>
      </w:r>
    </w:p>
    <w:p w:rsidR="00AB37A4" w:rsidRPr="00CF7E13" w:rsidRDefault="00AB37A4" w:rsidP="009B03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 </w:t>
      </w:r>
    </w:p>
    <w:p w:rsidR="00320667" w:rsidRPr="00320667" w:rsidRDefault="00320667" w:rsidP="009B037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667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 2023 году в рамках видов муниципального контроля, порядок организации и осуществления которых регулируются Федеральным </w:t>
      </w:r>
      <w:hyperlink r:id="rId10" w:history="1">
        <w:r w:rsidRPr="00320667"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</w:rPr>
          <w:t>законом</w:t>
        </w:r>
      </w:hyperlink>
      <w:r w:rsidRPr="0032066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 «О государственном контроле (надзоре) и муниципальном контроле в </w:t>
      </w:r>
      <w:r w:rsidRPr="00320667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Российской Федерации», внеплановые контрольные мероприятия проводятся исключительно по установленным Постановлением № 336 основаниям, одним из которых, при условии согласования с органами прокуратуры, является непосредственная угроза причинения вреда жизни и тяжкого вреда здоровью граждан, факты причинения вреда жизни и тяжкого вреда здоровью граждан.     </w:t>
      </w:r>
    </w:p>
    <w:p w:rsidR="00320667" w:rsidRPr="00320667" w:rsidRDefault="00320667" w:rsidP="009B037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 w:rsidRPr="00320667">
        <w:rPr>
          <w:rFonts w:ascii="Times New Roman" w:eastAsia="Times New Roman" w:hAnsi="Times New Roman" w:cs="Times New Roman"/>
          <w:kern w:val="2"/>
          <w:sz w:val="24"/>
          <w:szCs w:val="24"/>
        </w:rPr>
        <w:t>Внеплановые проверки в 2023 году не проводились, в связи с отсутствием оснований, 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бращения, </w:t>
      </w:r>
      <w:r w:rsidRPr="00320667">
        <w:rPr>
          <w:rFonts w:ascii="Times New Roman" w:eastAsia="Times New Roman" w:hAnsi="Times New Roman" w:cs="Times New Roman"/>
          <w:kern w:val="2"/>
          <w:sz w:val="24"/>
          <w:szCs w:val="24"/>
        </w:rPr>
        <w:t>жалобы от граждан и юридических лиц  не поступали, протоколы об административных правонарушениях не составлялись.</w:t>
      </w:r>
    </w:p>
    <w:p w:rsidR="00AB37A4" w:rsidRPr="00CF7E13" w:rsidRDefault="00AB37A4" w:rsidP="0032066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Выводы и предложения по итогам организации и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осуществления вида контроля</w:t>
      </w:r>
    </w:p>
    <w:p w:rsidR="00AB37A4" w:rsidRPr="00CF7E13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недопущения нарушений  обязательных требований законодательства Российской Федерации в сфере благоустройства на территории муниципального образования на официальном сайте </w:t>
      </w:r>
      <w:r w:rsidR="000A6C3B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AB37A4" w:rsidRPr="00CF7E13" w:rsidRDefault="00AB37A4" w:rsidP="00AB37A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t>В целях улучшения осуществления муниципального контроля в сфере благоустройства необходимы обучающие семинары для специалистов, осуществляющих муниципальный контроль в сфере благоустройства для правильного применения на практике положений действующего законодательства в области осуществления муниципального контроля в сфере благоустройства.</w:t>
      </w:r>
    </w:p>
    <w:p w:rsidR="00AB37A4" w:rsidRPr="00CF7E13" w:rsidRDefault="00AB37A4" w:rsidP="00AB37A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7A4" w:rsidRPr="00AB37A4" w:rsidRDefault="00AB37A4" w:rsidP="00AB37A4">
      <w:pPr>
        <w:spacing w:line="26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spacing w:line="26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spacing w:after="0"/>
        <w:rPr>
          <w:rFonts w:ascii="Times New Roman" w:eastAsia="Calibri" w:hAnsi="Times New Roman" w:cs="Times New Roman"/>
          <w:szCs w:val="28"/>
          <w:lang w:eastAsia="en-US"/>
        </w:rPr>
      </w:pP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AB37A4" w:rsidSect="00AB37A4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0497"/>
    <w:rsid w:val="00002790"/>
    <w:rsid w:val="00014D8D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A1FE8"/>
    <w:rsid w:val="000A3D45"/>
    <w:rsid w:val="000A6C3B"/>
    <w:rsid w:val="000B1BA7"/>
    <w:rsid w:val="000B2D7E"/>
    <w:rsid w:val="000D2AA1"/>
    <w:rsid w:val="000E74F7"/>
    <w:rsid w:val="000F16AA"/>
    <w:rsid w:val="000F3CE8"/>
    <w:rsid w:val="000F45E0"/>
    <w:rsid w:val="000F5C36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541D4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20667"/>
    <w:rsid w:val="003314EE"/>
    <w:rsid w:val="00334338"/>
    <w:rsid w:val="00337A31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E30DB"/>
    <w:rsid w:val="003F136B"/>
    <w:rsid w:val="003F4A54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3D7E"/>
    <w:rsid w:val="0045494B"/>
    <w:rsid w:val="004640BB"/>
    <w:rsid w:val="00464AE7"/>
    <w:rsid w:val="00470968"/>
    <w:rsid w:val="00475D73"/>
    <w:rsid w:val="0048456A"/>
    <w:rsid w:val="00486D8B"/>
    <w:rsid w:val="004963A6"/>
    <w:rsid w:val="00496C11"/>
    <w:rsid w:val="004A0B61"/>
    <w:rsid w:val="004A2079"/>
    <w:rsid w:val="004A4797"/>
    <w:rsid w:val="004C2D85"/>
    <w:rsid w:val="004C365F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35A7"/>
    <w:rsid w:val="00507F8E"/>
    <w:rsid w:val="005118CD"/>
    <w:rsid w:val="00513CC6"/>
    <w:rsid w:val="00517CCD"/>
    <w:rsid w:val="0052724E"/>
    <w:rsid w:val="00527751"/>
    <w:rsid w:val="00532455"/>
    <w:rsid w:val="005337BB"/>
    <w:rsid w:val="00535CD9"/>
    <w:rsid w:val="0054632A"/>
    <w:rsid w:val="0055434B"/>
    <w:rsid w:val="005553D4"/>
    <w:rsid w:val="00574E76"/>
    <w:rsid w:val="00575051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50F9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D5E1D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7F63A2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1BD2"/>
    <w:rsid w:val="008A28CB"/>
    <w:rsid w:val="008A5839"/>
    <w:rsid w:val="008A7111"/>
    <w:rsid w:val="008C34F4"/>
    <w:rsid w:val="008C469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037E"/>
    <w:rsid w:val="009B57B3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37A4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031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7679C"/>
    <w:rsid w:val="00C92729"/>
    <w:rsid w:val="00C9603A"/>
    <w:rsid w:val="00CA2B57"/>
    <w:rsid w:val="00CA7BAE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CF7E13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B7AB9"/>
    <w:rsid w:val="00DC0279"/>
    <w:rsid w:val="00DC1429"/>
    <w:rsid w:val="00DC1E65"/>
    <w:rsid w:val="00DC330D"/>
    <w:rsid w:val="00DC448F"/>
    <w:rsid w:val="00DD0BB0"/>
    <w:rsid w:val="00DD250E"/>
    <w:rsid w:val="00DD3646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2107"/>
    <w:rsid w:val="00F8552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5B96BC77F7E2B5BF69D0BAA7B9FC0A17BC7A56821714360380E0374BA00B3DC02A4BEFDBAA4D8D196CD988DE88345B53A972AC44179F35ZEW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4BB4-CEBE-4B7A-95DB-58BD84AC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Маликин</dc:creator>
  <cp:lastModifiedBy>User</cp:lastModifiedBy>
  <cp:revision>41</cp:revision>
  <cp:lastPrinted>2024-02-29T12:06:00Z</cp:lastPrinted>
  <dcterms:created xsi:type="dcterms:W3CDTF">2022-08-09T06:06:00Z</dcterms:created>
  <dcterms:modified xsi:type="dcterms:W3CDTF">2024-02-29T12:07:00Z</dcterms:modified>
</cp:coreProperties>
</file>